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00028F5" w14:textId="7C388803" w:rsidR="001871D4" w:rsidRPr="00A15A21" w:rsidRDefault="00E82A6B" w:rsidP="008B40E5">
      <w:pPr>
        <w:pStyle w:val="Paragrafobase"/>
        <w:spacing w:before="120"/>
        <w:jc w:val="center"/>
        <w:rPr>
          <w:rFonts w:ascii="Cambria" w:hAnsi="Cambria" w:cstheme="minorHAnsi"/>
          <w:b/>
          <w:bCs/>
          <w:color w:val="auto"/>
          <w:sz w:val="44"/>
          <w:szCs w:val="44"/>
          <w:lang w:val="en-US"/>
        </w:rPr>
      </w:pPr>
      <w:r>
        <w:rPr>
          <w:rFonts w:ascii="Cambria" w:hAnsi="Cambria" w:cstheme="minorHAnsi"/>
          <w:b/>
          <w:bCs/>
          <w:color w:val="auto"/>
          <w:sz w:val="44"/>
          <w:szCs w:val="44"/>
          <w:lang w:val="en-US"/>
        </w:rPr>
        <w:t>Corporate Sustainability Due Diligence</w:t>
      </w:r>
      <w:r w:rsidR="008B40E5">
        <w:rPr>
          <w:rFonts w:ascii="Cambria" w:hAnsi="Cambria" w:cstheme="minorHAnsi"/>
          <w:b/>
          <w:bCs/>
          <w:color w:val="auto"/>
          <w:sz w:val="44"/>
          <w:szCs w:val="44"/>
          <w:lang w:val="en-US"/>
        </w:rPr>
        <w:t xml:space="preserve">: </w:t>
      </w:r>
      <w:r>
        <w:rPr>
          <w:rFonts w:ascii="Cambria" w:hAnsi="Cambria" w:cstheme="minorHAnsi"/>
          <w:b/>
          <w:bCs/>
          <w:color w:val="auto"/>
          <w:sz w:val="44"/>
          <w:szCs w:val="44"/>
          <w:lang w:val="en-CA"/>
        </w:rPr>
        <w:t xml:space="preserve">Ensuring Efficiency and Legal Certainty </w:t>
      </w:r>
    </w:p>
    <w:p w14:paraId="387D2128" w14:textId="7A10B8A7" w:rsidR="001871D4" w:rsidRPr="001871D4" w:rsidRDefault="00B05EE4" w:rsidP="000C6656">
      <w:pPr>
        <w:jc w:val="center"/>
        <w:rPr>
          <w:rFonts w:ascii="Cambria" w:eastAsiaTheme="minorEastAsia" w:hAnsi="Cambria" w:cstheme="minorHAnsi"/>
          <w:b/>
          <w:bCs/>
          <w:sz w:val="32"/>
          <w:szCs w:val="32"/>
          <w:lang w:val="en-CA" w:eastAsia="zh-CN"/>
        </w:rPr>
      </w:pPr>
      <w:r>
        <w:rPr>
          <w:rFonts w:ascii="Cambria" w:eastAsiaTheme="minorEastAsia" w:hAnsi="Cambria" w:cstheme="minorHAnsi"/>
          <w:b/>
          <w:bCs/>
          <w:sz w:val="32"/>
          <w:szCs w:val="32"/>
          <w:lang w:val="en-CA" w:eastAsia="zh-CN"/>
        </w:rPr>
        <w:t>Roundtable</w:t>
      </w:r>
      <w:r w:rsidR="008B40E5">
        <w:rPr>
          <w:rFonts w:ascii="Cambria" w:eastAsiaTheme="minorEastAsia" w:hAnsi="Cambria" w:cstheme="minorHAnsi"/>
          <w:b/>
          <w:bCs/>
          <w:sz w:val="32"/>
          <w:szCs w:val="32"/>
          <w:lang w:val="en-CA" w:eastAsia="zh-CN"/>
        </w:rPr>
        <w:t xml:space="preserve"> Discussion</w:t>
      </w:r>
    </w:p>
    <w:p w14:paraId="6DAE2A5B" w14:textId="381F082B" w:rsidR="005501D8" w:rsidRPr="008B40E5" w:rsidRDefault="00C94AEC" w:rsidP="0030350D">
      <w:pPr>
        <w:spacing w:before="240"/>
        <w:jc w:val="center"/>
        <w:rPr>
          <w:rFonts w:ascii="Cambria" w:hAnsi="Cambria" w:cs="Tahoma"/>
          <w:b/>
          <w:bCs/>
          <w:i/>
          <w:iCs/>
          <w:color w:val="000000" w:themeColor="text1"/>
          <w:sz w:val="36"/>
          <w:szCs w:val="28"/>
        </w:rPr>
      </w:pPr>
      <w:r>
        <w:rPr>
          <w:rFonts w:ascii="Cambria" w:hAnsi="Cambria" w:cs="Tahoma"/>
          <w:i/>
          <w:iCs/>
          <w:color w:val="000000" w:themeColor="text1"/>
        </w:rPr>
        <w:t>***</w:t>
      </w:r>
      <w:r w:rsidR="00685911" w:rsidRPr="008B40E5">
        <w:rPr>
          <w:rFonts w:ascii="Cambria" w:hAnsi="Cambria" w:cs="Tahoma"/>
          <w:i/>
          <w:iCs/>
          <w:color w:val="000000" w:themeColor="text1"/>
        </w:rPr>
        <w:t xml:space="preserve">Draft </w:t>
      </w:r>
      <w:r w:rsidR="006D477E" w:rsidRPr="008B40E5">
        <w:rPr>
          <w:rFonts w:ascii="Cambria" w:hAnsi="Cambria" w:cs="Tahoma"/>
          <w:i/>
          <w:iCs/>
          <w:color w:val="000000" w:themeColor="text1"/>
        </w:rPr>
        <w:t>Agenda</w:t>
      </w:r>
      <w:r>
        <w:rPr>
          <w:rFonts w:ascii="Cambria" w:hAnsi="Cambria" w:cs="Tahoma"/>
          <w:i/>
          <w:iCs/>
          <w:color w:val="000000" w:themeColor="text1"/>
        </w:rPr>
        <w:t>***</w:t>
      </w:r>
    </w:p>
    <w:p w14:paraId="3C0AF94A" w14:textId="72E2FC7A" w:rsidR="00255888" w:rsidRPr="00255888" w:rsidRDefault="002D6057" w:rsidP="008B40E5">
      <w:pPr>
        <w:spacing w:before="240"/>
        <w:rPr>
          <w:rFonts w:ascii="Cambria" w:hAnsi="Cambria" w:cstheme="minorHAnsi"/>
        </w:rPr>
      </w:pPr>
      <w:r w:rsidRPr="00255888">
        <w:rPr>
          <w:rFonts w:ascii="Cambria" w:hAnsi="Cambria" w:cstheme="minorHAnsi"/>
          <w:b/>
        </w:rPr>
        <w:t>Date</w:t>
      </w:r>
      <w:r w:rsidRPr="00255888">
        <w:rPr>
          <w:rFonts w:ascii="Cambria" w:hAnsi="Cambria" w:cstheme="minorHAnsi"/>
        </w:rPr>
        <w:t>:</w:t>
      </w:r>
      <w:r w:rsidR="008A7445">
        <w:rPr>
          <w:rFonts w:ascii="Cambria" w:hAnsi="Cambria" w:cstheme="minorHAnsi"/>
        </w:rPr>
        <w:t xml:space="preserve"> </w:t>
      </w:r>
      <w:r w:rsidR="008B40E5">
        <w:rPr>
          <w:rFonts w:ascii="Cambria" w:hAnsi="Cambria" w:cstheme="minorHAnsi"/>
        </w:rPr>
        <w:t>November</w:t>
      </w:r>
      <w:r w:rsidR="008A7445">
        <w:rPr>
          <w:rFonts w:ascii="Cambria" w:hAnsi="Cambria" w:cstheme="minorHAnsi"/>
        </w:rPr>
        <w:t xml:space="preserve"> </w:t>
      </w:r>
      <w:r w:rsidR="008B40E5">
        <w:rPr>
          <w:rFonts w:ascii="Cambria" w:hAnsi="Cambria" w:cstheme="minorHAnsi"/>
        </w:rPr>
        <w:t>2</w:t>
      </w:r>
      <w:r w:rsidR="00C70ABE">
        <w:rPr>
          <w:rFonts w:ascii="Cambria" w:hAnsi="Cambria" w:cstheme="minorHAnsi"/>
        </w:rPr>
        <w:t>6</w:t>
      </w:r>
      <w:r w:rsidR="008A7445">
        <w:rPr>
          <w:rFonts w:ascii="Cambria" w:hAnsi="Cambria" w:cstheme="minorHAnsi"/>
        </w:rPr>
        <w:t>,</w:t>
      </w:r>
      <w:r w:rsidRPr="00255888">
        <w:rPr>
          <w:rFonts w:ascii="Cambria" w:hAnsi="Cambria" w:cstheme="minorHAnsi"/>
        </w:rPr>
        <w:t xml:space="preserve"> 20</w:t>
      </w:r>
      <w:r w:rsidR="006D477E" w:rsidRPr="00255888">
        <w:rPr>
          <w:rFonts w:ascii="Cambria" w:hAnsi="Cambria" w:cstheme="minorHAnsi"/>
        </w:rPr>
        <w:t>2</w:t>
      </w:r>
      <w:r w:rsidR="00F45981">
        <w:rPr>
          <w:rFonts w:ascii="Cambria" w:hAnsi="Cambria" w:cstheme="minorHAnsi"/>
        </w:rPr>
        <w:t>6</w:t>
      </w:r>
    </w:p>
    <w:p w14:paraId="4DD2D249" w14:textId="17F167C6" w:rsidR="007A2286" w:rsidRDefault="31AAA4C8" w:rsidP="31AAA4C8">
      <w:pPr>
        <w:rPr>
          <w:rStyle w:val="Hyperlink"/>
          <w:rFonts w:ascii="Cambria" w:hAnsi="Cambria" w:cstheme="minorBidi"/>
        </w:rPr>
      </w:pPr>
      <w:r w:rsidRPr="31AAA4C8">
        <w:rPr>
          <w:rFonts w:ascii="Cambria" w:hAnsi="Cambria" w:cstheme="minorBidi"/>
          <w:b/>
          <w:bCs/>
        </w:rPr>
        <w:t>Time:</w:t>
      </w:r>
      <w:r w:rsidR="008A7445">
        <w:rPr>
          <w:rFonts w:ascii="Cambria" w:hAnsi="Cambria" w:cstheme="minorBidi"/>
        </w:rPr>
        <w:t xml:space="preserve"> </w:t>
      </w:r>
      <w:r w:rsidR="008B40E5">
        <w:rPr>
          <w:rFonts w:ascii="Cambria" w:hAnsi="Cambria" w:cstheme="minorBidi"/>
        </w:rPr>
        <w:t>2</w:t>
      </w:r>
      <w:r w:rsidR="008A7445">
        <w:rPr>
          <w:rFonts w:ascii="Cambria" w:hAnsi="Cambria" w:cstheme="minorBidi"/>
        </w:rPr>
        <w:t>:</w:t>
      </w:r>
      <w:r w:rsidR="008B40E5">
        <w:rPr>
          <w:rFonts w:ascii="Cambria" w:hAnsi="Cambria" w:cstheme="minorBidi"/>
        </w:rPr>
        <w:t>0</w:t>
      </w:r>
      <w:r w:rsidR="008A7445">
        <w:rPr>
          <w:rFonts w:ascii="Cambria" w:hAnsi="Cambria" w:cstheme="minorBidi"/>
        </w:rPr>
        <w:t>0 – 4:</w:t>
      </w:r>
      <w:r w:rsidR="008B40E5">
        <w:rPr>
          <w:rFonts w:ascii="Cambria" w:hAnsi="Cambria" w:cstheme="minorBidi"/>
        </w:rPr>
        <w:t>0</w:t>
      </w:r>
      <w:r w:rsidR="008A7445">
        <w:rPr>
          <w:rFonts w:ascii="Cambria" w:hAnsi="Cambria" w:cstheme="minorBidi"/>
        </w:rPr>
        <w:t xml:space="preserve">0 pm </w:t>
      </w:r>
      <w:r w:rsidRPr="31AAA4C8">
        <w:rPr>
          <w:rFonts w:ascii="Cambria" w:hAnsi="Cambria" w:cstheme="minorBidi"/>
        </w:rPr>
        <w:t>CET</w:t>
      </w:r>
      <w:r w:rsidR="002D6057">
        <w:br/>
      </w:r>
      <w:r w:rsidRPr="31AAA4C8">
        <w:rPr>
          <w:rFonts w:ascii="Cambria" w:hAnsi="Cambria" w:cstheme="minorBidi"/>
          <w:b/>
          <w:bCs/>
        </w:rPr>
        <w:t>Location</w:t>
      </w:r>
      <w:r w:rsidRPr="31AAA4C8">
        <w:rPr>
          <w:rFonts w:ascii="Cambria" w:hAnsi="Cambria" w:cstheme="minorBidi"/>
        </w:rPr>
        <w:t>:</w:t>
      </w:r>
      <w:r w:rsidR="005A7A19">
        <w:rPr>
          <w:rFonts w:ascii="Cambria" w:hAnsi="Cambria" w:cstheme="minorBidi"/>
        </w:rPr>
        <w:t xml:space="preserve"> Online (virtual meeting only)</w:t>
      </w:r>
    </w:p>
    <w:p w14:paraId="1F7C9540" w14:textId="77777777" w:rsidR="00303AD7" w:rsidRPr="00255888" w:rsidRDefault="00303AD7" w:rsidP="00255888">
      <w:pPr>
        <w:rPr>
          <w:rFonts w:ascii="Cambria" w:hAnsi="Cambria" w:cstheme="minorHAnsi"/>
          <w:sz w:val="11"/>
          <w:szCs w:val="8"/>
        </w:rPr>
      </w:pPr>
    </w:p>
    <w:tbl>
      <w:tblPr>
        <w:tblpPr w:leftFromText="180" w:rightFromText="180" w:vertAnchor="text" w:tblpX="16" w:tblpY="31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ook w:val="0000" w:firstRow="0" w:lastRow="0" w:firstColumn="0" w:lastColumn="0" w:noHBand="0" w:noVBand="0"/>
      </w:tblPr>
      <w:tblGrid>
        <w:gridCol w:w="9570"/>
      </w:tblGrid>
      <w:tr w:rsidR="007A2286" w:rsidRPr="00A85628" w14:paraId="160A5DCA" w14:textId="77777777" w:rsidTr="40AACDF9">
        <w:trPr>
          <w:trHeight w:val="416"/>
        </w:trPr>
        <w:tc>
          <w:tcPr>
            <w:tcW w:w="9570" w:type="dxa"/>
          </w:tcPr>
          <w:p w14:paraId="4B81297B" w14:textId="7D4CCA74" w:rsidR="007E2F49" w:rsidRDefault="0030350D" w:rsidP="00856510">
            <w:pPr>
              <w:spacing w:before="80" w:after="80" w:line="276" w:lineRule="auto"/>
              <w:jc w:val="both"/>
              <w:rPr>
                <w:rFonts w:ascii="Cambria" w:hAnsi="Cambria" w:cstheme="minorHAnsi"/>
                <w:bCs/>
              </w:rPr>
            </w:pPr>
            <w:r>
              <w:rPr>
                <w:rFonts w:ascii="Cambria" w:hAnsi="Cambria" w:cstheme="minorHAnsi" w:hint="cs"/>
                <w:bCs/>
              </w:rPr>
              <w:t xml:space="preserve">On 26 February 2026, the Omnibus I Directive (EU) 2026/470 amended the </w:t>
            </w:r>
            <w:hyperlink r:id="rId8" w:history="1">
              <w:r w:rsidRPr="00B05EE4">
                <w:rPr>
                  <w:rStyle w:val="Hyperlink"/>
                  <w:rFonts w:ascii="Cambria" w:hAnsi="Cambria" w:cstheme="minorHAnsi" w:hint="cs"/>
                  <w:b/>
                </w:rPr>
                <w:t>Corporate Sustainability Due Diligence Directive (CSDDD)</w:t>
              </w:r>
            </w:hyperlink>
            <w:r>
              <w:rPr>
                <w:rFonts w:ascii="Cambria" w:hAnsi="Cambria" w:cstheme="minorHAnsi" w:hint="cs"/>
                <w:bCs/>
              </w:rPr>
              <w:t>, narrowing its scope and</w:t>
            </w:r>
            <w:r w:rsidRPr="00EF347A">
              <w:rPr>
                <w:rFonts w:ascii="Cambria" w:hAnsi="Cambria" w:cstheme="minorHAnsi" w:hint="cs"/>
                <w:bCs/>
              </w:rPr>
              <w:t xml:space="preserve"> removing the harmonised EU civil liability regime.</w:t>
            </w:r>
            <w:r>
              <w:rPr>
                <w:rFonts w:ascii="Cambria" w:hAnsi="Cambria" w:cstheme="minorHAnsi" w:hint="cs"/>
                <w:bCs/>
              </w:rPr>
              <w:t xml:space="preserve"> In-scope companies must still identify, prevent, mitigate, and remediate adverse human rights and environmental impacts in their value chains.</w:t>
            </w:r>
          </w:p>
          <w:p w14:paraId="1493BC0E" w14:textId="4C8500F3" w:rsidR="001871D4" w:rsidRPr="001871D4" w:rsidRDefault="007E2F49" w:rsidP="00856510">
            <w:pPr>
              <w:spacing w:before="80" w:after="80" w:line="276" w:lineRule="auto"/>
              <w:jc w:val="both"/>
              <w:rPr>
                <w:rFonts w:ascii="Cambria" w:eastAsiaTheme="minorEastAsia" w:hAnsi="Cambria" w:cstheme="minorHAnsi"/>
                <w:bCs/>
                <w:lang w:val="en-US" w:eastAsia="zh-CN"/>
              </w:rPr>
            </w:pPr>
            <w:r>
              <w:rPr>
                <w:rFonts w:ascii="Cambria" w:hAnsi="Cambria" w:cstheme="minorHAnsi" w:hint="cs"/>
                <w:bCs/>
              </w:rPr>
              <w:t xml:space="preserve">Attention has now shifted to </w:t>
            </w:r>
            <w:r>
              <w:rPr>
                <w:rFonts w:ascii="Cambria" w:hAnsi="Cambria" w:cstheme="minorHAnsi" w:hint="cs"/>
                <w:b/>
                <w:bCs/>
              </w:rPr>
              <w:t>implementation</w:t>
            </w:r>
            <w:r>
              <w:rPr>
                <w:rFonts w:ascii="Cambria" w:hAnsi="Cambria" w:cstheme="minorHAnsi" w:hint="cs"/>
                <w:bCs/>
              </w:rPr>
              <w:t xml:space="preserve">: Member States must transpose the Directive by 26 July 2028, while Commission guidelines are due by July 2027. With civil liability left to </w:t>
            </w:r>
            <w:r>
              <w:rPr>
                <w:rFonts w:ascii="Cambria" w:hAnsi="Cambria" w:cstheme="minorHAnsi" w:hint="cs"/>
                <w:b/>
                <w:bCs/>
              </w:rPr>
              <w:t>national law</w:t>
            </w:r>
            <w:r>
              <w:rPr>
                <w:rFonts w:ascii="Cambria" w:hAnsi="Cambria" w:cstheme="minorHAnsi" w:hint="cs"/>
                <w:bCs/>
              </w:rPr>
              <w:t>, companies face divergent rules, uncertainty over the applicable law, and conflicts with third-country requirements. Proposals to manage these risks include call</w:t>
            </w:r>
            <w:r w:rsidR="00E82A6B">
              <w:rPr>
                <w:rFonts w:ascii="Cambria" w:hAnsi="Cambria" w:cstheme="minorHAnsi"/>
                <w:bCs/>
              </w:rPr>
              <w:t>s</w:t>
            </w:r>
            <w:r>
              <w:rPr>
                <w:rFonts w:ascii="Cambria" w:hAnsi="Cambria" w:cstheme="minorHAnsi" w:hint="cs"/>
                <w:bCs/>
              </w:rPr>
              <w:t xml:space="preserve"> for voluntary prioritisation of chains of activities with an EU nexus and protection from liability for companies following a reasonable, documented, good-faith process. Others would focus on activities with a genuine EU link, defer to effective national law, and tie remediation to due diligence failures.</w:t>
            </w:r>
          </w:p>
          <w:p w14:paraId="648380AB" w14:textId="77777777" w:rsidR="00C70ABE" w:rsidRDefault="007E2F49" w:rsidP="00B05EE4">
            <w:pPr>
              <w:spacing w:before="120" w:line="276" w:lineRule="auto"/>
              <w:jc w:val="both"/>
              <w:rPr>
                <w:rFonts w:ascii="Cambria" w:eastAsiaTheme="minorEastAsia" w:hAnsi="Cambria" w:cstheme="minorHAnsi"/>
                <w:bCs/>
                <w:lang w:val="en-US" w:eastAsia="zh-CN"/>
              </w:rPr>
            </w:pPr>
            <w:r>
              <w:rPr>
                <w:rFonts w:ascii="Cambria" w:hAnsi="Cambria" w:cstheme="minorHAnsi" w:hint="cs"/>
                <w:bCs/>
              </w:rPr>
              <w:t>ERCST will open the roundtable with an analysis of the main liability risks and priorities, followed by reactions from invited panelists, to solicit views on these proposals and facilitate a discussion among decision makers and stakeholders with a variety of backgrounds.</w:t>
            </w:r>
          </w:p>
        </w:tc>
      </w:tr>
    </w:tbl>
    <w:p w14:paraId="6B0770F6" w14:textId="77777777" w:rsidR="00FF147F" w:rsidRPr="000C3AAE" w:rsidRDefault="00FF147F" w:rsidP="00FF147F">
      <w:pPr>
        <w:jc w:val="both"/>
        <w:textAlignment w:val="baseline"/>
        <w:rPr>
          <w:rFonts w:ascii="Cambria" w:hAnsi="Cambria" w:cstheme="minorHAnsi"/>
          <w:bCs/>
          <w:szCs w:val="20"/>
        </w:rPr>
      </w:pPr>
    </w:p>
    <w:p w14:paraId="17858BC6" w14:textId="1C544F04" w:rsidR="00FF147F" w:rsidRPr="00A15A21" w:rsidRDefault="00FF147F" w:rsidP="00FF147F">
      <w:pPr>
        <w:ind w:left="2124" w:hanging="2124"/>
        <w:jc w:val="both"/>
        <w:textAlignment w:val="baseline"/>
        <w:rPr>
          <w:rFonts w:ascii="Cambria" w:hAnsi="Cambria" w:cstheme="minorHAnsi"/>
          <w:bCs/>
          <w:szCs w:val="20"/>
          <w:lang w:val="en-US"/>
        </w:rPr>
      </w:pPr>
      <w:r>
        <w:rPr>
          <w:rFonts w:ascii="Cambria" w:hAnsi="Cambria" w:cstheme="minorHAnsi"/>
          <w:bCs/>
          <w:szCs w:val="20"/>
          <w:lang w:val="en-US"/>
        </w:rPr>
        <w:t>14:00</w:t>
      </w:r>
      <w:r>
        <w:rPr>
          <w:rFonts w:ascii="Cambria" w:hAnsi="Cambria" w:cstheme="minorHAnsi"/>
          <w:bCs/>
          <w:szCs w:val="20"/>
          <w:lang w:val="en-US"/>
        </w:rPr>
        <w:tab/>
      </w:r>
      <w:r>
        <w:rPr>
          <w:rFonts w:ascii="Cambria" w:hAnsi="Cambria" w:cstheme="minorHAnsi"/>
          <w:b/>
          <w:bCs/>
          <w:szCs w:val="20"/>
          <w:lang w:val="en-US"/>
        </w:rPr>
        <w:t>Welcome and Introduction</w:t>
      </w:r>
    </w:p>
    <w:p w14:paraId="794FEEE3" w14:textId="77777777" w:rsidR="00FF147F" w:rsidRPr="007A486D" w:rsidRDefault="00FF147F" w:rsidP="00FF147F">
      <w:pPr>
        <w:pStyle w:val="ListParagraph"/>
        <w:numPr>
          <w:ilvl w:val="0"/>
          <w:numId w:val="42"/>
        </w:numPr>
        <w:rPr>
          <w:rFonts w:ascii="Cambria" w:hAnsi="Cambria" w:cstheme="minorHAnsi"/>
          <w:sz w:val="24"/>
          <w:szCs w:val="24"/>
        </w:rPr>
      </w:pPr>
      <w:r>
        <w:rPr>
          <w:rFonts w:ascii="Cambria" w:hAnsi="Cambria" w:cstheme="minorHAnsi"/>
          <w:sz w:val="24"/>
          <w:szCs w:val="24"/>
        </w:rPr>
        <w:t>A. Marcu, Executive Director, ERCST</w:t>
      </w:r>
    </w:p>
    <w:p w14:paraId="63F8537D" w14:textId="77777777" w:rsidR="00FF147F" w:rsidRPr="00A15A21" w:rsidRDefault="00FF147F" w:rsidP="00FF147F">
      <w:pPr>
        <w:ind w:left="2124" w:hanging="2124"/>
        <w:jc w:val="both"/>
        <w:textAlignment w:val="baseline"/>
        <w:rPr>
          <w:rFonts w:ascii="Cambria" w:hAnsi="Cambria" w:cstheme="minorHAnsi"/>
          <w:bCs/>
          <w:szCs w:val="20"/>
          <w:lang w:val="en-US"/>
        </w:rPr>
      </w:pPr>
      <w:r>
        <w:rPr>
          <w:rFonts w:ascii="Cambria" w:hAnsi="Cambria" w:cstheme="minorHAnsi"/>
          <w:bCs/>
          <w:szCs w:val="20"/>
          <w:lang w:val="en-US"/>
        </w:rPr>
        <w:t>14:10</w:t>
      </w:r>
      <w:r>
        <w:rPr>
          <w:rFonts w:ascii="Cambria" w:hAnsi="Cambria" w:cstheme="minorHAnsi"/>
          <w:bCs/>
          <w:szCs w:val="20"/>
          <w:lang w:val="en-US"/>
        </w:rPr>
        <w:tab/>
      </w:r>
      <w:r>
        <w:rPr>
          <w:rFonts w:ascii="Cambria" w:hAnsi="Cambria" w:cstheme="minorHAnsi"/>
          <w:b/>
          <w:bCs/>
          <w:szCs w:val="20"/>
          <w:lang w:val="en-US"/>
        </w:rPr>
        <w:t>Kick-off Presentation: Liability Risks in CSDDD Transposition</w:t>
      </w:r>
    </w:p>
    <w:p w14:paraId="48A7D3DA" w14:textId="533CC275" w:rsidR="00FF147F" w:rsidRPr="007A486D" w:rsidRDefault="00E82A6B" w:rsidP="00FF147F">
      <w:pPr>
        <w:pStyle w:val="ListParagraph"/>
        <w:numPr>
          <w:ilvl w:val="0"/>
          <w:numId w:val="42"/>
        </w:numPr>
        <w:rPr>
          <w:rFonts w:ascii="Cambria" w:hAnsi="Cambria" w:cstheme="minorHAnsi"/>
          <w:sz w:val="24"/>
          <w:szCs w:val="24"/>
        </w:rPr>
      </w:pPr>
      <w:r>
        <w:rPr>
          <w:rFonts w:ascii="Cambria" w:hAnsi="Cambria" w:cstheme="minorHAnsi"/>
          <w:sz w:val="24"/>
          <w:szCs w:val="24"/>
        </w:rPr>
        <w:t>A. Marcu/</w:t>
      </w:r>
      <w:r w:rsidR="00FF147F">
        <w:rPr>
          <w:rFonts w:ascii="Cambria" w:hAnsi="Cambria" w:cstheme="minorHAnsi"/>
          <w:sz w:val="24"/>
          <w:szCs w:val="24"/>
        </w:rPr>
        <w:t xml:space="preserve">M. Mehling, </w:t>
      </w:r>
      <w:r>
        <w:rPr>
          <w:rFonts w:ascii="Cambria" w:hAnsi="Cambria" w:cstheme="minorHAnsi"/>
          <w:sz w:val="24"/>
          <w:szCs w:val="24"/>
        </w:rPr>
        <w:t>ERCST</w:t>
      </w:r>
    </w:p>
    <w:p w14:paraId="69772C2F" w14:textId="1F15321A" w:rsidR="00FF147F" w:rsidRPr="005A1846" w:rsidRDefault="00FF147F" w:rsidP="00FF147F">
      <w:pPr>
        <w:ind w:left="2124" w:hanging="2124"/>
        <w:jc w:val="both"/>
        <w:textAlignment w:val="baseline"/>
        <w:rPr>
          <w:rFonts w:ascii="Cambria" w:eastAsiaTheme="minorEastAsia" w:hAnsi="Cambria" w:cstheme="minorHAnsi"/>
          <w:lang w:val="en-US" w:eastAsia="zh-CN"/>
        </w:rPr>
      </w:pPr>
      <w:r>
        <w:rPr>
          <w:rFonts w:ascii="Cambria" w:hAnsi="Cambria" w:cstheme="minorHAnsi"/>
          <w:bCs/>
          <w:szCs w:val="20"/>
          <w:lang w:val="en-US"/>
        </w:rPr>
        <w:t>14:30</w:t>
      </w:r>
      <w:r>
        <w:rPr>
          <w:rFonts w:ascii="Cambria" w:hAnsi="Cambria" w:cstheme="minorHAnsi"/>
          <w:bCs/>
          <w:szCs w:val="20"/>
          <w:lang w:val="en-US"/>
        </w:rPr>
        <w:tab/>
      </w:r>
      <w:r w:rsidRPr="005A1846">
        <w:rPr>
          <w:rFonts w:ascii="Cambria" w:eastAsiaTheme="minorEastAsia" w:hAnsi="Cambria" w:cstheme="minorHAnsi"/>
          <w:lang w:val="en-US" w:eastAsia="zh-CN"/>
        </w:rPr>
        <w:t xml:space="preserve">Panelist Reactions </w:t>
      </w:r>
    </w:p>
    <w:p w14:paraId="1BE6E6AF" w14:textId="0474D945" w:rsidR="00FF147F" w:rsidRPr="007A486D" w:rsidRDefault="00FF147F" w:rsidP="00FF147F">
      <w:pPr>
        <w:pStyle w:val="ListParagraph"/>
        <w:numPr>
          <w:ilvl w:val="0"/>
          <w:numId w:val="42"/>
        </w:numPr>
        <w:rPr>
          <w:rFonts w:ascii="Cambria" w:hAnsi="Cambria" w:cstheme="minorHAnsi"/>
          <w:sz w:val="24"/>
          <w:szCs w:val="24"/>
        </w:rPr>
      </w:pPr>
      <w:r>
        <w:rPr>
          <w:rFonts w:ascii="Cambria" w:hAnsi="Cambria" w:cstheme="minorHAnsi"/>
          <w:sz w:val="24"/>
          <w:szCs w:val="24"/>
        </w:rPr>
        <w:t>Jörgen Warborn, Member of the European Parliament (EPP)</w:t>
      </w:r>
      <w:r w:rsidR="00485D32">
        <w:rPr>
          <w:rFonts w:ascii="Cambria" w:hAnsi="Cambria" w:cstheme="minorHAnsi"/>
          <w:sz w:val="24"/>
          <w:szCs w:val="24"/>
        </w:rPr>
        <w:t xml:space="preserve"> </w:t>
      </w:r>
    </w:p>
    <w:p w14:paraId="3DEBC02F" w14:textId="064829FA" w:rsidR="00FF147F" w:rsidRPr="007A486D" w:rsidRDefault="00611ECC" w:rsidP="00FF147F">
      <w:pPr>
        <w:pStyle w:val="ListParagraph"/>
        <w:numPr>
          <w:ilvl w:val="0"/>
          <w:numId w:val="42"/>
        </w:numPr>
        <w:rPr>
          <w:rFonts w:ascii="Cambria" w:hAnsi="Cambria" w:cstheme="minorHAnsi"/>
          <w:sz w:val="24"/>
          <w:szCs w:val="24"/>
        </w:rPr>
      </w:pPr>
      <w:r>
        <w:rPr>
          <w:rFonts w:ascii="Cambria" w:hAnsi="Cambria" w:cstheme="minorHAnsi"/>
          <w:sz w:val="24"/>
          <w:szCs w:val="24"/>
        </w:rPr>
        <w:t>Edouard Coppieter</w:t>
      </w:r>
      <w:r w:rsidR="00FF147F">
        <w:rPr>
          <w:rFonts w:ascii="Cambria" w:hAnsi="Cambria" w:cstheme="minorHAnsi"/>
          <w:sz w:val="24"/>
          <w:szCs w:val="24"/>
        </w:rPr>
        <w:t>, American Chamber of Commerce to the EU</w:t>
      </w:r>
    </w:p>
    <w:p w14:paraId="18388FC9" w14:textId="228B57B7" w:rsidR="00FF147F" w:rsidRDefault="00611ECC" w:rsidP="00FF147F">
      <w:pPr>
        <w:pStyle w:val="ListParagraph"/>
        <w:numPr>
          <w:ilvl w:val="0"/>
          <w:numId w:val="42"/>
        </w:numPr>
        <w:rPr>
          <w:rFonts w:ascii="Cambria" w:hAnsi="Cambria" w:cstheme="minorHAnsi"/>
          <w:sz w:val="24"/>
          <w:szCs w:val="24"/>
        </w:rPr>
      </w:pPr>
      <w:r>
        <w:rPr>
          <w:rFonts w:ascii="Cambria" w:hAnsi="Cambria" w:cstheme="minorHAnsi"/>
          <w:sz w:val="24"/>
          <w:szCs w:val="24"/>
        </w:rPr>
        <w:t>B</w:t>
      </w:r>
      <w:r w:rsidR="002B2F5F">
        <w:rPr>
          <w:rFonts w:ascii="Cambria" w:hAnsi="Cambria" w:cstheme="minorHAnsi"/>
          <w:sz w:val="24"/>
          <w:szCs w:val="24"/>
        </w:rPr>
        <w:t>a</w:t>
      </w:r>
      <w:r>
        <w:rPr>
          <w:rFonts w:ascii="Cambria" w:hAnsi="Cambria" w:cstheme="minorHAnsi"/>
          <w:sz w:val="24"/>
          <w:szCs w:val="24"/>
        </w:rPr>
        <w:t>rt Devos</w:t>
      </w:r>
      <w:r w:rsidR="00FF147F">
        <w:rPr>
          <w:rFonts w:ascii="Cambria" w:hAnsi="Cambria" w:cstheme="minorHAnsi"/>
          <w:sz w:val="24"/>
          <w:szCs w:val="24"/>
        </w:rPr>
        <w:t>, Responsible Business Alliance</w:t>
      </w:r>
    </w:p>
    <w:p w14:paraId="5CD5A660" w14:textId="0BA0905B" w:rsidR="00E221D2" w:rsidRPr="005A1846" w:rsidRDefault="00E221D2" w:rsidP="00FF147F">
      <w:pPr>
        <w:pStyle w:val="ListParagraph"/>
        <w:numPr>
          <w:ilvl w:val="0"/>
          <w:numId w:val="42"/>
        </w:numPr>
        <w:rPr>
          <w:rFonts w:ascii="Cambria" w:hAnsi="Cambria" w:cstheme="minorHAnsi"/>
          <w:sz w:val="24"/>
          <w:szCs w:val="24"/>
        </w:rPr>
      </w:pPr>
      <w:r w:rsidRPr="005A1846">
        <w:rPr>
          <w:rFonts w:ascii="Cambria" w:hAnsi="Cambria" w:cstheme="minorHAnsi"/>
          <w:sz w:val="24"/>
          <w:szCs w:val="24"/>
        </w:rPr>
        <w:t>Agata Boutanos, European Justice Forum</w:t>
      </w:r>
    </w:p>
    <w:p w14:paraId="793657A9" w14:textId="2E22DBE1" w:rsidR="005A1846" w:rsidRPr="007A486D" w:rsidRDefault="005A1846" w:rsidP="00FF147F">
      <w:pPr>
        <w:pStyle w:val="ListParagraph"/>
        <w:numPr>
          <w:ilvl w:val="0"/>
          <w:numId w:val="42"/>
        </w:numPr>
        <w:rPr>
          <w:rFonts w:ascii="Cambria" w:hAnsi="Cambria" w:cstheme="minorHAnsi"/>
          <w:sz w:val="24"/>
          <w:szCs w:val="24"/>
        </w:rPr>
      </w:pPr>
      <w:r w:rsidRPr="005A1846">
        <w:rPr>
          <w:rFonts w:ascii="Cambria" w:hAnsi="Cambria" w:cstheme="minorHAnsi"/>
          <w:sz w:val="24"/>
          <w:szCs w:val="24"/>
        </w:rPr>
        <w:t>Gabrielle van Melkebeke, IOGP</w:t>
      </w:r>
      <w:r w:rsidRPr="007A486D">
        <w:rPr>
          <w:rFonts w:ascii="Cambria" w:hAnsi="Cambria" w:cstheme="minorHAnsi"/>
          <w:sz w:val="24"/>
          <w:szCs w:val="24"/>
        </w:rPr>
        <w:t xml:space="preserve"> </w:t>
      </w:r>
      <w:r w:rsidR="009244CE">
        <w:rPr>
          <w:rFonts w:ascii="Cambria" w:hAnsi="Cambria" w:cstheme="minorHAnsi"/>
          <w:sz w:val="24"/>
          <w:szCs w:val="24"/>
        </w:rPr>
        <w:t>Europe</w:t>
      </w:r>
    </w:p>
    <w:p w14:paraId="4CF0DB26" w14:textId="77777777" w:rsidR="00FF147F" w:rsidRPr="00A15A21" w:rsidRDefault="00FF147F" w:rsidP="00FF147F">
      <w:pPr>
        <w:ind w:left="2124" w:hanging="2124"/>
        <w:jc w:val="both"/>
        <w:textAlignment w:val="baseline"/>
        <w:rPr>
          <w:rFonts w:ascii="Cambria" w:hAnsi="Cambria" w:cstheme="minorHAnsi"/>
          <w:bCs/>
          <w:szCs w:val="20"/>
          <w:lang w:val="en-US"/>
        </w:rPr>
      </w:pPr>
      <w:r>
        <w:rPr>
          <w:rFonts w:ascii="Cambria" w:hAnsi="Cambria" w:cstheme="minorHAnsi"/>
          <w:bCs/>
          <w:szCs w:val="20"/>
          <w:lang w:val="en-US"/>
        </w:rPr>
        <w:lastRenderedPageBreak/>
        <w:t>15:15</w:t>
      </w:r>
      <w:r>
        <w:rPr>
          <w:rFonts w:ascii="Cambria" w:hAnsi="Cambria" w:cstheme="minorHAnsi"/>
          <w:bCs/>
          <w:szCs w:val="20"/>
          <w:lang w:val="en-US"/>
        </w:rPr>
        <w:tab/>
      </w:r>
      <w:r>
        <w:rPr>
          <w:rFonts w:ascii="Cambria" w:hAnsi="Cambria" w:cstheme="minorHAnsi"/>
          <w:b/>
          <w:bCs/>
          <w:szCs w:val="20"/>
          <w:lang w:val="en-US"/>
        </w:rPr>
        <w:t>Roundtable Discussion with Participants</w:t>
      </w:r>
    </w:p>
    <w:p w14:paraId="4F14256F" w14:textId="77777777" w:rsidR="00FF147F" w:rsidRPr="00A15A21" w:rsidRDefault="00FF147F" w:rsidP="00FF147F">
      <w:pPr>
        <w:spacing w:before="200"/>
        <w:ind w:left="2124" w:hanging="2124"/>
        <w:jc w:val="both"/>
        <w:textAlignment w:val="baseline"/>
        <w:rPr>
          <w:rFonts w:ascii="Cambria" w:hAnsi="Cambria" w:cstheme="minorHAnsi"/>
          <w:bCs/>
          <w:szCs w:val="20"/>
          <w:lang w:val="en-US"/>
        </w:rPr>
      </w:pPr>
      <w:r>
        <w:rPr>
          <w:rFonts w:ascii="Cambria" w:hAnsi="Cambria" w:cstheme="minorHAnsi"/>
          <w:bCs/>
          <w:szCs w:val="20"/>
          <w:lang w:val="en-US"/>
        </w:rPr>
        <w:t>15:50</w:t>
      </w:r>
      <w:r>
        <w:rPr>
          <w:rFonts w:ascii="Cambria" w:hAnsi="Cambria" w:cstheme="minorHAnsi"/>
          <w:bCs/>
          <w:szCs w:val="20"/>
          <w:lang w:val="en-US"/>
        </w:rPr>
        <w:tab/>
      </w:r>
      <w:r>
        <w:rPr>
          <w:rFonts w:ascii="Cambria" w:hAnsi="Cambria" w:cstheme="minorHAnsi"/>
          <w:b/>
          <w:bCs/>
          <w:szCs w:val="20"/>
          <w:lang w:val="en-US"/>
        </w:rPr>
        <w:t>Concluding Remarks and Next Steps</w:t>
      </w:r>
    </w:p>
    <w:sectPr w:rsidR="00FF147F" w:rsidRPr="00A15A21" w:rsidSect="00DE0651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pgSz w:w="11900" w:h="16820"/>
      <w:pgMar w:top="2268" w:right="1134" w:bottom="567" w:left="1134" w:header="432" w:footer="0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82D18FD" w14:textId="77777777" w:rsidR="00BB1DC5" w:rsidRDefault="00BB1DC5" w:rsidP="002D6057">
      <w:r>
        <w:separator/>
      </w:r>
    </w:p>
  </w:endnote>
  <w:endnote w:type="continuationSeparator" w:id="0">
    <w:p w14:paraId="1F5C7816" w14:textId="77777777" w:rsidR="00BB1DC5" w:rsidRDefault="00BB1DC5" w:rsidP="002D605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MinionPro-Regular">
    <w:altName w:val="Cambria"/>
    <w:charset w:val="4D"/>
    <w:family w:val="auto"/>
    <w:pitch w:val="default"/>
    <w:sig w:usb0="00000003" w:usb1="00000000" w:usb2="00000000" w:usb3="00000000" w:csb0="00000001" w:csb1="00000000"/>
  </w:font>
  <w:font w:name="Open Sans">
    <w:charset w:val="00"/>
    <w:family w:val="swiss"/>
    <w:pitch w:val="variable"/>
    <w:sig w:usb0="E00002EF" w:usb1="4000205B" w:usb2="00000028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6901A82" w14:textId="77777777" w:rsidR="00CC7C76" w:rsidRDefault="00F86D95" w:rsidP="002E058C">
    <w:pPr>
      <w:pStyle w:val="Footer"/>
      <w:framePr w:wrap="none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14:paraId="615590AA" w14:textId="77777777" w:rsidR="00CC7C76" w:rsidRDefault="00CC7C76" w:rsidP="001836E2">
    <w:pPr>
      <w:pStyle w:val="Footer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524199A" w14:textId="77777777" w:rsidR="00CC7C76" w:rsidRDefault="00F86D95" w:rsidP="002E058C">
    <w:pPr>
      <w:pStyle w:val="Footer"/>
      <w:framePr w:wrap="none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 w:rsidR="00F338B2">
      <w:rPr>
        <w:rStyle w:val="PageNumber"/>
        <w:noProof/>
      </w:rPr>
      <w:t>2</w:t>
    </w:r>
    <w:r>
      <w:rPr>
        <w:rStyle w:val="PageNumber"/>
      </w:rPr>
      <w:fldChar w:fldCharType="end"/>
    </w:r>
  </w:p>
  <w:p w14:paraId="50F0E4AF" w14:textId="5555300E" w:rsidR="00CC7C76" w:rsidRPr="00BD5EA6" w:rsidRDefault="00CC7C76" w:rsidP="00BD5EA6">
    <w:pPr>
      <w:pStyle w:val="Footer"/>
      <w:tabs>
        <w:tab w:val="clear" w:pos="4819"/>
        <w:tab w:val="clear" w:pos="9638"/>
        <w:tab w:val="left" w:pos="2160"/>
      </w:tabs>
      <w:ind w:right="360"/>
      <w:jc w:val="center"/>
      <w:rPr>
        <w:rFonts w:ascii="Open Sans" w:hAnsi="Open Sans"/>
        <w:color w:val="000000" w:themeColor="text1"/>
        <w:u w:val="single"/>
      </w:rPr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F359613" w14:textId="27E34830" w:rsidR="00CE0CCB" w:rsidRDefault="00DE0651" w:rsidP="00DE0651">
    <w:pPr>
      <w:pStyle w:val="Footer"/>
      <w:jc w:val="center"/>
      <w:rPr>
        <w:sz w:val="21"/>
        <w:szCs w:val="21"/>
      </w:rPr>
    </w:pPr>
    <w:r>
      <w:rPr>
        <w:noProof/>
        <w:sz w:val="21"/>
        <w:szCs w:val="21"/>
      </w:rPr>
      <mc:AlternateContent>
        <mc:Choice Requires="wps">
          <w:drawing>
            <wp:anchor distT="0" distB="0" distL="114300" distR="114300" simplePos="0" relativeHeight="251659264" behindDoc="0" locked="0" layoutInCell="1" allowOverlap="1" wp14:anchorId="52BE4101" wp14:editId="67D09D33">
              <wp:simplePos x="0" y="0"/>
              <wp:positionH relativeFrom="margin">
                <wp:posOffset>0</wp:posOffset>
              </wp:positionH>
              <wp:positionV relativeFrom="paragraph">
                <wp:posOffset>0</wp:posOffset>
              </wp:positionV>
              <wp:extent cx="5716800" cy="0"/>
              <wp:effectExtent l="0" t="0" r="0" b="0"/>
              <wp:wrapNone/>
              <wp:docPr id="1340121319" name="Straight Connector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 flipV="1">
                        <a:off x="0" y="0"/>
                        <a:ext cx="5716800" cy="0"/>
                      </a:xfrm>
                      <a:prstGeom prst="line">
                        <a:avLst/>
                      </a:prstGeom>
                      <a:noFill/>
                      <a:ln w="9525" cap="flat" cmpd="sng" algn="ctr">
                        <a:solidFill>
                          <a:srgbClr val="2C7D4A"/>
                        </a:solidFill>
                        <a:prstDash val="solid"/>
                        <a:miter lim="800000"/>
                      </a:ln>
                      <a:effectLst/>
                    </wps:spPr>
                    <wps:bodyPr/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line w14:anchorId="75B76073" id="Straight Connector 2" o:spid="_x0000_s1026" style="position:absolute;flip:y;z-index:251659264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" from="0,0" to="450.15pt,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fpb3ZtAEAAE8DAAAOAAAAZHJzL2Uyb0RvYy54bWysU01v2zAMvQ/ofxB0b+QES9sZcYoiQXcZ&#10;2gL7uDOyZAvQF0QtTv79KCXNuu021AeCEqlHvkd6dX9wlu1VQhN8x+ezhjPlZeiNHzr+/dvj9R1n&#10;mMH3YINXHT8q5Pfrqw+rKbZqEcZge5UYgXhsp9jxMefYCoFyVA5wFqLyFNQhOch0TIPoE0yE7qxY&#10;NM2NmELqYwpSIdLt9hTk64qvtZL5WWtUmdmOU2+52lTtrlixXkE7JIijkec24D+6cGA8Fb1AbSED&#10;+5nMP1DOyBQw6DyTwYmgtZGqciA28+YvNl9HiKpyIXEwXmTC94OVT/uNf0kkwxSxxfiSCouDTo5p&#10;a+IPmmnlRZ2yQ5XteJFNHTKTdLm8nd/cNaSufI2JE0SBignzZxUcK07HrfGFEbSw/4KZylLqa0q5&#10;9uHRWFunYj2bOv5puVgSMtBuaAuZXBf7jqMfOAM70NLJnCoiBmv68rrgYBp2G5vYHmjwi83t9uND&#10;mTVV+yOtlN4Cjqe8GjqthDOZ9tIa13GiRt/5tfUFXdXNOhP4LVzxdqE/Vj1FOdHUatHzhpW1eHsm&#10;/+1/sP4FAAD//wMAUEsDBBQABgAIAAAAIQAXIfqR2AAAAAIBAAAPAAAAZHJzL2Rvd25yZXYueG1s&#10;TI/NbsIwEITvlXgHa5F6qYpN+kMJcVBVqZeeClScTbyNI+x1ZBuSvn1NL+Uy0mhWM99W69FZdsYQ&#10;O08S5jMBDKnxuqNWwtfu/f4FWEyKtLKeUMIPRljXk5tKldoPtMHzNrUsl1AslQSTUl9yHhuDTsWZ&#10;75Fy9u2DUynb0HId1JDLneWFEM/cqY7yglE9vhlsjtuTk/DRPhbFxu6WYm8+j2a4C8XwtJDydjq+&#10;roAlHNP/MVzwMzrUmengT6QjsxLyI+lPc7YU4gHY4WJ5XfFr9PoXAAD//wMAUEsBAi0AFAAGAAgA&#10;AAAhALaDOJL+AAAA4QEAABMAAAAAAAAAAAAAAAAAAAAAAFtDb250ZW50X1R5cGVzXS54bWxQSwEC&#10;LQAUAAYACAAAACEAOP0h/9YAAACUAQAACwAAAAAAAAAAAAAAAAAvAQAAX3JlbHMvLnJlbHNQSwEC&#10;LQAUAAYACAAAACEAn6W92bQBAABPAwAADgAAAAAAAAAAAAAAAAAuAgAAZHJzL2Uyb0RvYy54bWxQ&#10;SwECLQAUAAYACAAAACEAFyH6kdgAAAACAQAADwAAAAAAAAAAAAAAAAAOBAAAZHJzL2Rvd25yZXYu&#10;eG1sUEsFBgAAAAAEAAQA8wAAABMFAAAAAA==&#10;" strokecolor="#2c7d4a">
              <v:stroke joinstyle="miter"/>
              <w10:wrap anchorx="margin"/>
            </v:line>
          </w:pict>
        </mc:Fallback>
      </mc:AlternateContent>
    </w:r>
  </w:p>
  <w:p w14:paraId="05CB20A3" w14:textId="77777777" w:rsidR="00CE0CCB" w:rsidRPr="008C6A46" w:rsidRDefault="00CE0CCB" w:rsidP="00CE0CCB">
    <w:pPr>
      <w:pStyle w:val="Footer"/>
      <w:jc w:val="center"/>
      <w:rPr>
        <w:color w:val="2C7D4A"/>
        <w:sz w:val="21"/>
        <w:szCs w:val="21"/>
      </w:rPr>
    </w:pPr>
    <w:r w:rsidRPr="008C6A46">
      <w:rPr>
        <w:color w:val="2C7D4A"/>
        <w:sz w:val="21"/>
        <w:szCs w:val="21"/>
      </w:rPr>
      <w:t>European Roundtable on Climate Change and Sustainable Transition (ERCST)</w:t>
    </w:r>
  </w:p>
  <w:p w14:paraId="5CAFB680" w14:textId="77777777" w:rsidR="00CE0CCB" w:rsidRDefault="00CE0CCB" w:rsidP="00CE0CCB">
    <w:pPr>
      <w:pStyle w:val="Footer"/>
      <w:jc w:val="center"/>
      <w:rPr>
        <w:color w:val="2C7D4A"/>
        <w:sz w:val="21"/>
        <w:szCs w:val="21"/>
      </w:rPr>
    </w:pPr>
    <w:r w:rsidRPr="008C6A46">
      <w:rPr>
        <w:color w:val="2C7D4A"/>
        <w:sz w:val="21"/>
        <w:szCs w:val="21"/>
      </w:rPr>
      <w:t>61, Rue Archimede, 1000, Brussels, Belgium</w:t>
    </w:r>
  </w:p>
  <w:p w14:paraId="5BF9298F" w14:textId="77777777" w:rsidR="00CE0CCB" w:rsidRPr="001E2D15" w:rsidRDefault="00CE0CCB" w:rsidP="00CE0CCB">
    <w:pPr>
      <w:pStyle w:val="Footer"/>
      <w:jc w:val="center"/>
      <w:rPr>
        <w:rFonts w:cstheme="minorHAnsi"/>
        <w:color w:val="2C7D4A"/>
        <w:lang w:val="fr-FR"/>
      </w:rPr>
    </w:pPr>
    <w:r w:rsidRPr="00FF30ED">
      <w:rPr>
        <w:rStyle w:val="Emphasis"/>
        <w:rFonts w:cstheme="minorHAnsi"/>
        <w:color w:val="2C7D4A"/>
        <w:sz w:val="21"/>
        <w:szCs w:val="21"/>
        <w:shd w:val="clear" w:color="auto" w:fill="FFFFFF"/>
        <w:lang w:val="fr-FR"/>
      </w:rPr>
      <w:t xml:space="preserve">Numéro d’entreprise </w:t>
    </w:r>
    <w:r w:rsidRPr="00FF30ED">
      <w:rPr>
        <w:rStyle w:val="Emphasis"/>
        <w:rFonts w:cstheme="minorHAnsi"/>
        <w:color w:val="2C7D4A"/>
        <w:shd w:val="clear" w:color="auto" w:fill="FFFFFF"/>
        <w:lang w:val="fr-FR"/>
      </w:rPr>
      <w:t xml:space="preserve">: </w:t>
    </w:r>
    <w:r w:rsidRPr="00FF30ED">
      <w:rPr>
        <w:rFonts w:cstheme="minorHAnsi"/>
        <w:color w:val="2C7D4A"/>
        <w:sz w:val="21"/>
        <w:szCs w:val="21"/>
        <w:lang w:val="de-CH"/>
      </w:rPr>
      <w:t>BE 0713.761.335</w:t>
    </w:r>
  </w:p>
  <w:p w14:paraId="00BC43B8" w14:textId="77777777" w:rsidR="00CE0CCB" w:rsidRPr="00254F3C" w:rsidRDefault="00CE0CCB" w:rsidP="00CE0CCB">
    <w:pPr>
      <w:pStyle w:val="Footer"/>
      <w:jc w:val="center"/>
      <w:rPr>
        <w:color w:val="2C7D4A"/>
        <w:sz w:val="21"/>
        <w:szCs w:val="21"/>
      </w:rPr>
    </w:pPr>
    <w:r w:rsidRPr="008C6A46">
      <w:rPr>
        <w:color w:val="2C7D4A"/>
        <w:sz w:val="21"/>
        <w:szCs w:val="21"/>
      </w:rPr>
      <w:t>www.ercst.org</w:t>
    </w:r>
  </w:p>
  <w:p w14:paraId="34A617C0" w14:textId="77777777" w:rsidR="00831EB1" w:rsidRDefault="00831EB1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979581B" w14:textId="77777777" w:rsidR="00BB1DC5" w:rsidRDefault="00BB1DC5" w:rsidP="002D6057">
      <w:r>
        <w:separator/>
      </w:r>
    </w:p>
  </w:footnote>
  <w:footnote w:type="continuationSeparator" w:id="0">
    <w:p w14:paraId="61E96AF0" w14:textId="77777777" w:rsidR="00BB1DC5" w:rsidRDefault="00BB1DC5" w:rsidP="002D605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68EA097" w14:textId="77777777" w:rsidR="00831EB1" w:rsidRDefault="00831EB1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2913EEA" w14:textId="346018E8" w:rsidR="00CC7C76" w:rsidRDefault="00CC7C76" w:rsidP="00665930">
    <w:pPr>
      <w:pStyle w:val="Header"/>
      <w:jc w:val="center"/>
    </w:pPr>
  </w:p>
  <w:p w14:paraId="09276F6D" w14:textId="3406DD9F" w:rsidR="00CC7C76" w:rsidRDefault="00E829FA" w:rsidP="00665930">
    <w:pPr>
      <w:pStyle w:val="Header"/>
      <w:jc w:val="center"/>
    </w:pPr>
    <w:r w:rsidRPr="00E829FA">
      <w:rPr>
        <w:noProof/>
        <w:lang w:val="nl-BE" w:eastAsia="nl-BE"/>
      </w:rPr>
      <w:t xml:space="preserve"> </w:t>
    </w:r>
  </w:p>
  <w:p w14:paraId="48EA68F6" w14:textId="00ED0D25" w:rsidR="00CC7C76" w:rsidRDefault="009F2693" w:rsidP="006E36BE">
    <w:pPr>
      <w:pStyle w:val="Header"/>
      <w:tabs>
        <w:tab w:val="left" w:pos="2991"/>
      </w:tabs>
    </w:pPr>
    <w:r>
      <w:rPr>
        <w:noProof/>
      </w:rPr>
      <w:drawing>
        <wp:inline distT="0" distB="0" distL="0" distR="0" wp14:anchorId="211E0602" wp14:editId="44BEFD7C">
          <wp:extent cx="527050" cy="527050"/>
          <wp:effectExtent l="0" t="0" r="0" b="0"/>
          <wp:docPr id="640376235" name="Picture 2" descr="A green circle with dots  Description automatically generated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42435048" name="Picture 2" descr="A green circle with dots  Description automatically generated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527050" cy="52705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 w:rsidR="006E36BE">
      <w:tab/>
    </w:r>
  </w:p>
  <w:p w14:paraId="63C98054" w14:textId="1898425C" w:rsidR="00CC7C76" w:rsidRDefault="00CC7C76" w:rsidP="00665930">
    <w:pPr>
      <w:pStyle w:val="Header"/>
      <w:jc w:val="cent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934BF06" w14:textId="5FCF94EF" w:rsidR="00831EB1" w:rsidRDefault="008A3800">
    <w:pPr>
      <w:pStyle w:val="Header"/>
    </w:pPr>
    <w:r>
      <w:rPr>
        <w:noProof/>
      </w:rPr>
      <w:drawing>
        <wp:inline distT="0" distB="0" distL="0" distR="0" wp14:anchorId="39918EE2" wp14:editId="202349D2">
          <wp:extent cx="1638300" cy="823232"/>
          <wp:effectExtent l="0" t="0" r="0" b="0"/>
          <wp:docPr id="1637008258" name="Picture 3" descr="A black background with green text  Description automatically generated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45200495" name="Picture 3" descr="A black background with green text  Description automatically generated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650157" cy="82919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0001"/>
    <w:multiLevelType w:val="hybridMultilevel"/>
    <w:tmpl w:val="FFFFFFFF"/>
    <w:lvl w:ilvl="0" w:tplc="00000001">
      <w:start w:val="1"/>
      <w:numFmt w:val="bullet"/>
      <w:lvlText w:val="⁃"/>
      <w:lvlJc w:val="left"/>
      <w:pPr>
        <w:ind w:left="720" w:hanging="360"/>
      </w:pPr>
    </w:lvl>
    <w:lvl w:ilvl="1" w:tplc="00000002">
      <w:start w:val="1"/>
      <w:numFmt w:val="bullet"/>
      <w:lvlText w:val="⁃"/>
      <w:lvlJc w:val="left"/>
      <w:pPr>
        <w:ind w:left="1440" w:hanging="360"/>
      </w:pPr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" w15:restartNumberingAfterBreak="0">
    <w:nsid w:val="07381A71"/>
    <w:multiLevelType w:val="hybridMultilevel"/>
    <w:tmpl w:val="5B68F862"/>
    <w:lvl w:ilvl="0" w:tplc="5F28E2C2">
      <w:start w:val="1"/>
      <w:numFmt w:val="bullet"/>
      <w:lvlText w:val=""/>
      <w:lvlJc w:val="left"/>
      <w:pPr>
        <w:ind w:left="2484" w:hanging="360"/>
      </w:pPr>
      <w:rPr>
        <w:rFonts w:ascii="Symbol" w:hAnsi="Symbol" w:hint="default"/>
        <w:color w:val="auto"/>
      </w:rPr>
    </w:lvl>
    <w:lvl w:ilvl="1" w:tplc="08130003" w:tentative="1">
      <w:start w:val="1"/>
      <w:numFmt w:val="bullet"/>
      <w:lvlText w:val="o"/>
      <w:lvlJc w:val="left"/>
      <w:pPr>
        <w:ind w:left="3204" w:hanging="360"/>
      </w:pPr>
      <w:rPr>
        <w:rFonts w:ascii="Courier New" w:hAnsi="Courier New" w:cs="Courier New" w:hint="default"/>
      </w:rPr>
    </w:lvl>
    <w:lvl w:ilvl="2" w:tplc="08130005" w:tentative="1">
      <w:start w:val="1"/>
      <w:numFmt w:val="bullet"/>
      <w:lvlText w:val=""/>
      <w:lvlJc w:val="left"/>
      <w:pPr>
        <w:ind w:left="3924" w:hanging="360"/>
      </w:pPr>
      <w:rPr>
        <w:rFonts w:ascii="Wingdings" w:hAnsi="Wingdings" w:hint="default"/>
      </w:rPr>
    </w:lvl>
    <w:lvl w:ilvl="3" w:tplc="08130001" w:tentative="1">
      <w:start w:val="1"/>
      <w:numFmt w:val="bullet"/>
      <w:lvlText w:val=""/>
      <w:lvlJc w:val="left"/>
      <w:pPr>
        <w:ind w:left="4644" w:hanging="360"/>
      </w:pPr>
      <w:rPr>
        <w:rFonts w:ascii="Symbol" w:hAnsi="Symbol" w:hint="default"/>
      </w:rPr>
    </w:lvl>
    <w:lvl w:ilvl="4" w:tplc="08130003" w:tentative="1">
      <w:start w:val="1"/>
      <w:numFmt w:val="bullet"/>
      <w:lvlText w:val="o"/>
      <w:lvlJc w:val="left"/>
      <w:pPr>
        <w:ind w:left="5364" w:hanging="360"/>
      </w:pPr>
      <w:rPr>
        <w:rFonts w:ascii="Courier New" w:hAnsi="Courier New" w:cs="Courier New" w:hint="default"/>
      </w:rPr>
    </w:lvl>
    <w:lvl w:ilvl="5" w:tplc="08130005" w:tentative="1">
      <w:start w:val="1"/>
      <w:numFmt w:val="bullet"/>
      <w:lvlText w:val=""/>
      <w:lvlJc w:val="left"/>
      <w:pPr>
        <w:ind w:left="6084" w:hanging="360"/>
      </w:pPr>
      <w:rPr>
        <w:rFonts w:ascii="Wingdings" w:hAnsi="Wingdings" w:hint="default"/>
      </w:rPr>
    </w:lvl>
    <w:lvl w:ilvl="6" w:tplc="08130001" w:tentative="1">
      <w:start w:val="1"/>
      <w:numFmt w:val="bullet"/>
      <w:lvlText w:val=""/>
      <w:lvlJc w:val="left"/>
      <w:pPr>
        <w:ind w:left="6804" w:hanging="360"/>
      </w:pPr>
      <w:rPr>
        <w:rFonts w:ascii="Symbol" w:hAnsi="Symbol" w:hint="default"/>
      </w:rPr>
    </w:lvl>
    <w:lvl w:ilvl="7" w:tplc="08130003" w:tentative="1">
      <w:start w:val="1"/>
      <w:numFmt w:val="bullet"/>
      <w:lvlText w:val="o"/>
      <w:lvlJc w:val="left"/>
      <w:pPr>
        <w:ind w:left="7524" w:hanging="360"/>
      </w:pPr>
      <w:rPr>
        <w:rFonts w:ascii="Courier New" w:hAnsi="Courier New" w:cs="Courier New" w:hint="default"/>
      </w:rPr>
    </w:lvl>
    <w:lvl w:ilvl="8" w:tplc="08130005" w:tentative="1">
      <w:start w:val="1"/>
      <w:numFmt w:val="bullet"/>
      <w:lvlText w:val=""/>
      <w:lvlJc w:val="left"/>
      <w:pPr>
        <w:ind w:left="8244" w:hanging="360"/>
      </w:pPr>
      <w:rPr>
        <w:rFonts w:ascii="Wingdings" w:hAnsi="Wingdings" w:hint="default"/>
      </w:rPr>
    </w:lvl>
  </w:abstractNum>
  <w:abstractNum w:abstractNumId="2" w15:restartNumberingAfterBreak="0">
    <w:nsid w:val="08C21DBC"/>
    <w:multiLevelType w:val="hybridMultilevel"/>
    <w:tmpl w:val="5882FD3C"/>
    <w:lvl w:ilvl="0" w:tplc="08090001">
      <w:start w:val="1"/>
      <w:numFmt w:val="bullet"/>
      <w:lvlText w:val=""/>
      <w:lvlJc w:val="left"/>
      <w:pPr>
        <w:ind w:left="2484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3204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3924" w:hanging="360"/>
      </w:pPr>
      <w:rPr>
        <w:rFonts w:ascii="Wingdings" w:hAnsi="Wingdings" w:cs="Wingdings" w:hint="default"/>
      </w:rPr>
    </w:lvl>
    <w:lvl w:ilvl="3" w:tplc="08090001" w:tentative="1">
      <w:start w:val="1"/>
      <w:numFmt w:val="bullet"/>
      <w:lvlText w:val=""/>
      <w:lvlJc w:val="left"/>
      <w:pPr>
        <w:ind w:left="4644" w:hanging="360"/>
      </w:pPr>
      <w:rPr>
        <w:rFonts w:ascii="Symbol" w:hAnsi="Symbol" w:cs="Symbol" w:hint="default"/>
      </w:rPr>
    </w:lvl>
    <w:lvl w:ilvl="4" w:tplc="08090003" w:tentative="1">
      <w:start w:val="1"/>
      <w:numFmt w:val="bullet"/>
      <w:lvlText w:val="o"/>
      <w:lvlJc w:val="left"/>
      <w:pPr>
        <w:ind w:left="5364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6084" w:hanging="360"/>
      </w:pPr>
      <w:rPr>
        <w:rFonts w:ascii="Wingdings" w:hAnsi="Wingdings" w:cs="Wingdings" w:hint="default"/>
      </w:rPr>
    </w:lvl>
    <w:lvl w:ilvl="6" w:tplc="08090001" w:tentative="1">
      <w:start w:val="1"/>
      <w:numFmt w:val="bullet"/>
      <w:lvlText w:val=""/>
      <w:lvlJc w:val="left"/>
      <w:pPr>
        <w:ind w:left="6804" w:hanging="360"/>
      </w:pPr>
      <w:rPr>
        <w:rFonts w:ascii="Symbol" w:hAnsi="Symbol" w:cs="Symbol" w:hint="default"/>
      </w:rPr>
    </w:lvl>
    <w:lvl w:ilvl="7" w:tplc="08090003" w:tentative="1">
      <w:start w:val="1"/>
      <w:numFmt w:val="bullet"/>
      <w:lvlText w:val="o"/>
      <w:lvlJc w:val="left"/>
      <w:pPr>
        <w:ind w:left="7524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8244" w:hanging="360"/>
      </w:pPr>
      <w:rPr>
        <w:rFonts w:ascii="Wingdings" w:hAnsi="Wingdings" w:cs="Wingdings" w:hint="default"/>
      </w:rPr>
    </w:lvl>
  </w:abstractNum>
  <w:abstractNum w:abstractNumId="3" w15:restartNumberingAfterBreak="0">
    <w:nsid w:val="09152C16"/>
    <w:multiLevelType w:val="hybridMultilevel"/>
    <w:tmpl w:val="1384FA5E"/>
    <w:lvl w:ilvl="0" w:tplc="2CCE3150">
      <w:start w:val="19"/>
      <w:numFmt w:val="bullet"/>
      <w:lvlText w:val="-"/>
      <w:lvlJc w:val="left"/>
      <w:pPr>
        <w:ind w:left="720" w:hanging="360"/>
      </w:pPr>
      <w:rPr>
        <w:rFonts w:ascii="Calibri" w:eastAsia="Times New Roman" w:hAnsi="Calibri" w:cs="Calibri" w:hint="default"/>
      </w:rPr>
    </w:lvl>
    <w:lvl w:ilvl="1" w:tplc="200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00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00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00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00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00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00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00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0DE00963"/>
    <w:multiLevelType w:val="hybridMultilevel"/>
    <w:tmpl w:val="8C786D38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5" w15:restartNumberingAfterBreak="0">
    <w:nsid w:val="129A4C06"/>
    <w:multiLevelType w:val="hybridMultilevel"/>
    <w:tmpl w:val="EF1CBA8E"/>
    <w:lvl w:ilvl="0" w:tplc="D1BA5002">
      <w:numFmt w:val="bullet"/>
      <w:lvlText w:val="-"/>
      <w:lvlJc w:val="left"/>
      <w:pPr>
        <w:ind w:left="360" w:hanging="360"/>
      </w:pPr>
      <w:rPr>
        <w:rFonts w:ascii="Calibri" w:eastAsia="Times New Roman" w:hAnsi="Calibri" w:cs="Calibri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6" w15:restartNumberingAfterBreak="0">
    <w:nsid w:val="14F826E3"/>
    <w:multiLevelType w:val="hybridMultilevel"/>
    <w:tmpl w:val="0144CF42"/>
    <w:lvl w:ilvl="0" w:tplc="08130001">
      <w:start w:val="1"/>
      <w:numFmt w:val="bullet"/>
      <w:lvlText w:val=""/>
      <w:lvlJc w:val="left"/>
      <w:pPr>
        <w:ind w:left="2844" w:hanging="360"/>
      </w:pPr>
      <w:rPr>
        <w:rFonts w:ascii="Symbol" w:hAnsi="Symbol" w:hint="default"/>
      </w:rPr>
    </w:lvl>
    <w:lvl w:ilvl="1" w:tplc="08130003" w:tentative="1">
      <w:start w:val="1"/>
      <w:numFmt w:val="bullet"/>
      <w:lvlText w:val="o"/>
      <w:lvlJc w:val="left"/>
      <w:pPr>
        <w:ind w:left="3564" w:hanging="360"/>
      </w:pPr>
      <w:rPr>
        <w:rFonts w:ascii="Courier New" w:hAnsi="Courier New" w:cs="Courier New" w:hint="default"/>
      </w:rPr>
    </w:lvl>
    <w:lvl w:ilvl="2" w:tplc="08130005" w:tentative="1">
      <w:start w:val="1"/>
      <w:numFmt w:val="bullet"/>
      <w:lvlText w:val=""/>
      <w:lvlJc w:val="left"/>
      <w:pPr>
        <w:ind w:left="4284" w:hanging="360"/>
      </w:pPr>
      <w:rPr>
        <w:rFonts w:ascii="Wingdings" w:hAnsi="Wingdings" w:hint="default"/>
      </w:rPr>
    </w:lvl>
    <w:lvl w:ilvl="3" w:tplc="08130001" w:tentative="1">
      <w:start w:val="1"/>
      <w:numFmt w:val="bullet"/>
      <w:lvlText w:val=""/>
      <w:lvlJc w:val="left"/>
      <w:pPr>
        <w:ind w:left="5004" w:hanging="360"/>
      </w:pPr>
      <w:rPr>
        <w:rFonts w:ascii="Symbol" w:hAnsi="Symbol" w:hint="default"/>
      </w:rPr>
    </w:lvl>
    <w:lvl w:ilvl="4" w:tplc="08130003" w:tentative="1">
      <w:start w:val="1"/>
      <w:numFmt w:val="bullet"/>
      <w:lvlText w:val="o"/>
      <w:lvlJc w:val="left"/>
      <w:pPr>
        <w:ind w:left="5724" w:hanging="360"/>
      </w:pPr>
      <w:rPr>
        <w:rFonts w:ascii="Courier New" w:hAnsi="Courier New" w:cs="Courier New" w:hint="default"/>
      </w:rPr>
    </w:lvl>
    <w:lvl w:ilvl="5" w:tplc="08130005" w:tentative="1">
      <w:start w:val="1"/>
      <w:numFmt w:val="bullet"/>
      <w:lvlText w:val=""/>
      <w:lvlJc w:val="left"/>
      <w:pPr>
        <w:ind w:left="6444" w:hanging="360"/>
      </w:pPr>
      <w:rPr>
        <w:rFonts w:ascii="Wingdings" w:hAnsi="Wingdings" w:hint="default"/>
      </w:rPr>
    </w:lvl>
    <w:lvl w:ilvl="6" w:tplc="08130001" w:tentative="1">
      <w:start w:val="1"/>
      <w:numFmt w:val="bullet"/>
      <w:lvlText w:val=""/>
      <w:lvlJc w:val="left"/>
      <w:pPr>
        <w:ind w:left="7164" w:hanging="360"/>
      </w:pPr>
      <w:rPr>
        <w:rFonts w:ascii="Symbol" w:hAnsi="Symbol" w:hint="default"/>
      </w:rPr>
    </w:lvl>
    <w:lvl w:ilvl="7" w:tplc="08130003" w:tentative="1">
      <w:start w:val="1"/>
      <w:numFmt w:val="bullet"/>
      <w:lvlText w:val="o"/>
      <w:lvlJc w:val="left"/>
      <w:pPr>
        <w:ind w:left="7884" w:hanging="360"/>
      </w:pPr>
      <w:rPr>
        <w:rFonts w:ascii="Courier New" w:hAnsi="Courier New" w:cs="Courier New" w:hint="default"/>
      </w:rPr>
    </w:lvl>
    <w:lvl w:ilvl="8" w:tplc="08130005" w:tentative="1">
      <w:start w:val="1"/>
      <w:numFmt w:val="bullet"/>
      <w:lvlText w:val=""/>
      <w:lvlJc w:val="left"/>
      <w:pPr>
        <w:ind w:left="8604" w:hanging="360"/>
      </w:pPr>
      <w:rPr>
        <w:rFonts w:ascii="Wingdings" w:hAnsi="Wingdings" w:hint="default"/>
      </w:rPr>
    </w:lvl>
  </w:abstractNum>
  <w:abstractNum w:abstractNumId="7" w15:restartNumberingAfterBreak="0">
    <w:nsid w:val="19E64E1D"/>
    <w:multiLevelType w:val="hybridMultilevel"/>
    <w:tmpl w:val="EE363748"/>
    <w:lvl w:ilvl="0" w:tplc="04090001">
      <w:start w:val="1"/>
      <w:numFmt w:val="bullet"/>
      <w:lvlText w:val=""/>
      <w:lvlJc w:val="left"/>
      <w:pPr>
        <w:ind w:left="2486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3206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926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646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366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6086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806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526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8246" w:hanging="360"/>
      </w:pPr>
      <w:rPr>
        <w:rFonts w:ascii="Wingdings" w:hAnsi="Wingdings" w:hint="default"/>
      </w:rPr>
    </w:lvl>
  </w:abstractNum>
  <w:abstractNum w:abstractNumId="8" w15:restartNumberingAfterBreak="0">
    <w:nsid w:val="1CEA6AEE"/>
    <w:multiLevelType w:val="hybridMultilevel"/>
    <w:tmpl w:val="E9CAA99E"/>
    <w:lvl w:ilvl="0" w:tplc="50AAE528">
      <w:numFmt w:val="bullet"/>
      <w:lvlText w:val="-"/>
      <w:lvlJc w:val="left"/>
      <w:pPr>
        <w:ind w:left="720" w:hanging="360"/>
      </w:pPr>
      <w:rPr>
        <w:rFonts w:ascii="Cambria" w:eastAsiaTheme="minorEastAsia" w:hAnsi="Cambria" w:cstheme="minorBidi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208E2F65"/>
    <w:multiLevelType w:val="hybridMultilevel"/>
    <w:tmpl w:val="0330AB76"/>
    <w:lvl w:ilvl="0" w:tplc="08090001">
      <w:start w:val="1"/>
      <w:numFmt w:val="bullet"/>
      <w:lvlText w:val=""/>
      <w:lvlJc w:val="left"/>
      <w:pPr>
        <w:ind w:left="2844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3564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4284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5004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5724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6444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7164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7884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8604" w:hanging="360"/>
      </w:pPr>
      <w:rPr>
        <w:rFonts w:ascii="Wingdings" w:hAnsi="Wingdings" w:hint="default"/>
      </w:rPr>
    </w:lvl>
  </w:abstractNum>
  <w:abstractNum w:abstractNumId="10" w15:restartNumberingAfterBreak="0">
    <w:nsid w:val="24A459DB"/>
    <w:multiLevelType w:val="hybridMultilevel"/>
    <w:tmpl w:val="278EF156"/>
    <w:lvl w:ilvl="0" w:tplc="29D40682">
      <w:start w:val="1"/>
      <w:numFmt w:val="upperLetter"/>
      <w:lvlText w:val="%1."/>
      <w:lvlJc w:val="left"/>
      <w:pPr>
        <w:ind w:left="2846" w:hanging="360"/>
      </w:pPr>
      <w:rPr>
        <w:rFonts w:hint="default"/>
        <w:b w:val="0"/>
      </w:rPr>
    </w:lvl>
    <w:lvl w:ilvl="1" w:tplc="08090019" w:tentative="1">
      <w:start w:val="1"/>
      <w:numFmt w:val="lowerLetter"/>
      <w:lvlText w:val="%2."/>
      <w:lvlJc w:val="left"/>
      <w:pPr>
        <w:ind w:left="3566" w:hanging="360"/>
      </w:pPr>
    </w:lvl>
    <w:lvl w:ilvl="2" w:tplc="0809001B" w:tentative="1">
      <w:start w:val="1"/>
      <w:numFmt w:val="lowerRoman"/>
      <w:lvlText w:val="%3."/>
      <w:lvlJc w:val="right"/>
      <w:pPr>
        <w:ind w:left="4286" w:hanging="180"/>
      </w:pPr>
    </w:lvl>
    <w:lvl w:ilvl="3" w:tplc="0809000F" w:tentative="1">
      <w:start w:val="1"/>
      <w:numFmt w:val="decimal"/>
      <w:lvlText w:val="%4."/>
      <w:lvlJc w:val="left"/>
      <w:pPr>
        <w:ind w:left="5006" w:hanging="360"/>
      </w:pPr>
    </w:lvl>
    <w:lvl w:ilvl="4" w:tplc="08090019" w:tentative="1">
      <w:start w:val="1"/>
      <w:numFmt w:val="lowerLetter"/>
      <w:lvlText w:val="%5."/>
      <w:lvlJc w:val="left"/>
      <w:pPr>
        <w:ind w:left="5726" w:hanging="360"/>
      </w:pPr>
    </w:lvl>
    <w:lvl w:ilvl="5" w:tplc="0809001B" w:tentative="1">
      <w:start w:val="1"/>
      <w:numFmt w:val="lowerRoman"/>
      <w:lvlText w:val="%6."/>
      <w:lvlJc w:val="right"/>
      <w:pPr>
        <w:ind w:left="6446" w:hanging="180"/>
      </w:pPr>
    </w:lvl>
    <w:lvl w:ilvl="6" w:tplc="0809000F" w:tentative="1">
      <w:start w:val="1"/>
      <w:numFmt w:val="decimal"/>
      <w:lvlText w:val="%7."/>
      <w:lvlJc w:val="left"/>
      <w:pPr>
        <w:ind w:left="7166" w:hanging="360"/>
      </w:pPr>
    </w:lvl>
    <w:lvl w:ilvl="7" w:tplc="08090019" w:tentative="1">
      <w:start w:val="1"/>
      <w:numFmt w:val="lowerLetter"/>
      <w:lvlText w:val="%8."/>
      <w:lvlJc w:val="left"/>
      <w:pPr>
        <w:ind w:left="7886" w:hanging="360"/>
      </w:pPr>
    </w:lvl>
    <w:lvl w:ilvl="8" w:tplc="0809001B" w:tentative="1">
      <w:start w:val="1"/>
      <w:numFmt w:val="lowerRoman"/>
      <w:lvlText w:val="%9."/>
      <w:lvlJc w:val="right"/>
      <w:pPr>
        <w:ind w:left="8606" w:hanging="180"/>
      </w:pPr>
    </w:lvl>
  </w:abstractNum>
  <w:abstractNum w:abstractNumId="11" w15:restartNumberingAfterBreak="0">
    <w:nsid w:val="28340B5A"/>
    <w:multiLevelType w:val="hybridMultilevel"/>
    <w:tmpl w:val="8396991E"/>
    <w:lvl w:ilvl="0" w:tplc="4E4C455E">
      <w:start w:val="1050"/>
      <w:numFmt w:val="bullet"/>
      <w:lvlText w:val="-"/>
      <w:lvlJc w:val="left"/>
      <w:pPr>
        <w:ind w:left="720" w:hanging="360"/>
      </w:pPr>
      <w:rPr>
        <w:rFonts w:ascii="Calibri" w:eastAsiaTheme="minorEastAsia" w:hAnsi="Calibri" w:cstheme="minorHAnsi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2A7F0892"/>
    <w:multiLevelType w:val="hybridMultilevel"/>
    <w:tmpl w:val="05AC0D30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3206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926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646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366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6086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806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526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8246" w:hanging="360"/>
      </w:pPr>
      <w:rPr>
        <w:rFonts w:ascii="Wingdings" w:hAnsi="Wingdings" w:hint="default"/>
      </w:rPr>
    </w:lvl>
  </w:abstractNum>
  <w:abstractNum w:abstractNumId="13" w15:restartNumberingAfterBreak="0">
    <w:nsid w:val="2B231238"/>
    <w:multiLevelType w:val="multilevel"/>
    <w:tmpl w:val="315E3CE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4" w15:restartNumberingAfterBreak="0">
    <w:nsid w:val="2C573493"/>
    <w:multiLevelType w:val="hybridMultilevel"/>
    <w:tmpl w:val="6BB67BFE"/>
    <w:lvl w:ilvl="0" w:tplc="E96C7906">
      <w:start w:val="19"/>
      <w:numFmt w:val="bullet"/>
      <w:lvlText w:val="·"/>
      <w:lvlJc w:val="left"/>
      <w:pPr>
        <w:ind w:left="800" w:hanging="440"/>
      </w:pPr>
      <w:rPr>
        <w:rFonts w:ascii="Cambria" w:eastAsia="Times New Roman" w:hAnsi="Cambria" w:cstheme="minorHAnsi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2DE329D7"/>
    <w:multiLevelType w:val="hybridMultilevel"/>
    <w:tmpl w:val="8DD6DB6C"/>
    <w:lvl w:ilvl="0" w:tplc="040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6" w15:restartNumberingAfterBreak="0">
    <w:nsid w:val="2F214AB6"/>
    <w:multiLevelType w:val="multilevel"/>
    <w:tmpl w:val="D7A2E58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7" w15:restartNumberingAfterBreak="0">
    <w:nsid w:val="330A3658"/>
    <w:multiLevelType w:val="hybridMultilevel"/>
    <w:tmpl w:val="022C9A8E"/>
    <w:lvl w:ilvl="0" w:tplc="E016350E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CB642FB4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72024D8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DED41CFE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A34AE45C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1F5441D0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3D0F510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3FAE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6D58453A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34BF30AF"/>
    <w:multiLevelType w:val="hybridMultilevel"/>
    <w:tmpl w:val="D8861F40"/>
    <w:lvl w:ilvl="0" w:tplc="D1BA5002">
      <w:numFmt w:val="bullet"/>
      <w:lvlText w:val="-"/>
      <w:lvlJc w:val="left"/>
      <w:pPr>
        <w:ind w:left="360" w:hanging="360"/>
      </w:pPr>
      <w:rPr>
        <w:rFonts w:ascii="Calibri" w:eastAsia="Times New Roman" w:hAnsi="Calibri" w:cs="Calibri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9" w15:restartNumberingAfterBreak="0">
    <w:nsid w:val="356771C1"/>
    <w:multiLevelType w:val="hybridMultilevel"/>
    <w:tmpl w:val="86E0E8FE"/>
    <w:lvl w:ilvl="0" w:tplc="0813000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1" w:tplc="0813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2" w:tplc="0813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3" w:tplc="0813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4" w:tplc="0813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5" w:tplc="0813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  <w:lvl w:ilvl="6" w:tplc="08130001" w:tentative="1">
      <w:start w:val="1"/>
      <w:numFmt w:val="bullet"/>
      <w:lvlText w:val=""/>
      <w:lvlJc w:val="left"/>
      <w:pPr>
        <w:ind w:left="6840" w:hanging="360"/>
      </w:pPr>
      <w:rPr>
        <w:rFonts w:ascii="Symbol" w:hAnsi="Symbol" w:hint="default"/>
      </w:rPr>
    </w:lvl>
    <w:lvl w:ilvl="7" w:tplc="08130003" w:tentative="1">
      <w:start w:val="1"/>
      <w:numFmt w:val="bullet"/>
      <w:lvlText w:val="o"/>
      <w:lvlJc w:val="left"/>
      <w:pPr>
        <w:ind w:left="7560" w:hanging="360"/>
      </w:pPr>
      <w:rPr>
        <w:rFonts w:ascii="Courier New" w:hAnsi="Courier New" w:cs="Courier New" w:hint="default"/>
      </w:rPr>
    </w:lvl>
    <w:lvl w:ilvl="8" w:tplc="08130005" w:tentative="1">
      <w:start w:val="1"/>
      <w:numFmt w:val="bullet"/>
      <w:lvlText w:val=""/>
      <w:lvlJc w:val="left"/>
      <w:pPr>
        <w:ind w:left="8280" w:hanging="360"/>
      </w:pPr>
      <w:rPr>
        <w:rFonts w:ascii="Wingdings" w:hAnsi="Wingdings" w:hint="default"/>
      </w:rPr>
    </w:lvl>
  </w:abstractNum>
  <w:abstractNum w:abstractNumId="20" w15:restartNumberingAfterBreak="0">
    <w:nsid w:val="35872903"/>
    <w:multiLevelType w:val="hybridMultilevel"/>
    <w:tmpl w:val="32A67A46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1" w15:restartNumberingAfterBreak="0">
    <w:nsid w:val="36661DC9"/>
    <w:multiLevelType w:val="hybridMultilevel"/>
    <w:tmpl w:val="284A016C"/>
    <w:lvl w:ilvl="0" w:tplc="0809000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68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75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8280" w:hanging="360"/>
      </w:pPr>
      <w:rPr>
        <w:rFonts w:ascii="Wingdings" w:hAnsi="Wingdings" w:hint="default"/>
      </w:rPr>
    </w:lvl>
  </w:abstractNum>
  <w:abstractNum w:abstractNumId="22" w15:restartNumberingAfterBreak="0">
    <w:nsid w:val="375626F3"/>
    <w:multiLevelType w:val="hybridMultilevel"/>
    <w:tmpl w:val="1D105352"/>
    <w:lvl w:ilvl="0" w:tplc="C3E26B94">
      <w:start w:val="1"/>
      <w:numFmt w:val="bullet"/>
      <w:lvlText w:val=""/>
      <w:lvlJc w:val="left"/>
      <w:pPr>
        <w:ind w:left="2592" w:hanging="360"/>
      </w:pPr>
      <w:rPr>
        <w:rFonts w:ascii="Symbol" w:hAnsi="Symbol" w:hint="default"/>
        <w:sz w:val="20"/>
      </w:rPr>
    </w:lvl>
    <w:lvl w:ilvl="1" w:tplc="08130003" w:tentative="1">
      <w:start w:val="1"/>
      <w:numFmt w:val="bullet"/>
      <w:lvlText w:val="o"/>
      <w:lvlJc w:val="left"/>
      <w:pPr>
        <w:ind w:left="3312" w:hanging="360"/>
      </w:pPr>
      <w:rPr>
        <w:rFonts w:ascii="Courier New" w:hAnsi="Courier New" w:cs="Courier New" w:hint="default"/>
      </w:rPr>
    </w:lvl>
    <w:lvl w:ilvl="2" w:tplc="08130005" w:tentative="1">
      <w:start w:val="1"/>
      <w:numFmt w:val="bullet"/>
      <w:lvlText w:val=""/>
      <w:lvlJc w:val="left"/>
      <w:pPr>
        <w:ind w:left="4032" w:hanging="360"/>
      </w:pPr>
      <w:rPr>
        <w:rFonts w:ascii="Wingdings" w:hAnsi="Wingdings" w:hint="default"/>
      </w:rPr>
    </w:lvl>
    <w:lvl w:ilvl="3" w:tplc="08130001" w:tentative="1">
      <w:start w:val="1"/>
      <w:numFmt w:val="bullet"/>
      <w:lvlText w:val=""/>
      <w:lvlJc w:val="left"/>
      <w:pPr>
        <w:ind w:left="4752" w:hanging="360"/>
      </w:pPr>
      <w:rPr>
        <w:rFonts w:ascii="Symbol" w:hAnsi="Symbol" w:hint="default"/>
      </w:rPr>
    </w:lvl>
    <w:lvl w:ilvl="4" w:tplc="08130003" w:tentative="1">
      <w:start w:val="1"/>
      <w:numFmt w:val="bullet"/>
      <w:lvlText w:val="o"/>
      <w:lvlJc w:val="left"/>
      <w:pPr>
        <w:ind w:left="5472" w:hanging="360"/>
      </w:pPr>
      <w:rPr>
        <w:rFonts w:ascii="Courier New" w:hAnsi="Courier New" w:cs="Courier New" w:hint="default"/>
      </w:rPr>
    </w:lvl>
    <w:lvl w:ilvl="5" w:tplc="08130005" w:tentative="1">
      <w:start w:val="1"/>
      <w:numFmt w:val="bullet"/>
      <w:lvlText w:val=""/>
      <w:lvlJc w:val="left"/>
      <w:pPr>
        <w:ind w:left="6192" w:hanging="360"/>
      </w:pPr>
      <w:rPr>
        <w:rFonts w:ascii="Wingdings" w:hAnsi="Wingdings" w:hint="default"/>
      </w:rPr>
    </w:lvl>
    <w:lvl w:ilvl="6" w:tplc="08130001" w:tentative="1">
      <w:start w:val="1"/>
      <w:numFmt w:val="bullet"/>
      <w:lvlText w:val=""/>
      <w:lvlJc w:val="left"/>
      <w:pPr>
        <w:ind w:left="6912" w:hanging="360"/>
      </w:pPr>
      <w:rPr>
        <w:rFonts w:ascii="Symbol" w:hAnsi="Symbol" w:hint="default"/>
      </w:rPr>
    </w:lvl>
    <w:lvl w:ilvl="7" w:tplc="08130003" w:tentative="1">
      <w:start w:val="1"/>
      <w:numFmt w:val="bullet"/>
      <w:lvlText w:val="o"/>
      <w:lvlJc w:val="left"/>
      <w:pPr>
        <w:ind w:left="7632" w:hanging="360"/>
      </w:pPr>
      <w:rPr>
        <w:rFonts w:ascii="Courier New" w:hAnsi="Courier New" w:cs="Courier New" w:hint="default"/>
      </w:rPr>
    </w:lvl>
    <w:lvl w:ilvl="8" w:tplc="08130005" w:tentative="1">
      <w:start w:val="1"/>
      <w:numFmt w:val="bullet"/>
      <w:lvlText w:val=""/>
      <w:lvlJc w:val="left"/>
      <w:pPr>
        <w:ind w:left="8352" w:hanging="360"/>
      </w:pPr>
      <w:rPr>
        <w:rFonts w:ascii="Wingdings" w:hAnsi="Wingdings" w:hint="default"/>
      </w:rPr>
    </w:lvl>
  </w:abstractNum>
  <w:abstractNum w:abstractNumId="23" w15:restartNumberingAfterBreak="0">
    <w:nsid w:val="38C171E0"/>
    <w:multiLevelType w:val="hybridMultilevel"/>
    <w:tmpl w:val="FC4CAC36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4" w15:restartNumberingAfterBreak="0">
    <w:nsid w:val="3D1A4CC1"/>
    <w:multiLevelType w:val="hybridMultilevel"/>
    <w:tmpl w:val="8AAED342"/>
    <w:lvl w:ilvl="0" w:tplc="08090001">
      <w:start w:val="1"/>
      <w:numFmt w:val="bullet"/>
      <w:lvlText w:val=""/>
      <w:lvlJc w:val="left"/>
      <w:pPr>
        <w:ind w:left="2486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3206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3926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4646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5366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6086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6806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7526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8246" w:hanging="360"/>
      </w:pPr>
      <w:rPr>
        <w:rFonts w:ascii="Wingdings" w:hAnsi="Wingdings" w:hint="default"/>
      </w:rPr>
    </w:lvl>
  </w:abstractNum>
  <w:abstractNum w:abstractNumId="25" w15:restartNumberingAfterBreak="0">
    <w:nsid w:val="3EF44903"/>
    <w:multiLevelType w:val="hybridMultilevel"/>
    <w:tmpl w:val="5D0AC376"/>
    <w:lvl w:ilvl="0" w:tplc="A0789096">
      <w:start w:val="1"/>
      <w:numFmt w:val="upperLetter"/>
      <w:lvlText w:val="%1."/>
      <w:lvlJc w:val="left"/>
      <w:pPr>
        <w:ind w:left="2484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3204" w:hanging="360"/>
      </w:pPr>
    </w:lvl>
    <w:lvl w:ilvl="2" w:tplc="0809001B" w:tentative="1">
      <w:start w:val="1"/>
      <w:numFmt w:val="lowerRoman"/>
      <w:lvlText w:val="%3."/>
      <w:lvlJc w:val="right"/>
      <w:pPr>
        <w:ind w:left="3924" w:hanging="180"/>
      </w:pPr>
    </w:lvl>
    <w:lvl w:ilvl="3" w:tplc="0809000F" w:tentative="1">
      <w:start w:val="1"/>
      <w:numFmt w:val="decimal"/>
      <w:lvlText w:val="%4."/>
      <w:lvlJc w:val="left"/>
      <w:pPr>
        <w:ind w:left="4644" w:hanging="360"/>
      </w:pPr>
    </w:lvl>
    <w:lvl w:ilvl="4" w:tplc="08090019" w:tentative="1">
      <w:start w:val="1"/>
      <w:numFmt w:val="lowerLetter"/>
      <w:lvlText w:val="%5."/>
      <w:lvlJc w:val="left"/>
      <w:pPr>
        <w:ind w:left="5364" w:hanging="360"/>
      </w:pPr>
    </w:lvl>
    <w:lvl w:ilvl="5" w:tplc="0809001B" w:tentative="1">
      <w:start w:val="1"/>
      <w:numFmt w:val="lowerRoman"/>
      <w:lvlText w:val="%6."/>
      <w:lvlJc w:val="right"/>
      <w:pPr>
        <w:ind w:left="6084" w:hanging="180"/>
      </w:pPr>
    </w:lvl>
    <w:lvl w:ilvl="6" w:tplc="0809000F" w:tentative="1">
      <w:start w:val="1"/>
      <w:numFmt w:val="decimal"/>
      <w:lvlText w:val="%7."/>
      <w:lvlJc w:val="left"/>
      <w:pPr>
        <w:ind w:left="6804" w:hanging="360"/>
      </w:pPr>
    </w:lvl>
    <w:lvl w:ilvl="7" w:tplc="08090019" w:tentative="1">
      <w:start w:val="1"/>
      <w:numFmt w:val="lowerLetter"/>
      <w:lvlText w:val="%8."/>
      <w:lvlJc w:val="left"/>
      <w:pPr>
        <w:ind w:left="7524" w:hanging="360"/>
      </w:pPr>
    </w:lvl>
    <w:lvl w:ilvl="8" w:tplc="0809001B" w:tentative="1">
      <w:start w:val="1"/>
      <w:numFmt w:val="lowerRoman"/>
      <w:lvlText w:val="%9."/>
      <w:lvlJc w:val="right"/>
      <w:pPr>
        <w:ind w:left="8244" w:hanging="180"/>
      </w:pPr>
    </w:lvl>
  </w:abstractNum>
  <w:abstractNum w:abstractNumId="26" w15:restartNumberingAfterBreak="0">
    <w:nsid w:val="413D7823"/>
    <w:multiLevelType w:val="hybridMultilevel"/>
    <w:tmpl w:val="5086B2A6"/>
    <w:lvl w:ilvl="0" w:tplc="08090001">
      <w:start w:val="1"/>
      <w:numFmt w:val="bullet"/>
      <w:lvlText w:val=""/>
      <w:lvlJc w:val="left"/>
      <w:pPr>
        <w:ind w:left="3206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3926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4646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5366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6086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6806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7526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8246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8966" w:hanging="360"/>
      </w:pPr>
      <w:rPr>
        <w:rFonts w:ascii="Wingdings" w:hAnsi="Wingdings" w:hint="default"/>
      </w:rPr>
    </w:lvl>
  </w:abstractNum>
  <w:abstractNum w:abstractNumId="27" w15:restartNumberingAfterBreak="0">
    <w:nsid w:val="41A04D55"/>
    <w:multiLevelType w:val="multilevel"/>
    <w:tmpl w:val="F0B8601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8" w15:restartNumberingAfterBreak="0">
    <w:nsid w:val="43794310"/>
    <w:multiLevelType w:val="hybridMultilevel"/>
    <w:tmpl w:val="E0E44A6C"/>
    <w:lvl w:ilvl="0" w:tplc="08090001">
      <w:start w:val="1"/>
      <w:numFmt w:val="bullet"/>
      <w:lvlText w:val=""/>
      <w:lvlJc w:val="left"/>
      <w:pPr>
        <w:ind w:left="2486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3206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3926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4646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5366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6086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6806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7526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8246" w:hanging="360"/>
      </w:pPr>
      <w:rPr>
        <w:rFonts w:ascii="Wingdings" w:hAnsi="Wingdings" w:hint="default"/>
      </w:rPr>
    </w:lvl>
  </w:abstractNum>
  <w:abstractNum w:abstractNumId="29" w15:restartNumberingAfterBreak="0">
    <w:nsid w:val="456F7A88"/>
    <w:multiLevelType w:val="hybridMultilevel"/>
    <w:tmpl w:val="60ACFEAC"/>
    <w:lvl w:ilvl="0" w:tplc="0486DFCE">
      <w:start w:val="1"/>
      <w:numFmt w:val="upperLetter"/>
      <w:lvlText w:val="%1."/>
      <w:lvlJc w:val="left"/>
      <w:pPr>
        <w:ind w:left="24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3200" w:hanging="360"/>
      </w:pPr>
    </w:lvl>
    <w:lvl w:ilvl="2" w:tplc="0409001B" w:tentative="1">
      <w:start w:val="1"/>
      <w:numFmt w:val="lowerRoman"/>
      <w:lvlText w:val="%3."/>
      <w:lvlJc w:val="right"/>
      <w:pPr>
        <w:ind w:left="3920" w:hanging="180"/>
      </w:pPr>
    </w:lvl>
    <w:lvl w:ilvl="3" w:tplc="0409000F" w:tentative="1">
      <w:start w:val="1"/>
      <w:numFmt w:val="decimal"/>
      <w:lvlText w:val="%4."/>
      <w:lvlJc w:val="left"/>
      <w:pPr>
        <w:ind w:left="4640" w:hanging="360"/>
      </w:pPr>
    </w:lvl>
    <w:lvl w:ilvl="4" w:tplc="04090019" w:tentative="1">
      <w:start w:val="1"/>
      <w:numFmt w:val="lowerLetter"/>
      <w:lvlText w:val="%5."/>
      <w:lvlJc w:val="left"/>
      <w:pPr>
        <w:ind w:left="5360" w:hanging="360"/>
      </w:pPr>
    </w:lvl>
    <w:lvl w:ilvl="5" w:tplc="0409001B" w:tentative="1">
      <w:start w:val="1"/>
      <w:numFmt w:val="lowerRoman"/>
      <w:lvlText w:val="%6."/>
      <w:lvlJc w:val="right"/>
      <w:pPr>
        <w:ind w:left="6080" w:hanging="180"/>
      </w:pPr>
    </w:lvl>
    <w:lvl w:ilvl="6" w:tplc="0409000F" w:tentative="1">
      <w:start w:val="1"/>
      <w:numFmt w:val="decimal"/>
      <w:lvlText w:val="%7."/>
      <w:lvlJc w:val="left"/>
      <w:pPr>
        <w:ind w:left="6800" w:hanging="360"/>
      </w:pPr>
    </w:lvl>
    <w:lvl w:ilvl="7" w:tplc="04090019" w:tentative="1">
      <w:start w:val="1"/>
      <w:numFmt w:val="lowerLetter"/>
      <w:lvlText w:val="%8."/>
      <w:lvlJc w:val="left"/>
      <w:pPr>
        <w:ind w:left="7520" w:hanging="360"/>
      </w:pPr>
    </w:lvl>
    <w:lvl w:ilvl="8" w:tplc="0409001B" w:tentative="1">
      <w:start w:val="1"/>
      <w:numFmt w:val="lowerRoman"/>
      <w:lvlText w:val="%9."/>
      <w:lvlJc w:val="right"/>
      <w:pPr>
        <w:ind w:left="8240" w:hanging="180"/>
      </w:pPr>
    </w:lvl>
  </w:abstractNum>
  <w:abstractNum w:abstractNumId="30" w15:restartNumberingAfterBreak="0">
    <w:nsid w:val="46E504E2"/>
    <w:multiLevelType w:val="hybridMultilevel"/>
    <w:tmpl w:val="199619F0"/>
    <w:lvl w:ilvl="0" w:tplc="5F28E2C2">
      <w:start w:val="1"/>
      <w:numFmt w:val="bullet"/>
      <w:lvlText w:val=""/>
      <w:lvlJc w:val="left"/>
      <w:pPr>
        <w:ind w:left="2484" w:hanging="360"/>
      </w:pPr>
      <w:rPr>
        <w:rFonts w:ascii="Symbol" w:hAnsi="Symbol" w:hint="default"/>
        <w:color w:val="auto"/>
      </w:rPr>
    </w:lvl>
    <w:lvl w:ilvl="1" w:tplc="08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 w15:restartNumberingAfterBreak="0">
    <w:nsid w:val="49155E45"/>
    <w:multiLevelType w:val="hybridMultilevel"/>
    <w:tmpl w:val="8ADA4AF0"/>
    <w:lvl w:ilvl="0" w:tplc="040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2" w15:restartNumberingAfterBreak="0">
    <w:nsid w:val="49866DB3"/>
    <w:multiLevelType w:val="hybridMultilevel"/>
    <w:tmpl w:val="90F2FA56"/>
    <w:lvl w:ilvl="0" w:tplc="08130001">
      <w:start w:val="1"/>
      <w:numFmt w:val="bullet"/>
      <w:lvlText w:val=""/>
      <w:lvlJc w:val="left"/>
      <w:pPr>
        <w:ind w:left="2849" w:hanging="360"/>
      </w:pPr>
      <w:rPr>
        <w:rFonts w:ascii="Symbol" w:hAnsi="Symbol" w:hint="default"/>
      </w:rPr>
    </w:lvl>
    <w:lvl w:ilvl="1" w:tplc="08130003" w:tentative="1">
      <w:start w:val="1"/>
      <w:numFmt w:val="bullet"/>
      <w:lvlText w:val="o"/>
      <w:lvlJc w:val="left"/>
      <w:pPr>
        <w:ind w:left="3569" w:hanging="360"/>
      </w:pPr>
      <w:rPr>
        <w:rFonts w:ascii="Courier New" w:hAnsi="Courier New" w:cs="Courier New" w:hint="default"/>
      </w:rPr>
    </w:lvl>
    <w:lvl w:ilvl="2" w:tplc="08130005" w:tentative="1">
      <w:start w:val="1"/>
      <w:numFmt w:val="bullet"/>
      <w:lvlText w:val=""/>
      <w:lvlJc w:val="left"/>
      <w:pPr>
        <w:ind w:left="4289" w:hanging="360"/>
      </w:pPr>
      <w:rPr>
        <w:rFonts w:ascii="Wingdings" w:hAnsi="Wingdings" w:hint="default"/>
      </w:rPr>
    </w:lvl>
    <w:lvl w:ilvl="3" w:tplc="08130001" w:tentative="1">
      <w:start w:val="1"/>
      <w:numFmt w:val="bullet"/>
      <w:lvlText w:val=""/>
      <w:lvlJc w:val="left"/>
      <w:pPr>
        <w:ind w:left="5009" w:hanging="360"/>
      </w:pPr>
      <w:rPr>
        <w:rFonts w:ascii="Symbol" w:hAnsi="Symbol" w:hint="default"/>
      </w:rPr>
    </w:lvl>
    <w:lvl w:ilvl="4" w:tplc="08130003" w:tentative="1">
      <w:start w:val="1"/>
      <w:numFmt w:val="bullet"/>
      <w:lvlText w:val="o"/>
      <w:lvlJc w:val="left"/>
      <w:pPr>
        <w:ind w:left="5729" w:hanging="360"/>
      </w:pPr>
      <w:rPr>
        <w:rFonts w:ascii="Courier New" w:hAnsi="Courier New" w:cs="Courier New" w:hint="default"/>
      </w:rPr>
    </w:lvl>
    <w:lvl w:ilvl="5" w:tplc="08130005" w:tentative="1">
      <w:start w:val="1"/>
      <w:numFmt w:val="bullet"/>
      <w:lvlText w:val=""/>
      <w:lvlJc w:val="left"/>
      <w:pPr>
        <w:ind w:left="6449" w:hanging="360"/>
      </w:pPr>
      <w:rPr>
        <w:rFonts w:ascii="Wingdings" w:hAnsi="Wingdings" w:hint="default"/>
      </w:rPr>
    </w:lvl>
    <w:lvl w:ilvl="6" w:tplc="08130001" w:tentative="1">
      <w:start w:val="1"/>
      <w:numFmt w:val="bullet"/>
      <w:lvlText w:val=""/>
      <w:lvlJc w:val="left"/>
      <w:pPr>
        <w:ind w:left="7169" w:hanging="360"/>
      </w:pPr>
      <w:rPr>
        <w:rFonts w:ascii="Symbol" w:hAnsi="Symbol" w:hint="default"/>
      </w:rPr>
    </w:lvl>
    <w:lvl w:ilvl="7" w:tplc="08130003" w:tentative="1">
      <w:start w:val="1"/>
      <w:numFmt w:val="bullet"/>
      <w:lvlText w:val="o"/>
      <w:lvlJc w:val="left"/>
      <w:pPr>
        <w:ind w:left="7889" w:hanging="360"/>
      </w:pPr>
      <w:rPr>
        <w:rFonts w:ascii="Courier New" w:hAnsi="Courier New" w:cs="Courier New" w:hint="default"/>
      </w:rPr>
    </w:lvl>
    <w:lvl w:ilvl="8" w:tplc="08130005" w:tentative="1">
      <w:start w:val="1"/>
      <w:numFmt w:val="bullet"/>
      <w:lvlText w:val=""/>
      <w:lvlJc w:val="left"/>
      <w:pPr>
        <w:ind w:left="8609" w:hanging="360"/>
      </w:pPr>
      <w:rPr>
        <w:rFonts w:ascii="Wingdings" w:hAnsi="Wingdings" w:hint="default"/>
      </w:rPr>
    </w:lvl>
  </w:abstractNum>
  <w:abstractNum w:abstractNumId="33" w15:restartNumberingAfterBreak="0">
    <w:nsid w:val="4C26186A"/>
    <w:multiLevelType w:val="multilevel"/>
    <w:tmpl w:val="8E88930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34" w15:restartNumberingAfterBreak="0">
    <w:nsid w:val="59391734"/>
    <w:multiLevelType w:val="hybridMultilevel"/>
    <w:tmpl w:val="C5A018C2"/>
    <w:lvl w:ilvl="0" w:tplc="C3E26B94">
      <w:start w:val="1"/>
      <w:numFmt w:val="bullet"/>
      <w:lvlText w:val=""/>
      <w:lvlJc w:val="left"/>
      <w:pPr>
        <w:ind w:left="2484" w:hanging="360"/>
      </w:pPr>
      <w:rPr>
        <w:rFonts w:ascii="Symbol" w:hAnsi="Symbol" w:hint="default"/>
        <w:sz w:val="20"/>
      </w:rPr>
    </w:lvl>
    <w:lvl w:ilvl="1" w:tplc="08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5" w15:restartNumberingAfterBreak="0">
    <w:nsid w:val="5C05043E"/>
    <w:multiLevelType w:val="multilevel"/>
    <w:tmpl w:val="D97E6C5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36" w15:restartNumberingAfterBreak="0">
    <w:nsid w:val="5FD37113"/>
    <w:multiLevelType w:val="hybridMultilevel"/>
    <w:tmpl w:val="5D584CBC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7" w15:restartNumberingAfterBreak="0">
    <w:nsid w:val="5FE529CB"/>
    <w:multiLevelType w:val="hybridMultilevel"/>
    <w:tmpl w:val="FA82D0B2"/>
    <w:lvl w:ilvl="0" w:tplc="08090001">
      <w:start w:val="1"/>
      <w:numFmt w:val="bullet"/>
      <w:lvlText w:val=""/>
      <w:lvlJc w:val="left"/>
      <w:pPr>
        <w:ind w:left="2844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3564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4284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5004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5724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6444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7164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7884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8604" w:hanging="360"/>
      </w:pPr>
      <w:rPr>
        <w:rFonts w:ascii="Wingdings" w:hAnsi="Wingdings" w:hint="default"/>
      </w:rPr>
    </w:lvl>
  </w:abstractNum>
  <w:abstractNum w:abstractNumId="38" w15:restartNumberingAfterBreak="0">
    <w:nsid w:val="66CB4F1F"/>
    <w:multiLevelType w:val="hybridMultilevel"/>
    <w:tmpl w:val="18189364"/>
    <w:lvl w:ilvl="0" w:tplc="08E0C112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0A08AA6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A22E2800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EB0831EE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63EEDD0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D44E4072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E7625BD8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E6FC03EE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72C92E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9" w15:restartNumberingAfterBreak="0">
    <w:nsid w:val="6A661571"/>
    <w:multiLevelType w:val="hybridMultilevel"/>
    <w:tmpl w:val="AB0EBBD2"/>
    <w:lvl w:ilvl="0" w:tplc="F4C489CA">
      <w:start w:val="19"/>
      <w:numFmt w:val="bullet"/>
      <w:lvlText w:val="-"/>
      <w:lvlJc w:val="left"/>
      <w:pPr>
        <w:ind w:left="720" w:hanging="360"/>
      </w:pPr>
      <w:rPr>
        <w:rFonts w:ascii="Calibri" w:eastAsia="Times New Roman" w:hAnsi="Calibri" w:cs="Calibri" w:hint="default"/>
      </w:rPr>
    </w:lvl>
    <w:lvl w:ilvl="1" w:tplc="200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00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00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00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00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00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00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00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0" w15:restartNumberingAfterBreak="0">
    <w:nsid w:val="6BE27E5D"/>
    <w:multiLevelType w:val="hybridMultilevel"/>
    <w:tmpl w:val="A8BE1650"/>
    <w:lvl w:ilvl="0" w:tplc="04090015">
      <w:start w:val="1"/>
      <w:numFmt w:val="upperLetter"/>
      <w:lvlText w:val="%1."/>
      <w:lvlJc w:val="left"/>
      <w:pPr>
        <w:ind w:left="720" w:hanging="360"/>
      </w:pPr>
      <w:rPr>
        <w:rFonts w:hint="default"/>
        <w:b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1" w15:restartNumberingAfterBreak="0">
    <w:nsid w:val="6EC83A4B"/>
    <w:multiLevelType w:val="hybridMultilevel"/>
    <w:tmpl w:val="09600DA4"/>
    <w:lvl w:ilvl="0" w:tplc="08090001">
      <w:start w:val="1"/>
      <w:numFmt w:val="bullet"/>
      <w:lvlText w:val=""/>
      <w:lvlJc w:val="left"/>
      <w:pPr>
        <w:ind w:left="2486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3206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3926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4646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5366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6086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6806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7526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8246" w:hanging="360"/>
      </w:pPr>
      <w:rPr>
        <w:rFonts w:ascii="Wingdings" w:hAnsi="Wingdings" w:hint="default"/>
      </w:rPr>
    </w:lvl>
  </w:abstractNum>
  <w:abstractNum w:abstractNumId="42" w15:restartNumberingAfterBreak="0">
    <w:nsid w:val="6EE04ED5"/>
    <w:multiLevelType w:val="hybridMultilevel"/>
    <w:tmpl w:val="2DA6BBD8"/>
    <w:lvl w:ilvl="0" w:tplc="F4C489CA">
      <w:start w:val="19"/>
      <w:numFmt w:val="bullet"/>
      <w:lvlText w:val="-"/>
      <w:lvlJc w:val="left"/>
      <w:pPr>
        <w:ind w:left="720" w:hanging="360"/>
      </w:pPr>
      <w:rPr>
        <w:rFonts w:ascii="Calibri" w:eastAsia="Times New Roman" w:hAnsi="Calibri" w:cs="Calibri" w:hint="default"/>
      </w:rPr>
    </w:lvl>
    <w:lvl w:ilvl="1" w:tplc="200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00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00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00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00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00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00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00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3" w15:restartNumberingAfterBreak="0">
    <w:nsid w:val="6F416629"/>
    <w:multiLevelType w:val="hybridMultilevel"/>
    <w:tmpl w:val="1FB25EC2"/>
    <w:lvl w:ilvl="0" w:tplc="08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4" w15:restartNumberingAfterBreak="0">
    <w:nsid w:val="72991FE9"/>
    <w:multiLevelType w:val="hybridMultilevel"/>
    <w:tmpl w:val="A74CC01C"/>
    <w:lvl w:ilvl="0" w:tplc="5F28E2C2">
      <w:start w:val="1"/>
      <w:numFmt w:val="bullet"/>
      <w:lvlText w:val=""/>
      <w:lvlJc w:val="left"/>
      <w:pPr>
        <w:ind w:left="4613" w:hanging="360"/>
      </w:pPr>
      <w:rPr>
        <w:rFonts w:ascii="Symbol" w:hAnsi="Symbol" w:hint="default"/>
        <w:color w:val="auto"/>
      </w:rPr>
    </w:lvl>
    <w:lvl w:ilvl="1" w:tplc="08130003" w:tentative="1">
      <w:start w:val="1"/>
      <w:numFmt w:val="bullet"/>
      <w:lvlText w:val="o"/>
      <w:lvlJc w:val="left"/>
      <w:pPr>
        <w:ind w:left="3569" w:hanging="360"/>
      </w:pPr>
      <w:rPr>
        <w:rFonts w:ascii="Courier New" w:hAnsi="Courier New" w:cs="Courier New" w:hint="default"/>
      </w:rPr>
    </w:lvl>
    <w:lvl w:ilvl="2" w:tplc="08130005">
      <w:start w:val="1"/>
      <w:numFmt w:val="bullet"/>
      <w:lvlText w:val=""/>
      <w:lvlJc w:val="left"/>
      <w:pPr>
        <w:ind w:left="4289" w:hanging="360"/>
      </w:pPr>
      <w:rPr>
        <w:rFonts w:ascii="Wingdings" w:hAnsi="Wingdings" w:hint="default"/>
      </w:rPr>
    </w:lvl>
    <w:lvl w:ilvl="3" w:tplc="08130001" w:tentative="1">
      <w:start w:val="1"/>
      <w:numFmt w:val="bullet"/>
      <w:lvlText w:val=""/>
      <w:lvlJc w:val="left"/>
      <w:pPr>
        <w:ind w:left="5009" w:hanging="360"/>
      </w:pPr>
      <w:rPr>
        <w:rFonts w:ascii="Symbol" w:hAnsi="Symbol" w:hint="default"/>
      </w:rPr>
    </w:lvl>
    <w:lvl w:ilvl="4" w:tplc="08130003" w:tentative="1">
      <w:start w:val="1"/>
      <w:numFmt w:val="bullet"/>
      <w:lvlText w:val="o"/>
      <w:lvlJc w:val="left"/>
      <w:pPr>
        <w:ind w:left="5729" w:hanging="360"/>
      </w:pPr>
      <w:rPr>
        <w:rFonts w:ascii="Courier New" w:hAnsi="Courier New" w:cs="Courier New" w:hint="default"/>
      </w:rPr>
    </w:lvl>
    <w:lvl w:ilvl="5" w:tplc="08130005" w:tentative="1">
      <w:start w:val="1"/>
      <w:numFmt w:val="bullet"/>
      <w:lvlText w:val=""/>
      <w:lvlJc w:val="left"/>
      <w:pPr>
        <w:ind w:left="6449" w:hanging="360"/>
      </w:pPr>
      <w:rPr>
        <w:rFonts w:ascii="Wingdings" w:hAnsi="Wingdings" w:hint="default"/>
      </w:rPr>
    </w:lvl>
    <w:lvl w:ilvl="6" w:tplc="08130001" w:tentative="1">
      <w:start w:val="1"/>
      <w:numFmt w:val="bullet"/>
      <w:lvlText w:val=""/>
      <w:lvlJc w:val="left"/>
      <w:pPr>
        <w:ind w:left="7169" w:hanging="360"/>
      </w:pPr>
      <w:rPr>
        <w:rFonts w:ascii="Symbol" w:hAnsi="Symbol" w:hint="default"/>
      </w:rPr>
    </w:lvl>
    <w:lvl w:ilvl="7" w:tplc="08130003" w:tentative="1">
      <w:start w:val="1"/>
      <w:numFmt w:val="bullet"/>
      <w:lvlText w:val="o"/>
      <w:lvlJc w:val="left"/>
      <w:pPr>
        <w:ind w:left="7889" w:hanging="360"/>
      </w:pPr>
      <w:rPr>
        <w:rFonts w:ascii="Courier New" w:hAnsi="Courier New" w:cs="Courier New" w:hint="default"/>
      </w:rPr>
    </w:lvl>
    <w:lvl w:ilvl="8" w:tplc="08130005" w:tentative="1">
      <w:start w:val="1"/>
      <w:numFmt w:val="bullet"/>
      <w:lvlText w:val=""/>
      <w:lvlJc w:val="left"/>
      <w:pPr>
        <w:ind w:left="8609" w:hanging="360"/>
      </w:pPr>
      <w:rPr>
        <w:rFonts w:ascii="Wingdings" w:hAnsi="Wingdings" w:hint="default"/>
      </w:rPr>
    </w:lvl>
  </w:abstractNum>
  <w:abstractNum w:abstractNumId="45" w15:restartNumberingAfterBreak="0">
    <w:nsid w:val="72FC03C7"/>
    <w:multiLevelType w:val="hybridMultilevel"/>
    <w:tmpl w:val="4B80DF84"/>
    <w:lvl w:ilvl="0" w:tplc="04090001">
      <w:start w:val="1"/>
      <w:numFmt w:val="bullet"/>
      <w:lvlText w:val=""/>
      <w:lvlJc w:val="left"/>
      <w:pPr>
        <w:ind w:left="2486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2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2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2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2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2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2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2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2" w:hanging="360"/>
      </w:pPr>
      <w:rPr>
        <w:rFonts w:ascii="Wingdings" w:hAnsi="Wingdings" w:hint="default"/>
      </w:rPr>
    </w:lvl>
  </w:abstractNum>
  <w:abstractNum w:abstractNumId="46" w15:restartNumberingAfterBreak="0">
    <w:nsid w:val="75D653C8"/>
    <w:multiLevelType w:val="hybridMultilevel"/>
    <w:tmpl w:val="4C0E1414"/>
    <w:lvl w:ilvl="0" w:tplc="A61285E0">
      <w:numFmt w:val="bullet"/>
      <w:lvlText w:val="-"/>
      <w:lvlJc w:val="left"/>
      <w:pPr>
        <w:ind w:left="720" w:hanging="360"/>
      </w:pPr>
      <w:rPr>
        <w:rFonts w:ascii="Cambria" w:eastAsiaTheme="minorEastAsia" w:hAnsi="Cambria" w:cs="Tahoma" w:hint="default"/>
        <w:color w:val="000000" w:themeColor="text1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7" w15:restartNumberingAfterBreak="0">
    <w:nsid w:val="7B0E2AB5"/>
    <w:multiLevelType w:val="hybridMultilevel"/>
    <w:tmpl w:val="99549C34"/>
    <w:lvl w:ilvl="0" w:tplc="08090001">
      <w:start w:val="1"/>
      <w:numFmt w:val="bullet"/>
      <w:lvlText w:val=""/>
      <w:lvlJc w:val="left"/>
      <w:pPr>
        <w:ind w:left="2484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3204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3924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4644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5364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6084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6804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7524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8244" w:hanging="360"/>
      </w:pPr>
      <w:rPr>
        <w:rFonts w:ascii="Wingdings" w:hAnsi="Wingdings" w:hint="default"/>
      </w:rPr>
    </w:lvl>
  </w:abstractNum>
  <w:abstractNum w:abstractNumId="48" w15:restartNumberingAfterBreak="0">
    <w:nsid w:val="7DEF1D3A"/>
    <w:multiLevelType w:val="hybridMultilevel"/>
    <w:tmpl w:val="FDFEC66E"/>
    <w:lvl w:ilvl="0" w:tplc="08090001">
      <w:start w:val="1"/>
      <w:numFmt w:val="bullet"/>
      <w:lvlText w:val=""/>
      <w:lvlJc w:val="left"/>
      <w:pPr>
        <w:ind w:left="2844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3564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4284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5004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5724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6444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7164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7884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8604" w:hanging="360"/>
      </w:pPr>
      <w:rPr>
        <w:rFonts w:ascii="Wingdings" w:hAnsi="Wingdings" w:hint="default"/>
      </w:rPr>
    </w:lvl>
  </w:abstractNum>
  <w:num w:numId="1" w16cid:durableId="1119567389">
    <w:abstractNumId w:val="38"/>
  </w:num>
  <w:num w:numId="2" w16cid:durableId="1217544961">
    <w:abstractNumId w:val="17"/>
  </w:num>
  <w:num w:numId="3" w16cid:durableId="67120978">
    <w:abstractNumId w:val="45"/>
  </w:num>
  <w:num w:numId="4" w16cid:durableId="717167555">
    <w:abstractNumId w:val="41"/>
  </w:num>
  <w:num w:numId="5" w16cid:durableId="1821729473">
    <w:abstractNumId w:val="12"/>
  </w:num>
  <w:num w:numId="6" w16cid:durableId="1097170546">
    <w:abstractNumId w:val="29"/>
  </w:num>
  <w:num w:numId="7" w16cid:durableId="1166243044">
    <w:abstractNumId w:val="23"/>
  </w:num>
  <w:num w:numId="8" w16cid:durableId="1208881434">
    <w:abstractNumId w:val="20"/>
  </w:num>
  <w:num w:numId="9" w16cid:durableId="301008675">
    <w:abstractNumId w:val="31"/>
  </w:num>
  <w:num w:numId="10" w16cid:durableId="1826508690">
    <w:abstractNumId w:val="11"/>
  </w:num>
  <w:num w:numId="11" w16cid:durableId="2040541353">
    <w:abstractNumId w:val="5"/>
  </w:num>
  <w:num w:numId="12" w16cid:durableId="1546676434">
    <w:abstractNumId w:val="4"/>
  </w:num>
  <w:num w:numId="13" w16cid:durableId="1652908097">
    <w:abstractNumId w:val="18"/>
  </w:num>
  <w:num w:numId="14" w16cid:durableId="882400396">
    <w:abstractNumId w:val="15"/>
  </w:num>
  <w:num w:numId="15" w16cid:durableId="747074114">
    <w:abstractNumId w:val="7"/>
  </w:num>
  <w:num w:numId="16" w16cid:durableId="370570221">
    <w:abstractNumId w:val="40"/>
  </w:num>
  <w:num w:numId="17" w16cid:durableId="1564751940">
    <w:abstractNumId w:val="3"/>
  </w:num>
  <w:num w:numId="18" w16cid:durableId="664362346">
    <w:abstractNumId w:val="39"/>
  </w:num>
  <w:num w:numId="19" w16cid:durableId="1116943738">
    <w:abstractNumId w:val="42"/>
  </w:num>
  <w:num w:numId="20" w16cid:durableId="74136326">
    <w:abstractNumId w:val="36"/>
  </w:num>
  <w:num w:numId="21" w16cid:durableId="1635332690">
    <w:abstractNumId w:val="26"/>
  </w:num>
  <w:num w:numId="22" w16cid:durableId="1442604233">
    <w:abstractNumId w:val="10"/>
  </w:num>
  <w:num w:numId="23" w16cid:durableId="754519377">
    <w:abstractNumId w:val="47"/>
  </w:num>
  <w:num w:numId="24" w16cid:durableId="826287913">
    <w:abstractNumId w:val="33"/>
  </w:num>
  <w:num w:numId="25" w16cid:durableId="1213538674">
    <w:abstractNumId w:val="16"/>
  </w:num>
  <w:num w:numId="26" w16cid:durableId="2097894803">
    <w:abstractNumId w:val="35"/>
  </w:num>
  <w:num w:numId="27" w16cid:durableId="1830242205">
    <w:abstractNumId w:val="27"/>
  </w:num>
  <w:num w:numId="28" w16cid:durableId="1366174514">
    <w:abstractNumId w:val="13"/>
  </w:num>
  <w:num w:numId="29" w16cid:durableId="477453549">
    <w:abstractNumId w:val="28"/>
  </w:num>
  <w:num w:numId="30" w16cid:durableId="642081532">
    <w:abstractNumId w:val="21"/>
  </w:num>
  <w:num w:numId="31" w16cid:durableId="1835679834">
    <w:abstractNumId w:val="8"/>
  </w:num>
  <w:num w:numId="32" w16cid:durableId="562371913">
    <w:abstractNumId w:val="14"/>
  </w:num>
  <w:num w:numId="33" w16cid:durableId="762070056">
    <w:abstractNumId w:val="32"/>
  </w:num>
  <w:num w:numId="34" w16cid:durableId="2126191158">
    <w:abstractNumId w:val="43"/>
  </w:num>
  <w:num w:numId="35" w16cid:durableId="162550507">
    <w:abstractNumId w:val="6"/>
  </w:num>
  <w:num w:numId="36" w16cid:durableId="2096710266">
    <w:abstractNumId w:val="1"/>
  </w:num>
  <w:num w:numId="37" w16cid:durableId="377439786">
    <w:abstractNumId w:val="44"/>
  </w:num>
  <w:num w:numId="38" w16cid:durableId="1223562034">
    <w:abstractNumId w:val="30"/>
  </w:num>
  <w:num w:numId="39" w16cid:durableId="1190266480">
    <w:abstractNumId w:val="22"/>
  </w:num>
  <w:num w:numId="40" w16cid:durableId="1715540719">
    <w:abstractNumId w:val="34"/>
  </w:num>
  <w:num w:numId="41" w16cid:durableId="1197160946">
    <w:abstractNumId w:val="19"/>
  </w:num>
  <w:num w:numId="42" w16cid:durableId="239756799">
    <w:abstractNumId w:val="2"/>
  </w:num>
  <w:num w:numId="43" w16cid:durableId="2100904678">
    <w:abstractNumId w:val="24"/>
  </w:num>
  <w:num w:numId="44" w16cid:durableId="1685282225">
    <w:abstractNumId w:val="0"/>
  </w:num>
  <w:num w:numId="45" w16cid:durableId="1914316233">
    <w:abstractNumId w:val="46"/>
  </w:num>
  <w:num w:numId="46" w16cid:durableId="1873568290">
    <w:abstractNumId w:val="48"/>
  </w:num>
  <w:num w:numId="47" w16cid:durableId="457989531">
    <w:abstractNumId w:val="37"/>
  </w:num>
  <w:num w:numId="48" w16cid:durableId="1336684198">
    <w:abstractNumId w:val="25"/>
  </w:num>
  <w:num w:numId="49" w16cid:durableId="2024432453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D6057"/>
    <w:rsid w:val="00003A9E"/>
    <w:rsid w:val="00004D9E"/>
    <w:rsid w:val="0000692A"/>
    <w:rsid w:val="00007628"/>
    <w:rsid w:val="00007BE6"/>
    <w:rsid w:val="000151FC"/>
    <w:rsid w:val="00015B1D"/>
    <w:rsid w:val="00020CB5"/>
    <w:rsid w:val="000212E3"/>
    <w:rsid w:val="0002241F"/>
    <w:rsid w:val="00024145"/>
    <w:rsid w:val="00034A17"/>
    <w:rsid w:val="000370DA"/>
    <w:rsid w:val="000423E8"/>
    <w:rsid w:val="0005114E"/>
    <w:rsid w:val="000551B9"/>
    <w:rsid w:val="00055434"/>
    <w:rsid w:val="00056C4A"/>
    <w:rsid w:val="00064C6B"/>
    <w:rsid w:val="00070A18"/>
    <w:rsid w:val="00073C75"/>
    <w:rsid w:val="00074475"/>
    <w:rsid w:val="000753C3"/>
    <w:rsid w:val="00077534"/>
    <w:rsid w:val="000829ED"/>
    <w:rsid w:val="00086B09"/>
    <w:rsid w:val="000940FE"/>
    <w:rsid w:val="00096F9F"/>
    <w:rsid w:val="000A254C"/>
    <w:rsid w:val="000A5909"/>
    <w:rsid w:val="000A5A03"/>
    <w:rsid w:val="000A6E1F"/>
    <w:rsid w:val="000A715B"/>
    <w:rsid w:val="000C0869"/>
    <w:rsid w:val="000C13B0"/>
    <w:rsid w:val="000C28D0"/>
    <w:rsid w:val="000C4FA9"/>
    <w:rsid w:val="000C6656"/>
    <w:rsid w:val="000C6F84"/>
    <w:rsid w:val="000D660C"/>
    <w:rsid w:val="000E5B28"/>
    <w:rsid w:val="000E7480"/>
    <w:rsid w:val="000F1116"/>
    <w:rsid w:val="000F1FAF"/>
    <w:rsid w:val="000F252B"/>
    <w:rsid w:val="000F275A"/>
    <w:rsid w:val="000F2ACD"/>
    <w:rsid w:val="000F7C58"/>
    <w:rsid w:val="00102B64"/>
    <w:rsid w:val="00103CE8"/>
    <w:rsid w:val="00103DF9"/>
    <w:rsid w:val="001157F7"/>
    <w:rsid w:val="00116E29"/>
    <w:rsid w:val="00124DCF"/>
    <w:rsid w:val="001345ED"/>
    <w:rsid w:val="00136A72"/>
    <w:rsid w:val="00136D78"/>
    <w:rsid w:val="0014429E"/>
    <w:rsid w:val="00145C2C"/>
    <w:rsid w:val="001477DA"/>
    <w:rsid w:val="00147DA1"/>
    <w:rsid w:val="00150A47"/>
    <w:rsid w:val="00153718"/>
    <w:rsid w:val="001569E3"/>
    <w:rsid w:val="001601D9"/>
    <w:rsid w:val="00163EDE"/>
    <w:rsid w:val="00170B6B"/>
    <w:rsid w:val="001718A9"/>
    <w:rsid w:val="0017288B"/>
    <w:rsid w:val="00177A65"/>
    <w:rsid w:val="00186116"/>
    <w:rsid w:val="00186738"/>
    <w:rsid w:val="00186AE2"/>
    <w:rsid w:val="001871D4"/>
    <w:rsid w:val="00194847"/>
    <w:rsid w:val="001A20C2"/>
    <w:rsid w:val="001A3071"/>
    <w:rsid w:val="001A7157"/>
    <w:rsid w:val="001B2F6A"/>
    <w:rsid w:val="001B4883"/>
    <w:rsid w:val="001B6E51"/>
    <w:rsid w:val="001B7418"/>
    <w:rsid w:val="001D029E"/>
    <w:rsid w:val="001D0343"/>
    <w:rsid w:val="001D2250"/>
    <w:rsid w:val="001D7309"/>
    <w:rsid w:val="001E7251"/>
    <w:rsid w:val="001F0B12"/>
    <w:rsid w:val="001F1BF7"/>
    <w:rsid w:val="001F4000"/>
    <w:rsid w:val="001F7109"/>
    <w:rsid w:val="002039B6"/>
    <w:rsid w:val="00206EE1"/>
    <w:rsid w:val="0020785A"/>
    <w:rsid w:val="00211570"/>
    <w:rsid w:val="002140FD"/>
    <w:rsid w:val="002150EA"/>
    <w:rsid w:val="0022007B"/>
    <w:rsid w:val="0023494B"/>
    <w:rsid w:val="00242078"/>
    <w:rsid w:val="00242C6A"/>
    <w:rsid w:val="00251A92"/>
    <w:rsid w:val="0025262F"/>
    <w:rsid w:val="00254393"/>
    <w:rsid w:val="0025468D"/>
    <w:rsid w:val="00255888"/>
    <w:rsid w:val="002572A1"/>
    <w:rsid w:val="00265E61"/>
    <w:rsid w:val="00266610"/>
    <w:rsid w:val="00273622"/>
    <w:rsid w:val="00273DA1"/>
    <w:rsid w:val="002743A8"/>
    <w:rsid w:val="002766A2"/>
    <w:rsid w:val="00277039"/>
    <w:rsid w:val="00281942"/>
    <w:rsid w:val="002826DA"/>
    <w:rsid w:val="002844BC"/>
    <w:rsid w:val="002845B2"/>
    <w:rsid w:val="002856D5"/>
    <w:rsid w:val="00295C1A"/>
    <w:rsid w:val="00295CD4"/>
    <w:rsid w:val="002A54C2"/>
    <w:rsid w:val="002B0578"/>
    <w:rsid w:val="002B0CBA"/>
    <w:rsid w:val="002B1808"/>
    <w:rsid w:val="002B2C9D"/>
    <w:rsid w:val="002B2F5F"/>
    <w:rsid w:val="002B6198"/>
    <w:rsid w:val="002C3095"/>
    <w:rsid w:val="002C7FD0"/>
    <w:rsid w:val="002D1BA2"/>
    <w:rsid w:val="002D1E09"/>
    <w:rsid w:val="002D33CB"/>
    <w:rsid w:val="002D3A76"/>
    <w:rsid w:val="002D6057"/>
    <w:rsid w:val="002D682A"/>
    <w:rsid w:val="002D7E02"/>
    <w:rsid w:val="002E43B2"/>
    <w:rsid w:val="002F0305"/>
    <w:rsid w:val="002F2D1C"/>
    <w:rsid w:val="002F424F"/>
    <w:rsid w:val="00300FAF"/>
    <w:rsid w:val="00302F39"/>
    <w:rsid w:val="0030350D"/>
    <w:rsid w:val="00303AD7"/>
    <w:rsid w:val="003103E1"/>
    <w:rsid w:val="003240EC"/>
    <w:rsid w:val="00324E81"/>
    <w:rsid w:val="003257D7"/>
    <w:rsid w:val="00326F37"/>
    <w:rsid w:val="0032790C"/>
    <w:rsid w:val="00330CBE"/>
    <w:rsid w:val="00331B3D"/>
    <w:rsid w:val="0033465E"/>
    <w:rsid w:val="003355CA"/>
    <w:rsid w:val="00335EC7"/>
    <w:rsid w:val="003420E1"/>
    <w:rsid w:val="00344D19"/>
    <w:rsid w:val="0034595B"/>
    <w:rsid w:val="00345C71"/>
    <w:rsid w:val="003475AA"/>
    <w:rsid w:val="00351AF6"/>
    <w:rsid w:val="0036198C"/>
    <w:rsid w:val="00366DA3"/>
    <w:rsid w:val="003710AB"/>
    <w:rsid w:val="0037131A"/>
    <w:rsid w:val="00372216"/>
    <w:rsid w:val="00373C04"/>
    <w:rsid w:val="00374B5E"/>
    <w:rsid w:val="003764E8"/>
    <w:rsid w:val="0037661E"/>
    <w:rsid w:val="00390BC3"/>
    <w:rsid w:val="0039120C"/>
    <w:rsid w:val="00396B02"/>
    <w:rsid w:val="003A2789"/>
    <w:rsid w:val="003A6CE1"/>
    <w:rsid w:val="003B5B43"/>
    <w:rsid w:val="003B6CEF"/>
    <w:rsid w:val="003C6119"/>
    <w:rsid w:val="003C6798"/>
    <w:rsid w:val="003D2A86"/>
    <w:rsid w:val="003E2CF4"/>
    <w:rsid w:val="003F2E3E"/>
    <w:rsid w:val="003F466A"/>
    <w:rsid w:val="003F4735"/>
    <w:rsid w:val="003F599D"/>
    <w:rsid w:val="00403A80"/>
    <w:rsid w:val="00404ED5"/>
    <w:rsid w:val="004114BF"/>
    <w:rsid w:val="004147B8"/>
    <w:rsid w:val="00414BBB"/>
    <w:rsid w:val="00425917"/>
    <w:rsid w:val="004279E8"/>
    <w:rsid w:val="0043092D"/>
    <w:rsid w:val="00433BFE"/>
    <w:rsid w:val="00443210"/>
    <w:rsid w:val="0044382A"/>
    <w:rsid w:val="00444996"/>
    <w:rsid w:val="00444F9A"/>
    <w:rsid w:val="0044751A"/>
    <w:rsid w:val="00461177"/>
    <w:rsid w:val="0046649B"/>
    <w:rsid w:val="00470977"/>
    <w:rsid w:val="0047366E"/>
    <w:rsid w:val="00475309"/>
    <w:rsid w:val="004761DA"/>
    <w:rsid w:val="0048105B"/>
    <w:rsid w:val="00482CA5"/>
    <w:rsid w:val="00485197"/>
    <w:rsid w:val="00485D32"/>
    <w:rsid w:val="00485F0F"/>
    <w:rsid w:val="00486536"/>
    <w:rsid w:val="00491E1A"/>
    <w:rsid w:val="00493C6B"/>
    <w:rsid w:val="00494737"/>
    <w:rsid w:val="00495D46"/>
    <w:rsid w:val="00497613"/>
    <w:rsid w:val="004A0797"/>
    <w:rsid w:val="004A3D58"/>
    <w:rsid w:val="004A4000"/>
    <w:rsid w:val="004B37AC"/>
    <w:rsid w:val="004B4FF3"/>
    <w:rsid w:val="004B5DD9"/>
    <w:rsid w:val="004C50E7"/>
    <w:rsid w:val="004C70CD"/>
    <w:rsid w:val="004D26EE"/>
    <w:rsid w:val="004D3882"/>
    <w:rsid w:val="004D51F7"/>
    <w:rsid w:val="004D7270"/>
    <w:rsid w:val="004E2AC7"/>
    <w:rsid w:val="004E30FA"/>
    <w:rsid w:val="004E444D"/>
    <w:rsid w:val="004F16CB"/>
    <w:rsid w:val="004F31A7"/>
    <w:rsid w:val="004F3469"/>
    <w:rsid w:val="00500653"/>
    <w:rsid w:val="00500D0D"/>
    <w:rsid w:val="005054D4"/>
    <w:rsid w:val="00505A51"/>
    <w:rsid w:val="00506718"/>
    <w:rsid w:val="00507973"/>
    <w:rsid w:val="00511269"/>
    <w:rsid w:val="00521C61"/>
    <w:rsid w:val="00524296"/>
    <w:rsid w:val="005248BA"/>
    <w:rsid w:val="00525736"/>
    <w:rsid w:val="00525F66"/>
    <w:rsid w:val="00527E0C"/>
    <w:rsid w:val="00530003"/>
    <w:rsid w:val="005304FD"/>
    <w:rsid w:val="00533183"/>
    <w:rsid w:val="005454C4"/>
    <w:rsid w:val="00545D70"/>
    <w:rsid w:val="00546337"/>
    <w:rsid w:val="005501D8"/>
    <w:rsid w:val="005537A5"/>
    <w:rsid w:val="005556CC"/>
    <w:rsid w:val="0056155B"/>
    <w:rsid w:val="00566C44"/>
    <w:rsid w:val="00577F86"/>
    <w:rsid w:val="005937FF"/>
    <w:rsid w:val="00596AB1"/>
    <w:rsid w:val="005A010A"/>
    <w:rsid w:val="005A1846"/>
    <w:rsid w:val="005A6925"/>
    <w:rsid w:val="005A7A19"/>
    <w:rsid w:val="005B05BD"/>
    <w:rsid w:val="005B182C"/>
    <w:rsid w:val="005B1F71"/>
    <w:rsid w:val="005B2F4D"/>
    <w:rsid w:val="005C5EAC"/>
    <w:rsid w:val="005C7C04"/>
    <w:rsid w:val="005D0725"/>
    <w:rsid w:val="005D2F11"/>
    <w:rsid w:val="005D7680"/>
    <w:rsid w:val="005E088E"/>
    <w:rsid w:val="005E50B0"/>
    <w:rsid w:val="005F3574"/>
    <w:rsid w:val="005F550B"/>
    <w:rsid w:val="0060060E"/>
    <w:rsid w:val="00602137"/>
    <w:rsid w:val="0060456F"/>
    <w:rsid w:val="006048E5"/>
    <w:rsid w:val="006057F3"/>
    <w:rsid w:val="006105B0"/>
    <w:rsid w:val="00610B50"/>
    <w:rsid w:val="00611ECC"/>
    <w:rsid w:val="0061291D"/>
    <w:rsid w:val="00612B39"/>
    <w:rsid w:val="00612B4D"/>
    <w:rsid w:val="0061464C"/>
    <w:rsid w:val="00615A9F"/>
    <w:rsid w:val="00621774"/>
    <w:rsid w:val="00622597"/>
    <w:rsid w:val="00625E8C"/>
    <w:rsid w:val="00634E6B"/>
    <w:rsid w:val="006352E0"/>
    <w:rsid w:val="00641726"/>
    <w:rsid w:val="00656BB1"/>
    <w:rsid w:val="0066681F"/>
    <w:rsid w:val="006673E2"/>
    <w:rsid w:val="00670C49"/>
    <w:rsid w:val="00673292"/>
    <w:rsid w:val="00674D24"/>
    <w:rsid w:val="006776DA"/>
    <w:rsid w:val="00680286"/>
    <w:rsid w:val="00683DFA"/>
    <w:rsid w:val="006843A0"/>
    <w:rsid w:val="00684573"/>
    <w:rsid w:val="00685911"/>
    <w:rsid w:val="00686533"/>
    <w:rsid w:val="0069002C"/>
    <w:rsid w:val="006946E8"/>
    <w:rsid w:val="006964CB"/>
    <w:rsid w:val="006A342D"/>
    <w:rsid w:val="006A3B89"/>
    <w:rsid w:val="006A41FC"/>
    <w:rsid w:val="006A4C04"/>
    <w:rsid w:val="006A7306"/>
    <w:rsid w:val="006B2772"/>
    <w:rsid w:val="006C3A23"/>
    <w:rsid w:val="006C5EDE"/>
    <w:rsid w:val="006C6042"/>
    <w:rsid w:val="006C6672"/>
    <w:rsid w:val="006C6C7F"/>
    <w:rsid w:val="006D1893"/>
    <w:rsid w:val="006D2B18"/>
    <w:rsid w:val="006D477E"/>
    <w:rsid w:val="006D61A2"/>
    <w:rsid w:val="006E09A7"/>
    <w:rsid w:val="006E170F"/>
    <w:rsid w:val="006E36BE"/>
    <w:rsid w:val="006E7BFC"/>
    <w:rsid w:val="006F3D63"/>
    <w:rsid w:val="006F6A17"/>
    <w:rsid w:val="006F7836"/>
    <w:rsid w:val="00710BAA"/>
    <w:rsid w:val="00717290"/>
    <w:rsid w:val="007200D9"/>
    <w:rsid w:val="00721525"/>
    <w:rsid w:val="00724712"/>
    <w:rsid w:val="00727646"/>
    <w:rsid w:val="00730F35"/>
    <w:rsid w:val="007409D8"/>
    <w:rsid w:val="0074767D"/>
    <w:rsid w:val="0075466D"/>
    <w:rsid w:val="00754FEE"/>
    <w:rsid w:val="00763597"/>
    <w:rsid w:val="00765B6A"/>
    <w:rsid w:val="007708F6"/>
    <w:rsid w:val="00776AB9"/>
    <w:rsid w:val="007853BE"/>
    <w:rsid w:val="00786C1B"/>
    <w:rsid w:val="00795E30"/>
    <w:rsid w:val="007977B0"/>
    <w:rsid w:val="007A2286"/>
    <w:rsid w:val="007A2A2A"/>
    <w:rsid w:val="007A5AFB"/>
    <w:rsid w:val="007A7805"/>
    <w:rsid w:val="007B2187"/>
    <w:rsid w:val="007B6549"/>
    <w:rsid w:val="007B769A"/>
    <w:rsid w:val="007B7900"/>
    <w:rsid w:val="007C146B"/>
    <w:rsid w:val="007D5BD0"/>
    <w:rsid w:val="007D6D1D"/>
    <w:rsid w:val="007E2F49"/>
    <w:rsid w:val="007F0BF9"/>
    <w:rsid w:val="007F0C2D"/>
    <w:rsid w:val="007F2453"/>
    <w:rsid w:val="007F5E9D"/>
    <w:rsid w:val="008018A0"/>
    <w:rsid w:val="0081645F"/>
    <w:rsid w:val="0081720D"/>
    <w:rsid w:val="00820CC9"/>
    <w:rsid w:val="0082155E"/>
    <w:rsid w:val="00822EE0"/>
    <w:rsid w:val="00827E02"/>
    <w:rsid w:val="00831EB1"/>
    <w:rsid w:val="00836378"/>
    <w:rsid w:val="00844F1C"/>
    <w:rsid w:val="00846A40"/>
    <w:rsid w:val="008533E5"/>
    <w:rsid w:val="00853CC6"/>
    <w:rsid w:val="00853F79"/>
    <w:rsid w:val="008557D8"/>
    <w:rsid w:val="00856510"/>
    <w:rsid w:val="00857476"/>
    <w:rsid w:val="00863160"/>
    <w:rsid w:val="00873281"/>
    <w:rsid w:val="00874CD6"/>
    <w:rsid w:val="00874D2D"/>
    <w:rsid w:val="008809C0"/>
    <w:rsid w:val="00880C42"/>
    <w:rsid w:val="00883CEB"/>
    <w:rsid w:val="00890182"/>
    <w:rsid w:val="008947FA"/>
    <w:rsid w:val="00895EFA"/>
    <w:rsid w:val="008A3800"/>
    <w:rsid w:val="008A3CBF"/>
    <w:rsid w:val="008A4565"/>
    <w:rsid w:val="008A55A3"/>
    <w:rsid w:val="008A7445"/>
    <w:rsid w:val="008B0E3A"/>
    <w:rsid w:val="008B40E5"/>
    <w:rsid w:val="008C11F5"/>
    <w:rsid w:val="008C796D"/>
    <w:rsid w:val="008D1B7A"/>
    <w:rsid w:val="008D2076"/>
    <w:rsid w:val="008D500E"/>
    <w:rsid w:val="008D50AF"/>
    <w:rsid w:val="008E301C"/>
    <w:rsid w:val="008E5543"/>
    <w:rsid w:val="008E6A7E"/>
    <w:rsid w:val="008F6252"/>
    <w:rsid w:val="00900019"/>
    <w:rsid w:val="00905885"/>
    <w:rsid w:val="00905FE5"/>
    <w:rsid w:val="00907F5E"/>
    <w:rsid w:val="00912B3E"/>
    <w:rsid w:val="00913AC7"/>
    <w:rsid w:val="009146C9"/>
    <w:rsid w:val="00921DA5"/>
    <w:rsid w:val="00922163"/>
    <w:rsid w:val="00922724"/>
    <w:rsid w:val="009244CE"/>
    <w:rsid w:val="009267AA"/>
    <w:rsid w:val="009278F5"/>
    <w:rsid w:val="00931870"/>
    <w:rsid w:val="00931EF6"/>
    <w:rsid w:val="00935653"/>
    <w:rsid w:val="00935E2A"/>
    <w:rsid w:val="0093766A"/>
    <w:rsid w:val="0094351D"/>
    <w:rsid w:val="0094776A"/>
    <w:rsid w:val="009513D8"/>
    <w:rsid w:val="009519C2"/>
    <w:rsid w:val="00955D58"/>
    <w:rsid w:val="0095793C"/>
    <w:rsid w:val="00962867"/>
    <w:rsid w:val="00967E85"/>
    <w:rsid w:val="00971938"/>
    <w:rsid w:val="00972D3B"/>
    <w:rsid w:val="0097307C"/>
    <w:rsid w:val="009765FF"/>
    <w:rsid w:val="00977C83"/>
    <w:rsid w:val="00985697"/>
    <w:rsid w:val="009872C4"/>
    <w:rsid w:val="009961AF"/>
    <w:rsid w:val="00997629"/>
    <w:rsid w:val="009A1723"/>
    <w:rsid w:val="009A369A"/>
    <w:rsid w:val="009A4552"/>
    <w:rsid w:val="009A6B5F"/>
    <w:rsid w:val="009B0905"/>
    <w:rsid w:val="009B12E8"/>
    <w:rsid w:val="009B34FD"/>
    <w:rsid w:val="009B41D5"/>
    <w:rsid w:val="009B73BA"/>
    <w:rsid w:val="009C02EB"/>
    <w:rsid w:val="009C0C7F"/>
    <w:rsid w:val="009C3928"/>
    <w:rsid w:val="009C7489"/>
    <w:rsid w:val="009C7E92"/>
    <w:rsid w:val="009D28EA"/>
    <w:rsid w:val="009D6D48"/>
    <w:rsid w:val="009E413E"/>
    <w:rsid w:val="009E7626"/>
    <w:rsid w:val="009F2541"/>
    <w:rsid w:val="009F2693"/>
    <w:rsid w:val="009F5808"/>
    <w:rsid w:val="009F603B"/>
    <w:rsid w:val="00A0367A"/>
    <w:rsid w:val="00A11FA2"/>
    <w:rsid w:val="00A1754A"/>
    <w:rsid w:val="00A23E5F"/>
    <w:rsid w:val="00A2589D"/>
    <w:rsid w:val="00A26972"/>
    <w:rsid w:val="00A34A97"/>
    <w:rsid w:val="00A3543B"/>
    <w:rsid w:val="00A36F95"/>
    <w:rsid w:val="00A375A8"/>
    <w:rsid w:val="00A37A68"/>
    <w:rsid w:val="00A40271"/>
    <w:rsid w:val="00A41BE3"/>
    <w:rsid w:val="00A514F0"/>
    <w:rsid w:val="00A5218E"/>
    <w:rsid w:val="00A52F64"/>
    <w:rsid w:val="00A551A2"/>
    <w:rsid w:val="00A55527"/>
    <w:rsid w:val="00A60050"/>
    <w:rsid w:val="00A642FA"/>
    <w:rsid w:val="00A6750E"/>
    <w:rsid w:val="00A738CB"/>
    <w:rsid w:val="00A81B5E"/>
    <w:rsid w:val="00A837F5"/>
    <w:rsid w:val="00A8541C"/>
    <w:rsid w:val="00A85628"/>
    <w:rsid w:val="00A90A2D"/>
    <w:rsid w:val="00A9633E"/>
    <w:rsid w:val="00AA0501"/>
    <w:rsid w:val="00AA12D8"/>
    <w:rsid w:val="00AA58E3"/>
    <w:rsid w:val="00AA6DA5"/>
    <w:rsid w:val="00AB258A"/>
    <w:rsid w:val="00AB77BD"/>
    <w:rsid w:val="00AC0872"/>
    <w:rsid w:val="00AC20E9"/>
    <w:rsid w:val="00AC4668"/>
    <w:rsid w:val="00AC6810"/>
    <w:rsid w:val="00AC73F1"/>
    <w:rsid w:val="00AC7B53"/>
    <w:rsid w:val="00AC7D1C"/>
    <w:rsid w:val="00AC7FBF"/>
    <w:rsid w:val="00AD2E89"/>
    <w:rsid w:val="00AD497F"/>
    <w:rsid w:val="00AD646D"/>
    <w:rsid w:val="00AD668B"/>
    <w:rsid w:val="00AD7C60"/>
    <w:rsid w:val="00AD7D22"/>
    <w:rsid w:val="00AE4FCE"/>
    <w:rsid w:val="00AF1A4C"/>
    <w:rsid w:val="00B02BD4"/>
    <w:rsid w:val="00B04AC0"/>
    <w:rsid w:val="00B05EE4"/>
    <w:rsid w:val="00B1480A"/>
    <w:rsid w:val="00B25F5C"/>
    <w:rsid w:val="00B35C64"/>
    <w:rsid w:val="00B36D35"/>
    <w:rsid w:val="00B40915"/>
    <w:rsid w:val="00B4169A"/>
    <w:rsid w:val="00B45093"/>
    <w:rsid w:val="00B463B3"/>
    <w:rsid w:val="00B46609"/>
    <w:rsid w:val="00B4768E"/>
    <w:rsid w:val="00B55CFF"/>
    <w:rsid w:val="00B55E50"/>
    <w:rsid w:val="00B55FA9"/>
    <w:rsid w:val="00B56D1C"/>
    <w:rsid w:val="00B60011"/>
    <w:rsid w:val="00B60984"/>
    <w:rsid w:val="00B60A4F"/>
    <w:rsid w:val="00B6676F"/>
    <w:rsid w:val="00B66D2D"/>
    <w:rsid w:val="00B717FD"/>
    <w:rsid w:val="00B740BB"/>
    <w:rsid w:val="00B742CB"/>
    <w:rsid w:val="00B74C69"/>
    <w:rsid w:val="00B8689A"/>
    <w:rsid w:val="00B87196"/>
    <w:rsid w:val="00B915B1"/>
    <w:rsid w:val="00B93F69"/>
    <w:rsid w:val="00B96337"/>
    <w:rsid w:val="00B96FF0"/>
    <w:rsid w:val="00BA15BE"/>
    <w:rsid w:val="00BA407C"/>
    <w:rsid w:val="00BA5647"/>
    <w:rsid w:val="00BA57AA"/>
    <w:rsid w:val="00BB161D"/>
    <w:rsid w:val="00BB1DC5"/>
    <w:rsid w:val="00BB313C"/>
    <w:rsid w:val="00BB3810"/>
    <w:rsid w:val="00BB3A8D"/>
    <w:rsid w:val="00BD10E5"/>
    <w:rsid w:val="00BD4BA3"/>
    <w:rsid w:val="00BD4E2F"/>
    <w:rsid w:val="00BD5EA6"/>
    <w:rsid w:val="00BD62F8"/>
    <w:rsid w:val="00BE29AA"/>
    <w:rsid w:val="00BE3AE8"/>
    <w:rsid w:val="00BE3E4A"/>
    <w:rsid w:val="00BE53DF"/>
    <w:rsid w:val="00BF04EE"/>
    <w:rsid w:val="00BF1A9F"/>
    <w:rsid w:val="00C03967"/>
    <w:rsid w:val="00C042CB"/>
    <w:rsid w:val="00C05078"/>
    <w:rsid w:val="00C05BF4"/>
    <w:rsid w:val="00C06967"/>
    <w:rsid w:val="00C11106"/>
    <w:rsid w:val="00C11C10"/>
    <w:rsid w:val="00C20D00"/>
    <w:rsid w:val="00C21337"/>
    <w:rsid w:val="00C351F4"/>
    <w:rsid w:val="00C35728"/>
    <w:rsid w:val="00C370A1"/>
    <w:rsid w:val="00C37260"/>
    <w:rsid w:val="00C374F4"/>
    <w:rsid w:val="00C47C82"/>
    <w:rsid w:val="00C51DAA"/>
    <w:rsid w:val="00C55F97"/>
    <w:rsid w:val="00C56D77"/>
    <w:rsid w:val="00C64AA8"/>
    <w:rsid w:val="00C66739"/>
    <w:rsid w:val="00C70ABE"/>
    <w:rsid w:val="00C70ED4"/>
    <w:rsid w:val="00C731B4"/>
    <w:rsid w:val="00C85389"/>
    <w:rsid w:val="00C92E3D"/>
    <w:rsid w:val="00C94AEC"/>
    <w:rsid w:val="00CA13CA"/>
    <w:rsid w:val="00CA1EB6"/>
    <w:rsid w:val="00CA420F"/>
    <w:rsid w:val="00CA5BE4"/>
    <w:rsid w:val="00CA66D4"/>
    <w:rsid w:val="00CB314F"/>
    <w:rsid w:val="00CB3A86"/>
    <w:rsid w:val="00CB4A52"/>
    <w:rsid w:val="00CB5F59"/>
    <w:rsid w:val="00CC1A9C"/>
    <w:rsid w:val="00CC4BB1"/>
    <w:rsid w:val="00CC56E4"/>
    <w:rsid w:val="00CC5DF3"/>
    <w:rsid w:val="00CC6770"/>
    <w:rsid w:val="00CC7C76"/>
    <w:rsid w:val="00CC7F5E"/>
    <w:rsid w:val="00CD1420"/>
    <w:rsid w:val="00CD31F5"/>
    <w:rsid w:val="00CE0CCB"/>
    <w:rsid w:val="00CF2E52"/>
    <w:rsid w:val="00D0078E"/>
    <w:rsid w:val="00D0104F"/>
    <w:rsid w:val="00D0777B"/>
    <w:rsid w:val="00D12D15"/>
    <w:rsid w:val="00D131A8"/>
    <w:rsid w:val="00D16C57"/>
    <w:rsid w:val="00D22C81"/>
    <w:rsid w:val="00D25097"/>
    <w:rsid w:val="00D33BFF"/>
    <w:rsid w:val="00D342F6"/>
    <w:rsid w:val="00D374CD"/>
    <w:rsid w:val="00D37C01"/>
    <w:rsid w:val="00D4029A"/>
    <w:rsid w:val="00D4121B"/>
    <w:rsid w:val="00D417F4"/>
    <w:rsid w:val="00D42B12"/>
    <w:rsid w:val="00D44FAA"/>
    <w:rsid w:val="00D47EF6"/>
    <w:rsid w:val="00D6136C"/>
    <w:rsid w:val="00D7121C"/>
    <w:rsid w:val="00D74F2B"/>
    <w:rsid w:val="00D762DF"/>
    <w:rsid w:val="00D82502"/>
    <w:rsid w:val="00D92120"/>
    <w:rsid w:val="00D94F50"/>
    <w:rsid w:val="00D964C3"/>
    <w:rsid w:val="00D965EE"/>
    <w:rsid w:val="00DA613F"/>
    <w:rsid w:val="00DB5DD6"/>
    <w:rsid w:val="00DC1FF3"/>
    <w:rsid w:val="00DC276F"/>
    <w:rsid w:val="00DC52EA"/>
    <w:rsid w:val="00DC7A16"/>
    <w:rsid w:val="00DD0448"/>
    <w:rsid w:val="00DD485C"/>
    <w:rsid w:val="00DD4D4A"/>
    <w:rsid w:val="00DD7050"/>
    <w:rsid w:val="00DE0651"/>
    <w:rsid w:val="00DE4636"/>
    <w:rsid w:val="00DF7FD0"/>
    <w:rsid w:val="00E004E9"/>
    <w:rsid w:val="00E03856"/>
    <w:rsid w:val="00E04218"/>
    <w:rsid w:val="00E06678"/>
    <w:rsid w:val="00E077F6"/>
    <w:rsid w:val="00E15961"/>
    <w:rsid w:val="00E20F6E"/>
    <w:rsid w:val="00E21AF9"/>
    <w:rsid w:val="00E221D2"/>
    <w:rsid w:val="00E2572C"/>
    <w:rsid w:val="00E27323"/>
    <w:rsid w:val="00E31C20"/>
    <w:rsid w:val="00E42A67"/>
    <w:rsid w:val="00E45473"/>
    <w:rsid w:val="00E461D2"/>
    <w:rsid w:val="00E4767B"/>
    <w:rsid w:val="00E51DF4"/>
    <w:rsid w:val="00E537F4"/>
    <w:rsid w:val="00E56225"/>
    <w:rsid w:val="00E56CE2"/>
    <w:rsid w:val="00E601D6"/>
    <w:rsid w:val="00E65B25"/>
    <w:rsid w:val="00E67EC3"/>
    <w:rsid w:val="00E71EAF"/>
    <w:rsid w:val="00E75C06"/>
    <w:rsid w:val="00E75CB6"/>
    <w:rsid w:val="00E76EAF"/>
    <w:rsid w:val="00E818FE"/>
    <w:rsid w:val="00E829FA"/>
    <w:rsid w:val="00E82A6B"/>
    <w:rsid w:val="00E83AAE"/>
    <w:rsid w:val="00E84FEF"/>
    <w:rsid w:val="00E950C5"/>
    <w:rsid w:val="00E965DA"/>
    <w:rsid w:val="00EA2D76"/>
    <w:rsid w:val="00EA386E"/>
    <w:rsid w:val="00EB04C5"/>
    <w:rsid w:val="00EB2B18"/>
    <w:rsid w:val="00EB411D"/>
    <w:rsid w:val="00EC1A34"/>
    <w:rsid w:val="00EC2E33"/>
    <w:rsid w:val="00EC336F"/>
    <w:rsid w:val="00EC58B3"/>
    <w:rsid w:val="00ED19D8"/>
    <w:rsid w:val="00ED2A6A"/>
    <w:rsid w:val="00ED37E1"/>
    <w:rsid w:val="00ED5AE3"/>
    <w:rsid w:val="00EE03D7"/>
    <w:rsid w:val="00EE0B67"/>
    <w:rsid w:val="00EE2A2E"/>
    <w:rsid w:val="00EF00CB"/>
    <w:rsid w:val="00EF347A"/>
    <w:rsid w:val="00EF34F9"/>
    <w:rsid w:val="00EF4B75"/>
    <w:rsid w:val="00EF5B99"/>
    <w:rsid w:val="00EF66DA"/>
    <w:rsid w:val="00F011A0"/>
    <w:rsid w:val="00F04633"/>
    <w:rsid w:val="00F06041"/>
    <w:rsid w:val="00F06487"/>
    <w:rsid w:val="00F06FDD"/>
    <w:rsid w:val="00F107EF"/>
    <w:rsid w:val="00F1099A"/>
    <w:rsid w:val="00F15A66"/>
    <w:rsid w:val="00F16008"/>
    <w:rsid w:val="00F203A3"/>
    <w:rsid w:val="00F2174C"/>
    <w:rsid w:val="00F22B0C"/>
    <w:rsid w:val="00F232FD"/>
    <w:rsid w:val="00F264AF"/>
    <w:rsid w:val="00F2654B"/>
    <w:rsid w:val="00F266C3"/>
    <w:rsid w:val="00F30F3B"/>
    <w:rsid w:val="00F31BF9"/>
    <w:rsid w:val="00F338B2"/>
    <w:rsid w:val="00F35C86"/>
    <w:rsid w:val="00F37B02"/>
    <w:rsid w:val="00F41C67"/>
    <w:rsid w:val="00F42A35"/>
    <w:rsid w:val="00F42D25"/>
    <w:rsid w:val="00F42D8F"/>
    <w:rsid w:val="00F43533"/>
    <w:rsid w:val="00F43902"/>
    <w:rsid w:val="00F45981"/>
    <w:rsid w:val="00F5143C"/>
    <w:rsid w:val="00F55BD3"/>
    <w:rsid w:val="00F55CC9"/>
    <w:rsid w:val="00F602A9"/>
    <w:rsid w:val="00F61835"/>
    <w:rsid w:val="00F64965"/>
    <w:rsid w:val="00F649FA"/>
    <w:rsid w:val="00F721F2"/>
    <w:rsid w:val="00F84B5B"/>
    <w:rsid w:val="00F86D95"/>
    <w:rsid w:val="00F93435"/>
    <w:rsid w:val="00F952FB"/>
    <w:rsid w:val="00FA367C"/>
    <w:rsid w:val="00FA38D6"/>
    <w:rsid w:val="00FA651E"/>
    <w:rsid w:val="00FB4D21"/>
    <w:rsid w:val="00FB5936"/>
    <w:rsid w:val="00FB627D"/>
    <w:rsid w:val="00FC507B"/>
    <w:rsid w:val="00FC61C9"/>
    <w:rsid w:val="00FD2894"/>
    <w:rsid w:val="00FE0B82"/>
    <w:rsid w:val="00FE2FD5"/>
    <w:rsid w:val="00FE6174"/>
    <w:rsid w:val="00FE720B"/>
    <w:rsid w:val="00FF147F"/>
    <w:rsid w:val="00FF4483"/>
    <w:rsid w:val="00FF7F94"/>
    <w:rsid w:val="31AAA4C8"/>
    <w:rsid w:val="40AACDF9"/>
    <w:rsid w:val="7732AFD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50"/>
    <o:shapelayout v:ext="edit">
      <o:idmap v:ext="edit" data="2"/>
    </o:shapelayout>
  </w:shapeDefaults>
  <w:decimalSymbol w:val="."/>
  <w:listSeparator w:val=","/>
  <w14:docId w14:val="664804AA"/>
  <w15:docId w15:val="{5EE2E124-CAA8-104C-AB5D-F3D9863A82F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4"/>
        <w:szCs w:val="24"/>
        <w:lang w:val="en-GB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5F550B"/>
    <w:rPr>
      <w:rFonts w:ascii="Times New Roman" w:eastAsia="Times New Roman" w:hAnsi="Times New Roman" w:cs="Times New Roman"/>
      <w:lang w:eastAsia="en-GB"/>
    </w:rPr>
  </w:style>
  <w:style w:type="paragraph" w:styleId="Heading1">
    <w:name w:val="heading 1"/>
    <w:basedOn w:val="Normal"/>
    <w:next w:val="Normal"/>
    <w:link w:val="Heading1Char"/>
    <w:uiPriority w:val="9"/>
    <w:qFormat/>
    <w:rsid w:val="00EE0B67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2">
    <w:name w:val="heading 2"/>
    <w:basedOn w:val="Normal"/>
    <w:link w:val="Heading2Char"/>
    <w:uiPriority w:val="9"/>
    <w:qFormat/>
    <w:rsid w:val="006D1893"/>
    <w:pPr>
      <w:spacing w:before="100" w:beforeAutospacing="1" w:after="100" w:afterAutospacing="1"/>
      <w:outlineLvl w:val="1"/>
    </w:pPr>
    <w:rPr>
      <w:b/>
      <w:bCs/>
      <w:sz w:val="36"/>
      <w:szCs w:val="36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004D9E"/>
    <w:pPr>
      <w:keepNext/>
      <w:keepLines/>
      <w:spacing w:before="40"/>
      <w:outlineLvl w:val="2"/>
    </w:pPr>
    <w:rPr>
      <w:rFonts w:asciiTheme="majorHAnsi" w:eastAsiaTheme="majorEastAsia" w:hAnsiTheme="majorHAnsi" w:cstheme="majorBidi"/>
      <w:color w:val="1F3763" w:themeColor="accent1" w:themeShade="7F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Paragrafobase">
    <w:name w:val="[Paragrafo base]"/>
    <w:basedOn w:val="Normal"/>
    <w:uiPriority w:val="99"/>
    <w:rsid w:val="002D6057"/>
    <w:pPr>
      <w:widowControl w:val="0"/>
      <w:autoSpaceDE w:val="0"/>
      <w:autoSpaceDN w:val="0"/>
      <w:adjustRightInd w:val="0"/>
      <w:spacing w:line="288" w:lineRule="auto"/>
      <w:textAlignment w:val="center"/>
    </w:pPr>
    <w:rPr>
      <w:rFonts w:ascii="MinionPro-Regular" w:eastAsiaTheme="minorEastAsia" w:hAnsi="MinionPro-Regular" w:cs="MinionPro-Regular"/>
      <w:color w:val="000000"/>
      <w:lang w:eastAsia="it-IT"/>
    </w:rPr>
  </w:style>
  <w:style w:type="paragraph" w:styleId="Header">
    <w:name w:val="header"/>
    <w:basedOn w:val="Normal"/>
    <w:link w:val="HeaderChar"/>
    <w:uiPriority w:val="99"/>
    <w:unhideWhenUsed/>
    <w:rsid w:val="002D6057"/>
    <w:pPr>
      <w:tabs>
        <w:tab w:val="center" w:pos="4819"/>
        <w:tab w:val="right" w:pos="9638"/>
      </w:tabs>
    </w:pPr>
    <w:rPr>
      <w:rFonts w:asciiTheme="minorHAnsi" w:eastAsiaTheme="minorEastAsia" w:hAnsiTheme="minorHAnsi" w:cstheme="minorBidi"/>
      <w:sz w:val="22"/>
      <w:szCs w:val="22"/>
      <w:lang w:val="en-US" w:eastAsia="zh-CN"/>
    </w:rPr>
  </w:style>
  <w:style w:type="character" w:customStyle="1" w:styleId="HeaderChar">
    <w:name w:val="Header Char"/>
    <w:basedOn w:val="DefaultParagraphFont"/>
    <w:link w:val="Header"/>
    <w:uiPriority w:val="99"/>
    <w:rsid w:val="002D6057"/>
    <w:rPr>
      <w:rFonts w:eastAsiaTheme="minorEastAsia"/>
      <w:sz w:val="22"/>
      <w:szCs w:val="22"/>
      <w:lang w:val="en-US" w:eastAsia="zh-CN"/>
    </w:rPr>
  </w:style>
  <w:style w:type="paragraph" w:styleId="Footer">
    <w:name w:val="footer"/>
    <w:basedOn w:val="Normal"/>
    <w:link w:val="FooterChar"/>
    <w:uiPriority w:val="99"/>
    <w:unhideWhenUsed/>
    <w:rsid w:val="002D6057"/>
    <w:pPr>
      <w:tabs>
        <w:tab w:val="center" w:pos="4819"/>
        <w:tab w:val="right" w:pos="9638"/>
      </w:tabs>
    </w:pPr>
    <w:rPr>
      <w:rFonts w:asciiTheme="minorHAnsi" w:eastAsiaTheme="minorEastAsia" w:hAnsiTheme="minorHAnsi" w:cstheme="minorBidi"/>
      <w:sz w:val="22"/>
      <w:szCs w:val="22"/>
      <w:lang w:val="en-US" w:eastAsia="zh-CN"/>
    </w:rPr>
  </w:style>
  <w:style w:type="character" w:customStyle="1" w:styleId="FooterChar">
    <w:name w:val="Footer Char"/>
    <w:basedOn w:val="DefaultParagraphFont"/>
    <w:link w:val="Footer"/>
    <w:uiPriority w:val="99"/>
    <w:rsid w:val="002D6057"/>
    <w:rPr>
      <w:rFonts w:eastAsiaTheme="minorEastAsia"/>
      <w:sz w:val="22"/>
      <w:szCs w:val="22"/>
      <w:lang w:val="en-US" w:eastAsia="zh-CN"/>
    </w:rPr>
  </w:style>
  <w:style w:type="paragraph" w:styleId="ListParagraph">
    <w:name w:val="List Paragraph"/>
    <w:basedOn w:val="Normal"/>
    <w:uiPriority w:val="34"/>
    <w:qFormat/>
    <w:rsid w:val="002D6057"/>
    <w:pPr>
      <w:spacing w:after="200" w:line="276" w:lineRule="auto"/>
      <w:ind w:left="720"/>
      <w:contextualSpacing/>
    </w:pPr>
    <w:rPr>
      <w:rFonts w:asciiTheme="minorHAnsi" w:eastAsiaTheme="minorEastAsia" w:hAnsiTheme="minorHAnsi" w:cstheme="minorBidi"/>
      <w:sz w:val="22"/>
      <w:szCs w:val="22"/>
      <w:lang w:val="en-US" w:eastAsia="zh-CN"/>
    </w:rPr>
  </w:style>
  <w:style w:type="character" w:customStyle="1" w:styleId="apple-converted-space">
    <w:name w:val="apple-converted-space"/>
    <w:basedOn w:val="DefaultParagraphFont"/>
    <w:rsid w:val="002D6057"/>
  </w:style>
  <w:style w:type="table" w:customStyle="1" w:styleId="ListTable1Light-Accent11">
    <w:name w:val="List Table 1 Light - Accent 11"/>
    <w:basedOn w:val="TableNormal"/>
    <w:uiPriority w:val="46"/>
    <w:rsid w:val="002D6057"/>
    <w:rPr>
      <w:rFonts w:eastAsiaTheme="minorEastAsia"/>
      <w:lang w:val="it-IT" w:eastAsia="it-IT"/>
    </w:r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8EAADB" w:themeColor="accent1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8EAADB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9E2F3" w:themeFill="accent1" w:themeFillTint="33"/>
      </w:tcPr>
    </w:tblStylePr>
    <w:tblStylePr w:type="band1Horz">
      <w:tblPr/>
      <w:tcPr>
        <w:shd w:val="clear" w:color="auto" w:fill="D9E2F3" w:themeFill="accent1" w:themeFillTint="33"/>
      </w:tcPr>
    </w:tblStylePr>
  </w:style>
  <w:style w:type="character" w:styleId="PageNumber">
    <w:name w:val="page number"/>
    <w:basedOn w:val="DefaultParagraphFont"/>
    <w:uiPriority w:val="99"/>
    <w:semiHidden/>
    <w:unhideWhenUsed/>
    <w:rsid w:val="002D6057"/>
  </w:style>
  <w:style w:type="paragraph" w:styleId="BalloonText">
    <w:name w:val="Balloon Text"/>
    <w:basedOn w:val="Normal"/>
    <w:link w:val="BalloonTextChar"/>
    <w:uiPriority w:val="99"/>
    <w:semiHidden/>
    <w:unhideWhenUsed/>
    <w:rsid w:val="00500653"/>
    <w:rPr>
      <w:rFonts w:eastAsiaTheme="minorEastAsia"/>
      <w:sz w:val="18"/>
      <w:szCs w:val="18"/>
      <w:lang w:val="en-US" w:eastAsia="zh-CN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00653"/>
    <w:rPr>
      <w:rFonts w:ascii="Times New Roman" w:eastAsiaTheme="minorEastAsia" w:hAnsi="Times New Roman" w:cs="Times New Roman"/>
      <w:sz w:val="18"/>
      <w:szCs w:val="18"/>
      <w:lang w:val="en-US" w:eastAsia="zh-CN"/>
    </w:rPr>
  </w:style>
  <w:style w:type="character" w:styleId="CommentReference">
    <w:name w:val="annotation reference"/>
    <w:basedOn w:val="DefaultParagraphFont"/>
    <w:uiPriority w:val="99"/>
    <w:semiHidden/>
    <w:unhideWhenUsed/>
    <w:rsid w:val="00F64965"/>
    <w:rPr>
      <w:sz w:val="18"/>
      <w:szCs w:val="18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F64965"/>
    <w:pPr>
      <w:spacing w:after="200"/>
    </w:pPr>
    <w:rPr>
      <w:rFonts w:asciiTheme="minorHAnsi" w:eastAsiaTheme="minorEastAsia" w:hAnsiTheme="minorHAnsi" w:cstheme="minorBidi"/>
      <w:lang w:val="en-US" w:eastAsia="zh-CN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F64965"/>
    <w:rPr>
      <w:rFonts w:eastAsiaTheme="minorEastAsia"/>
      <w:lang w:val="en-US" w:eastAsia="zh-CN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F64965"/>
    <w:rPr>
      <w:b/>
      <w:bCs/>
      <w:sz w:val="20"/>
      <w:szCs w:val="20"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F64965"/>
    <w:rPr>
      <w:rFonts w:eastAsiaTheme="minorEastAsia"/>
      <w:b/>
      <w:bCs/>
      <w:sz w:val="20"/>
      <w:szCs w:val="20"/>
      <w:lang w:val="en-US" w:eastAsia="zh-CN"/>
    </w:rPr>
  </w:style>
  <w:style w:type="character" w:styleId="Hyperlink">
    <w:name w:val="Hyperlink"/>
    <w:basedOn w:val="DefaultParagraphFont"/>
    <w:uiPriority w:val="99"/>
    <w:unhideWhenUsed/>
    <w:rsid w:val="00A81B5E"/>
    <w:rPr>
      <w:color w:val="0563C1" w:themeColor="hyperlink"/>
      <w:u w:val="single"/>
    </w:rPr>
  </w:style>
  <w:style w:type="paragraph" w:styleId="NormalWeb">
    <w:name w:val="Normal (Web)"/>
    <w:basedOn w:val="Normal"/>
    <w:uiPriority w:val="99"/>
    <w:unhideWhenUsed/>
    <w:rsid w:val="000C4FA9"/>
    <w:pPr>
      <w:spacing w:before="100" w:beforeAutospacing="1" w:after="100" w:afterAutospacing="1"/>
    </w:pPr>
    <w:rPr>
      <w:lang w:eastAsia="en-US"/>
    </w:rPr>
  </w:style>
  <w:style w:type="table" w:styleId="GridTable2-Accent1">
    <w:name w:val="Grid Table 2 Accent 1"/>
    <w:basedOn w:val="TableNormal"/>
    <w:uiPriority w:val="47"/>
    <w:rsid w:val="00F15A66"/>
    <w:tblPr>
      <w:tblStyleRowBandSize w:val="1"/>
      <w:tblStyleColBandSize w:val="1"/>
      <w:tblBorders>
        <w:top w:val="single" w:sz="2" w:space="0" w:color="8EAADB" w:themeColor="accent1" w:themeTint="99"/>
        <w:bottom w:val="single" w:sz="2" w:space="0" w:color="8EAADB" w:themeColor="accent1" w:themeTint="99"/>
        <w:insideH w:val="single" w:sz="2" w:space="0" w:color="8EAADB" w:themeColor="accent1" w:themeTint="99"/>
        <w:insideV w:val="single" w:sz="2" w:space="0" w:color="8EAADB" w:themeColor="accent1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8EAADB" w:themeColor="accent1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8EAADB" w:themeColor="accent1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9E2F3" w:themeFill="accent1" w:themeFillTint="33"/>
      </w:tcPr>
    </w:tblStylePr>
    <w:tblStylePr w:type="band1Horz">
      <w:tblPr/>
      <w:tcPr>
        <w:shd w:val="clear" w:color="auto" w:fill="D9E2F3" w:themeFill="accent1" w:themeFillTint="33"/>
      </w:tcPr>
    </w:tblStylePr>
  </w:style>
  <w:style w:type="paragraph" w:customStyle="1" w:styleId="paragraph">
    <w:name w:val="paragraph"/>
    <w:basedOn w:val="Normal"/>
    <w:rsid w:val="00B96FF0"/>
    <w:pPr>
      <w:spacing w:before="100" w:beforeAutospacing="1" w:after="100" w:afterAutospacing="1"/>
    </w:pPr>
    <w:rPr>
      <w:lang w:val="nl-BE" w:eastAsia="nl-BE"/>
    </w:rPr>
  </w:style>
  <w:style w:type="character" w:customStyle="1" w:styleId="eop">
    <w:name w:val="eop"/>
    <w:basedOn w:val="DefaultParagraphFont"/>
    <w:rsid w:val="00B96FF0"/>
  </w:style>
  <w:style w:type="character" w:styleId="UnresolvedMention">
    <w:name w:val="Unresolved Mention"/>
    <w:basedOn w:val="DefaultParagraphFont"/>
    <w:uiPriority w:val="99"/>
    <w:semiHidden/>
    <w:unhideWhenUsed/>
    <w:rsid w:val="00E75CB6"/>
    <w:rPr>
      <w:color w:val="605E5C"/>
      <w:shd w:val="clear" w:color="auto" w:fill="E1DFDD"/>
    </w:rPr>
  </w:style>
  <w:style w:type="character" w:styleId="FollowedHyperlink">
    <w:name w:val="FollowedHyperlink"/>
    <w:basedOn w:val="DefaultParagraphFont"/>
    <w:uiPriority w:val="99"/>
    <w:semiHidden/>
    <w:unhideWhenUsed/>
    <w:rsid w:val="0095793C"/>
    <w:rPr>
      <w:color w:val="954F72" w:themeColor="followedHyperlink"/>
      <w:u w:val="single"/>
    </w:rPr>
  </w:style>
  <w:style w:type="character" w:customStyle="1" w:styleId="Heading1Char">
    <w:name w:val="Heading 1 Char"/>
    <w:basedOn w:val="DefaultParagraphFont"/>
    <w:link w:val="Heading1"/>
    <w:uiPriority w:val="9"/>
    <w:rsid w:val="00EE0B67"/>
    <w:rPr>
      <w:rFonts w:asciiTheme="majorHAnsi" w:eastAsiaTheme="majorEastAsia" w:hAnsiTheme="majorHAnsi" w:cstheme="majorBidi"/>
      <w:color w:val="2F5496" w:themeColor="accent1" w:themeShade="BF"/>
      <w:sz w:val="32"/>
      <w:szCs w:val="32"/>
      <w:lang w:eastAsia="en-GB"/>
    </w:rPr>
  </w:style>
  <w:style w:type="table" w:styleId="TableGrid">
    <w:name w:val="Table Grid"/>
    <w:basedOn w:val="TableNormal"/>
    <w:uiPriority w:val="39"/>
    <w:rsid w:val="00A551A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Heading2Char">
    <w:name w:val="Heading 2 Char"/>
    <w:basedOn w:val="DefaultParagraphFont"/>
    <w:link w:val="Heading2"/>
    <w:uiPriority w:val="9"/>
    <w:rsid w:val="006D1893"/>
    <w:rPr>
      <w:rFonts w:ascii="Times New Roman" w:eastAsia="Times New Roman" w:hAnsi="Times New Roman" w:cs="Times New Roman"/>
      <w:b/>
      <w:bCs/>
      <w:sz w:val="36"/>
      <w:szCs w:val="36"/>
      <w:lang w:eastAsia="en-GB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004D9E"/>
    <w:rPr>
      <w:rFonts w:asciiTheme="majorHAnsi" w:eastAsiaTheme="majorEastAsia" w:hAnsiTheme="majorHAnsi" w:cstheme="majorBidi"/>
      <w:color w:val="1F3763" w:themeColor="accent1" w:themeShade="7F"/>
      <w:lang w:eastAsia="en-GB"/>
    </w:rPr>
  </w:style>
  <w:style w:type="character" w:styleId="Emphasis">
    <w:name w:val="Emphasis"/>
    <w:basedOn w:val="DefaultParagraphFont"/>
    <w:uiPriority w:val="20"/>
    <w:qFormat/>
    <w:rsid w:val="00CE0CCB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64480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0267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107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6273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9859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53311329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174808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4409878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917654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494903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196949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69034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64802160">
              <w:marLeft w:val="375"/>
              <w:marRight w:val="0"/>
              <w:marTop w:val="0"/>
              <w:marBottom w:val="7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993241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2366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74640479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96132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9705777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5193098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2327355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39563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36824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08092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82354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3986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18918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94661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23207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4516538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53190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6701969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3511295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6171787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70384378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353607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5759659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6953430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6786576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38187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65448627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20666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4068657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5462824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2286958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71489339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979677919">
                                  <w:blockQuote w:val="1"/>
                                  <w:marLeft w:val="720"/>
                                  <w:marRight w:val="720"/>
                                  <w:marTop w:val="100"/>
                                  <w:marBottom w:val="10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22102149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137604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65042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26117961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023106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8476870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9155884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219900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059476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61083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8833551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2418659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47465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56223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87148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06850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31585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58296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3755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80292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30958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15591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75418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66217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85314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18583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64370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54742600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70466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6398708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8734112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1048647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27035523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790658850">
                                  <w:blockQuote w:val="1"/>
                                  <w:marLeft w:val="720"/>
                                  <w:marRight w:val="720"/>
                                  <w:marTop w:val="100"/>
                                  <w:marBottom w:val="10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02590631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eur-lex.europa.eu/eli/dir/2024/1760/oj" TargetMode="External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SixthEditionOfficeOnline.xsl" StyleName="APA" Version="6"/>
</file>

<file path=customXml/itemProps1.xml><?xml version="1.0" encoding="utf-8"?>
<ds:datastoreItem xmlns:ds="http://schemas.openxmlformats.org/officeDocument/2006/customXml" ds:itemID="{F4C457D6-DB64-462F-A75E-A920FCAD863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2</Pages>
  <Words>308</Words>
  <Characters>1761</Characters>
  <Application>Microsoft Office Word</Application>
  <DocSecurity>0</DocSecurity>
  <Lines>14</Lines>
  <Paragraphs>4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Titel</vt:lpstr>
      </vt:variant>
      <vt:variant>
        <vt:i4>1</vt:i4>
      </vt:variant>
    </vt:vector>
  </HeadingPairs>
  <TitlesOfParts>
    <vt:vector size="2" baseType="lpstr">
      <vt:lpstr>CSDDD Liability Roundtable – Draft Agenda (26 November 2026)</vt:lpstr>
      <vt:lpstr/>
    </vt:vector>
  </TitlesOfParts>
  <Company/>
  <LinksUpToDate>false</LinksUpToDate>
  <CharactersWithSpaces>2065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CSDDD Liability Roundtable – Draft Agenda (26 November 2026)</dc:title>
  <dc:subject/>
  <dc:creator>Federico Cecchetti</dc:creator>
  <cp:keywords/>
  <dc:description/>
  <cp:lastModifiedBy>Helen Bevernage | ERCST</cp:lastModifiedBy>
  <cp:revision>12</cp:revision>
  <cp:lastPrinted>2023-06-28T10:02:00Z</cp:lastPrinted>
  <dcterms:created xsi:type="dcterms:W3CDTF">2026-11-03T09:39:00Z</dcterms:created>
  <dcterms:modified xsi:type="dcterms:W3CDTF">2026-11-04T15:39:00Z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64d8002e48319e5bab3b65084c1688157e41825d7cd52b199b7444cdad5d4ca7</vt:lpwstr>
  </property>
</Properties>
</file>