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2FB9E" w14:textId="77777777" w:rsidR="004D59F8" w:rsidRPr="00CB1990" w:rsidRDefault="004D59F8" w:rsidP="00E42E6F">
      <w:pPr>
        <w:pStyle w:val="isselectedend"/>
        <w:jc w:val="center"/>
        <w:rPr>
          <w:rStyle w:val="Pogrubienie"/>
          <w:rFonts w:asciiTheme="minorHAnsi" w:hAnsiTheme="minorHAnsi" w:cstheme="minorHAnsi"/>
          <w:sz w:val="36"/>
          <w:szCs w:val="36"/>
          <w:lang w:val="en-GB"/>
        </w:rPr>
      </w:pPr>
    </w:p>
    <w:p w14:paraId="1E2BC347" w14:textId="77777777" w:rsidR="005B1462" w:rsidRPr="0036522A" w:rsidRDefault="006103D6" w:rsidP="005B1462">
      <w:pPr>
        <w:pStyle w:val="isselectedend"/>
        <w:spacing w:line="276" w:lineRule="auto"/>
        <w:jc w:val="center"/>
        <w:rPr>
          <w:rFonts w:asciiTheme="minorHAnsi" w:hAnsiTheme="minorHAnsi" w:cstheme="minorHAnsi"/>
          <w:b/>
          <w:bCs/>
          <w:color w:val="0070C0"/>
          <w:sz w:val="32"/>
          <w:szCs w:val="36"/>
          <w:lang w:val="en-GB"/>
        </w:rPr>
      </w:pPr>
      <w:r w:rsidRPr="0036522A">
        <w:rPr>
          <w:rStyle w:val="Pogrubienie"/>
          <w:rFonts w:asciiTheme="minorHAnsi" w:hAnsiTheme="minorHAnsi" w:cstheme="minorHAnsi"/>
          <w:color w:val="0070C0"/>
          <w:sz w:val="32"/>
          <w:szCs w:val="36"/>
          <w:lang w:val="en-GB"/>
        </w:rPr>
        <w:t xml:space="preserve">Joint ERCST, </w:t>
      </w:r>
      <w:r w:rsidR="00E42E6F" w:rsidRPr="0036522A">
        <w:rPr>
          <w:rStyle w:val="Pogrubienie"/>
          <w:rFonts w:asciiTheme="minorHAnsi" w:hAnsiTheme="minorHAnsi" w:cstheme="minorHAnsi"/>
          <w:color w:val="0070C0"/>
          <w:sz w:val="32"/>
          <w:szCs w:val="36"/>
          <w:lang w:val="en-GB"/>
        </w:rPr>
        <w:t>KOBIZE</w:t>
      </w:r>
      <w:r w:rsidRPr="0036522A">
        <w:rPr>
          <w:rStyle w:val="Pogrubienie"/>
          <w:rFonts w:asciiTheme="minorHAnsi" w:hAnsiTheme="minorHAnsi" w:cstheme="minorHAnsi"/>
          <w:color w:val="0070C0"/>
          <w:sz w:val="32"/>
          <w:szCs w:val="36"/>
          <w:lang w:val="en-GB"/>
        </w:rPr>
        <w:t xml:space="preserve">, EUI </w:t>
      </w:r>
      <w:r w:rsidR="00F40B4F" w:rsidRPr="0036522A">
        <w:rPr>
          <w:rStyle w:val="Pogrubienie"/>
          <w:rFonts w:asciiTheme="minorHAnsi" w:hAnsiTheme="minorHAnsi" w:cstheme="minorHAnsi"/>
          <w:color w:val="0070C0"/>
          <w:sz w:val="32"/>
          <w:szCs w:val="36"/>
          <w:lang w:val="en-GB"/>
        </w:rPr>
        <w:t>Event</w:t>
      </w:r>
    </w:p>
    <w:p w14:paraId="0FEF3D55" w14:textId="4678ABF8" w:rsidR="005B1462" w:rsidRPr="0036522A" w:rsidRDefault="009931F2" w:rsidP="004D59F8">
      <w:pPr>
        <w:spacing w:line="276" w:lineRule="auto"/>
        <w:ind w:left="158"/>
        <w:jc w:val="center"/>
        <w:rPr>
          <w:rFonts w:eastAsia="Times New Roman" w:cstheme="minorHAnsi"/>
          <w:b/>
          <w:bCs/>
          <w:color w:val="0070C0"/>
          <w:sz w:val="36"/>
          <w:szCs w:val="36"/>
          <w:lang w:val="en-GB" w:eastAsia="pl-PL"/>
        </w:rPr>
      </w:pPr>
      <w:r w:rsidRPr="0036522A">
        <w:rPr>
          <w:rFonts w:eastAsia="Times New Roman" w:cstheme="minorHAnsi"/>
          <w:b/>
          <w:bCs/>
          <w:color w:val="0070C0"/>
          <w:sz w:val="36"/>
          <w:szCs w:val="36"/>
          <w:lang w:val="en-GB" w:eastAsia="pl-PL"/>
        </w:rPr>
        <w:t xml:space="preserve">A Vision for the </w:t>
      </w:r>
      <w:r w:rsidR="00C94FA5">
        <w:rPr>
          <w:rFonts w:eastAsia="Times New Roman" w:cstheme="minorHAnsi"/>
          <w:b/>
          <w:bCs/>
          <w:color w:val="0070C0"/>
          <w:sz w:val="36"/>
          <w:szCs w:val="36"/>
          <w:lang w:val="en-GB" w:eastAsia="pl-PL"/>
        </w:rPr>
        <w:t>f</w:t>
      </w:r>
      <w:r w:rsidRPr="0036522A">
        <w:rPr>
          <w:rFonts w:eastAsia="Times New Roman" w:cstheme="minorHAnsi"/>
          <w:b/>
          <w:bCs/>
          <w:color w:val="0070C0"/>
          <w:sz w:val="36"/>
          <w:szCs w:val="36"/>
          <w:lang w:val="en-GB" w:eastAsia="pl-PL"/>
        </w:rPr>
        <w:t xml:space="preserve">uture of EU Carbon Market Governance </w:t>
      </w:r>
    </w:p>
    <w:p w14:paraId="618CF612" w14:textId="77777777" w:rsidR="005B1462" w:rsidRPr="00CB1990" w:rsidRDefault="005B1462" w:rsidP="005B1462">
      <w:pPr>
        <w:spacing w:line="276" w:lineRule="auto"/>
        <w:ind w:left="158"/>
        <w:jc w:val="center"/>
        <w:rPr>
          <w:rFonts w:cstheme="minorHAnsi"/>
          <w:b/>
          <w:lang w:val="en-GB"/>
        </w:rPr>
      </w:pPr>
      <w:r w:rsidRPr="00CB1990">
        <w:rPr>
          <w:rFonts w:cstheme="minorHAnsi"/>
          <w:b/>
          <w:lang w:val="en-GB"/>
        </w:rPr>
        <w:t>Date:</w:t>
      </w:r>
      <w:r w:rsidRPr="00CB1990">
        <w:rPr>
          <w:rFonts w:cstheme="minorHAnsi"/>
          <w:b/>
          <w:spacing w:val="-2"/>
          <w:lang w:val="en-GB"/>
        </w:rPr>
        <w:t xml:space="preserve"> Monday, </w:t>
      </w:r>
      <w:r w:rsidRPr="00CB1990">
        <w:rPr>
          <w:rFonts w:cstheme="minorHAnsi"/>
          <w:b/>
          <w:lang w:val="en-GB"/>
        </w:rPr>
        <w:t>21 September 2026</w:t>
      </w:r>
    </w:p>
    <w:p w14:paraId="77C903B3" w14:textId="78321451" w:rsidR="005B1462" w:rsidRPr="00CB1990" w:rsidRDefault="005B1462" w:rsidP="005B1462">
      <w:pPr>
        <w:spacing w:before="42" w:line="276" w:lineRule="auto"/>
        <w:ind w:left="158"/>
        <w:jc w:val="center"/>
        <w:rPr>
          <w:rFonts w:cstheme="minorHAnsi"/>
          <w:b/>
          <w:lang w:val="en-GB"/>
        </w:rPr>
      </w:pPr>
      <w:r w:rsidRPr="00CB1990">
        <w:rPr>
          <w:rFonts w:cstheme="minorHAnsi"/>
          <w:b/>
          <w:lang w:val="en-GB"/>
        </w:rPr>
        <w:t>Time:</w:t>
      </w:r>
      <w:r w:rsidRPr="00CB1990">
        <w:rPr>
          <w:rFonts w:cstheme="minorHAnsi"/>
          <w:b/>
          <w:spacing w:val="-2"/>
          <w:lang w:val="en-GB"/>
        </w:rPr>
        <w:t xml:space="preserve"> </w:t>
      </w:r>
      <w:r w:rsidRPr="00CB1990">
        <w:rPr>
          <w:rFonts w:cstheme="minorHAnsi"/>
          <w:b/>
          <w:lang w:val="en-GB"/>
        </w:rPr>
        <w:t xml:space="preserve">14:30 </w:t>
      </w:r>
      <w:r w:rsidR="0036522A">
        <w:rPr>
          <w:rFonts w:cstheme="minorHAnsi"/>
          <w:b/>
          <w:lang w:val="en-GB"/>
        </w:rPr>
        <w:t>-</w:t>
      </w:r>
      <w:r w:rsidRPr="00CB1990">
        <w:rPr>
          <w:rFonts w:cstheme="minorHAnsi"/>
          <w:b/>
          <w:lang w:val="en-GB"/>
        </w:rPr>
        <w:t xml:space="preserve"> 16:00 CEST</w:t>
      </w:r>
    </w:p>
    <w:p w14:paraId="759FF132" w14:textId="77777777" w:rsidR="005B1462" w:rsidRPr="00CB1990" w:rsidRDefault="005B1462" w:rsidP="005B1462">
      <w:pPr>
        <w:spacing w:before="42" w:line="276" w:lineRule="auto"/>
        <w:ind w:left="158"/>
        <w:jc w:val="center"/>
        <w:rPr>
          <w:rStyle w:val="Pogrubienie"/>
          <w:rFonts w:cstheme="minorHAnsi"/>
          <w:bCs w:val="0"/>
          <w:lang w:val="en-GB"/>
        </w:rPr>
      </w:pPr>
      <w:r w:rsidRPr="00CB1990">
        <w:rPr>
          <w:rFonts w:cstheme="minorHAnsi"/>
          <w:b/>
          <w:color w:val="000000" w:themeColor="text1"/>
          <w:lang w:val="en-GB"/>
        </w:rPr>
        <w:t>Venue: Online</w:t>
      </w:r>
    </w:p>
    <w:p w14:paraId="6F972B40" w14:textId="14444324" w:rsidR="00F35AE2" w:rsidRDefault="00F35AE2" w:rsidP="00F35AE2">
      <w:pPr>
        <w:pStyle w:val="isselectedend"/>
        <w:spacing w:before="0" w:beforeAutospacing="0" w:after="120" w:afterAutospacing="0" w:line="276" w:lineRule="auto"/>
        <w:jc w:val="both"/>
        <w:rPr>
          <w:rFonts w:asciiTheme="minorHAnsi" w:hAnsiTheme="minorHAnsi" w:cstheme="minorHAnsi"/>
          <w:sz w:val="22"/>
          <w:szCs w:val="22"/>
          <w:lang w:val="en-GB"/>
        </w:rPr>
      </w:pPr>
      <w:r w:rsidRPr="00F35AE2">
        <w:rPr>
          <w:rFonts w:asciiTheme="minorHAnsi" w:hAnsiTheme="minorHAnsi" w:cstheme="minorHAnsi"/>
          <w:sz w:val="22"/>
          <w:szCs w:val="22"/>
          <w:lang w:val="en-GB"/>
        </w:rPr>
        <w:t>The EU Emissions Trading System is entering a new phase. As the allowance cap declines and the EU moves towards its 2040 climate target, the carbon market will have to accommodate permanent carbon removals, high-integrity international credits, new investment instruments and increasingly complex interactions between climate ambition, industrial competitiveness and market stability.</w:t>
      </w:r>
    </w:p>
    <w:p w14:paraId="2E9CFF26" w14:textId="3CB9B9AF" w:rsidR="00F35AE2" w:rsidRPr="00F35AE2" w:rsidRDefault="00F35AE2" w:rsidP="00F35AE2">
      <w:pPr>
        <w:pStyle w:val="isselectedend"/>
        <w:spacing w:before="0" w:beforeAutospacing="0" w:after="120" w:afterAutospacing="0" w:line="276" w:lineRule="auto"/>
        <w:jc w:val="both"/>
        <w:rPr>
          <w:rFonts w:asciiTheme="minorHAnsi" w:hAnsiTheme="minorHAnsi" w:cstheme="minorHAnsi"/>
          <w:sz w:val="22"/>
          <w:szCs w:val="22"/>
          <w:lang w:val="en-GB"/>
        </w:rPr>
      </w:pPr>
      <w:r w:rsidRPr="00CB1990">
        <w:rPr>
          <w:rFonts w:asciiTheme="minorHAnsi" w:hAnsiTheme="minorHAnsi" w:cstheme="minorHAnsi"/>
          <w:sz w:val="22"/>
          <w:szCs w:val="22"/>
          <w:lang w:val="en-GB"/>
        </w:rPr>
        <w:t xml:space="preserve">On </w:t>
      </w:r>
      <w:r w:rsidRPr="00CB1990">
        <w:rPr>
          <w:rStyle w:val="Pogrubienie"/>
          <w:rFonts w:asciiTheme="minorHAnsi" w:hAnsiTheme="minorHAnsi" w:cstheme="minorHAnsi"/>
          <w:b w:val="0"/>
          <w:sz w:val="22"/>
          <w:szCs w:val="22"/>
          <w:lang w:val="en-GB"/>
        </w:rPr>
        <w:t>17 July 2026</w:t>
      </w:r>
      <w:r w:rsidRPr="00CB1990">
        <w:rPr>
          <w:rFonts w:asciiTheme="minorHAnsi" w:hAnsiTheme="minorHAnsi" w:cstheme="minorHAnsi"/>
          <w:b/>
          <w:sz w:val="22"/>
          <w:szCs w:val="22"/>
          <w:lang w:val="en-GB"/>
        </w:rPr>
        <w:t>,</w:t>
      </w:r>
      <w:r w:rsidRPr="00CB1990">
        <w:rPr>
          <w:rFonts w:asciiTheme="minorHAnsi" w:hAnsiTheme="minorHAnsi" w:cstheme="minorHAnsi"/>
          <w:sz w:val="22"/>
          <w:szCs w:val="22"/>
          <w:lang w:val="en-GB"/>
        </w:rPr>
        <w:t xml:space="preserve"> the European Commission published its proposa</w:t>
      </w:r>
      <w:r>
        <w:rPr>
          <w:rFonts w:asciiTheme="minorHAnsi" w:hAnsiTheme="minorHAnsi" w:cstheme="minorHAnsi"/>
          <w:sz w:val="22"/>
          <w:szCs w:val="22"/>
          <w:lang w:val="en-GB"/>
        </w:rPr>
        <w:t>l for the next reform of the EU </w:t>
      </w:r>
      <w:r w:rsidRPr="00CB1990">
        <w:rPr>
          <w:rFonts w:asciiTheme="minorHAnsi" w:hAnsiTheme="minorHAnsi" w:cstheme="minorHAnsi"/>
          <w:sz w:val="22"/>
          <w:szCs w:val="22"/>
          <w:lang w:val="en-GB"/>
        </w:rPr>
        <w:t xml:space="preserve"> ETS, launching a new phase of discussions on the future of Europe’s carbon market and its governance. </w:t>
      </w:r>
      <w:r>
        <w:rPr>
          <w:rFonts w:asciiTheme="minorHAnsi" w:hAnsiTheme="minorHAnsi" w:cstheme="minorHAnsi"/>
          <w:sz w:val="22"/>
          <w:szCs w:val="22"/>
          <w:lang w:val="en-GB"/>
        </w:rPr>
        <w:br/>
        <w:t>The proposal</w:t>
      </w:r>
      <w:r w:rsidRPr="00F35AE2">
        <w:rPr>
          <w:rFonts w:asciiTheme="minorHAnsi" w:hAnsiTheme="minorHAnsi" w:cstheme="minorHAnsi"/>
          <w:sz w:val="22"/>
          <w:szCs w:val="22"/>
          <w:lang w:val="en-GB"/>
        </w:rPr>
        <w:t xml:space="preserve"> revises the Market Stability Reserve, establishes central purchasing arrangements for international credits and permanent carbon removals, and creates new EU-level instruments to support industrial decarbonisation. In doing so, the proposal creates new carbon-management functions, but it does not yet provide a coherent institutional framework to perform and coordinate them.</w:t>
      </w:r>
    </w:p>
    <w:p w14:paraId="19D08403" w14:textId="78166024" w:rsidR="00F35AE2" w:rsidRDefault="00F35AE2" w:rsidP="00F35AE2">
      <w:pPr>
        <w:pStyle w:val="isselectedend"/>
        <w:spacing w:before="0" w:beforeAutospacing="0" w:after="120" w:afterAutospacing="0" w:line="276" w:lineRule="auto"/>
        <w:jc w:val="both"/>
        <w:rPr>
          <w:rFonts w:asciiTheme="minorHAnsi" w:hAnsiTheme="minorHAnsi" w:cstheme="minorHAnsi"/>
          <w:sz w:val="22"/>
          <w:szCs w:val="22"/>
          <w:lang w:val="en-GB"/>
        </w:rPr>
      </w:pPr>
      <w:r w:rsidRPr="00F35AE2">
        <w:rPr>
          <w:rFonts w:asciiTheme="minorHAnsi" w:hAnsiTheme="minorHAnsi" w:cstheme="minorHAnsi"/>
          <w:sz w:val="22"/>
          <w:szCs w:val="22"/>
          <w:lang w:val="en-GB"/>
        </w:rPr>
        <w:t xml:space="preserve">This raises a fundamental governance question: who should manage the interactions between the declining cap, the MSR, allowance auctions, removals, international credits and investment support </w:t>
      </w:r>
      <w:r>
        <w:rPr>
          <w:rFonts w:asciiTheme="minorHAnsi" w:hAnsiTheme="minorHAnsi" w:cstheme="minorHAnsi"/>
          <w:sz w:val="22"/>
          <w:szCs w:val="22"/>
          <w:lang w:val="en-GB"/>
        </w:rPr>
        <w:t>-</w:t>
      </w:r>
      <w:r w:rsidRPr="00F35AE2">
        <w:rPr>
          <w:rFonts w:asciiTheme="minorHAnsi" w:hAnsiTheme="minorHAnsi" w:cstheme="minorHAnsi"/>
          <w:sz w:val="22"/>
          <w:szCs w:val="22"/>
          <w:lang w:val="en-GB"/>
        </w:rPr>
        <w:t xml:space="preserve"> and under what mandate, rules and accountability framework?</w:t>
      </w:r>
    </w:p>
    <w:p w14:paraId="0D734343" w14:textId="77777777" w:rsidR="008F7F68" w:rsidRDefault="008F7F68" w:rsidP="00F35AE2">
      <w:pPr>
        <w:pStyle w:val="isselectedend"/>
        <w:spacing w:before="0" w:beforeAutospacing="0" w:after="120" w:afterAutospacing="0" w:line="276" w:lineRule="auto"/>
        <w:jc w:val="both"/>
        <w:rPr>
          <w:rFonts w:asciiTheme="minorHAnsi" w:hAnsiTheme="minorHAnsi" w:cstheme="minorHAnsi"/>
          <w:sz w:val="22"/>
          <w:szCs w:val="22"/>
          <w:lang w:val="en-GB"/>
        </w:rPr>
      </w:pPr>
    </w:p>
    <w:p w14:paraId="178B603D" w14:textId="53926B61" w:rsidR="006A35E0" w:rsidRDefault="006A35E0" w:rsidP="0036522A">
      <w:pPr>
        <w:pStyle w:val="isselectedend"/>
        <w:pBdr>
          <w:top w:val="dotted" w:sz="12" w:space="1" w:color="0070C0"/>
          <w:left w:val="dotted" w:sz="12" w:space="4" w:color="0070C0"/>
          <w:bottom w:val="dotted" w:sz="12" w:space="6" w:color="0070C0"/>
          <w:right w:val="dotted" w:sz="12" w:space="4" w:color="0070C0"/>
        </w:pBdr>
        <w:shd w:val="clear" w:color="auto" w:fill="F2F2F2" w:themeFill="background1" w:themeFillShade="F2"/>
        <w:spacing w:before="0" w:beforeAutospacing="0" w:after="0" w:afterAutospacing="0" w:line="276" w:lineRule="auto"/>
        <w:jc w:val="both"/>
        <w:rPr>
          <w:rFonts w:asciiTheme="minorHAnsi" w:hAnsiTheme="minorHAnsi" w:cstheme="minorHAnsi"/>
          <w:sz w:val="22"/>
          <w:szCs w:val="22"/>
          <w:lang w:val="en-GB"/>
        </w:rPr>
      </w:pPr>
      <w:r w:rsidRPr="006A35E0">
        <w:rPr>
          <w:rFonts w:asciiTheme="minorHAnsi" w:hAnsiTheme="minorHAnsi" w:cstheme="minorHAnsi"/>
          <w:sz w:val="22"/>
          <w:szCs w:val="22"/>
          <w:lang w:val="en-GB"/>
        </w:rPr>
        <w:t>The event will discuss how EU carbon-market governance could be strengthened and explore the concept of a European Central Carbon Bank (ECCB) or European Carbon Management Agency (ECMA) as a possible future model. The objective is to consider how a more transparent, predictable and accountable governance framework could support market stability, investment and the credibility of EU climate policy.</w:t>
      </w:r>
    </w:p>
    <w:p w14:paraId="31F7C021" w14:textId="199A6E41" w:rsidR="0075379F" w:rsidRPr="00CB1990" w:rsidRDefault="008F7F68" w:rsidP="0036522A">
      <w:p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before="120" w:after="100" w:afterAutospacing="1" w:line="276" w:lineRule="auto"/>
        <w:ind w:left="357" w:hanging="357"/>
        <w:rPr>
          <w:rFonts w:eastAsia="Times New Roman" w:cstheme="minorHAnsi"/>
          <w:lang w:val="en-GB" w:eastAsia="pl-PL"/>
        </w:rPr>
      </w:pPr>
      <w:r w:rsidRPr="008F7F68">
        <w:rPr>
          <w:rFonts w:eastAsia="Times New Roman" w:cstheme="minorHAnsi"/>
          <w:lang w:val="en-GB" w:eastAsia="pl-PL"/>
        </w:rPr>
        <w:t>The discussion will focus on</w:t>
      </w:r>
      <w:r w:rsidR="0075379F" w:rsidRPr="00CB1990">
        <w:rPr>
          <w:rFonts w:eastAsia="Times New Roman" w:cstheme="minorHAnsi"/>
          <w:lang w:val="en-GB" w:eastAsia="pl-PL"/>
        </w:rPr>
        <w:t>:</w:t>
      </w:r>
    </w:p>
    <w:p w14:paraId="0A8CDD63" w14:textId="18A29BBC" w:rsidR="008F7F68" w:rsidRPr="008F7F68" w:rsidRDefault="008F7F68" w:rsidP="008F7F68">
      <w:pPr>
        <w:numPr>
          <w:ilvl w:val="0"/>
          <w:numId w:val="13"/>
        </w:num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before="120" w:after="100" w:afterAutospacing="1" w:line="276" w:lineRule="auto"/>
        <w:rPr>
          <w:rFonts w:eastAsia="Times New Roman" w:cstheme="minorHAnsi"/>
          <w:lang w:val="en-GB" w:eastAsia="pl-PL"/>
        </w:rPr>
      </w:pPr>
      <w:r w:rsidRPr="008F7F68">
        <w:rPr>
          <w:rFonts w:eastAsia="Times New Roman" w:cstheme="minorHAnsi"/>
          <w:lang w:val="en-GB" w:eastAsia="pl-PL"/>
        </w:rPr>
        <w:t>What the proposed EU ETS reform means for the future governance of the carbon market.</w:t>
      </w:r>
    </w:p>
    <w:p w14:paraId="5915CB05" w14:textId="3267C07E" w:rsidR="008F7F68" w:rsidRPr="008F7F68" w:rsidRDefault="008F7F68" w:rsidP="008F7F68">
      <w:pPr>
        <w:numPr>
          <w:ilvl w:val="0"/>
          <w:numId w:val="13"/>
        </w:num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before="120" w:after="100" w:afterAutospacing="1" w:line="276" w:lineRule="auto"/>
        <w:rPr>
          <w:rFonts w:eastAsia="Times New Roman" w:cstheme="minorHAnsi"/>
          <w:lang w:val="en-GB" w:eastAsia="pl-PL"/>
        </w:rPr>
      </w:pPr>
      <w:r w:rsidRPr="008F7F68">
        <w:rPr>
          <w:rFonts w:eastAsia="Times New Roman" w:cstheme="minorHAnsi"/>
          <w:lang w:val="en-GB" w:eastAsia="pl-PL"/>
        </w:rPr>
        <w:t xml:space="preserve">How an increasingly complex system </w:t>
      </w:r>
      <w:r>
        <w:rPr>
          <w:rFonts w:eastAsia="Times New Roman" w:cstheme="minorHAnsi"/>
          <w:lang w:val="en-GB" w:eastAsia="pl-PL"/>
        </w:rPr>
        <w:t>-</w:t>
      </w:r>
      <w:r w:rsidRPr="008F7F68">
        <w:rPr>
          <w:rFonts w:eastAsia="Times New Roman" w:cstheme="minorHAnsi"/>
          <w:lang w:val="en-GB" w:eastAsia="pl-PL"/>
        </w:rPr>
        <w:t xml:space="preserve"> combining a declining cap, the MSR, removals, international credits and investment support </w:t>
      </w:r>
      <w:r>
        <w:rPr>
          <w:rFonts w:eastAsia="Times New Roman" w:cstheme="minorHAnsi"/>
          <w:lang w:val="en-GB" w:eastAsia="pl-PL"/>
        </w:rPr>
        <w:t>-</w:t>
      </w:r>
      <w:r w:rsidRPr="008F7F68">
        <w:rPr>
          <w:rFonts w:eastAsia="Times New Roman" w:cstheme="minorHAnsi"/>
          <w:lang w:val="en-GB" w:eastAsia="pl-PL"/>
        </w:rPr>
        <w:t xml:space="preserve"> can be managed coherently.</w:t>
      </w:r>
    </w:p>
    <w:p w14:paraId="341A7787" w14:textId="77777777" w:rsidR="008F7F68" w:rsidRPr="008F7F68" w:rsidRDefault="008F7F68" w:rsidP="008F7F68">
      <w:pPr>
        <w:numPr>
          <w:ilvl w:val="0"/>
          <w:numId w:val="13"/>
        </w:num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before="120" w:after="100" w:afterAutospacing="1" w:line="276" w:lineRule="auto"/>
        <w:rPr>
          <w:rFonts w:eastAsia="Times New Roman" w:cstheme="minorHAnsi"/>
          <w:lang w:val="en-GB" w:eastAsia="pl-PL"/>
        </w:rPr>
      </w:pPr>
      <w:r w:rsidRPr="008F7F68">
        <w:rPr>
          <w:rFonts w:eastAsia="Times New Roman" w:cstheme="minorHAnsi"/>
          <w:lang w:val="en-GB" w:eastAsia="pl-PL"/>
        </w:rPr>
        <w:t>Whether a European Central Carbon Bank (ECCB) or European Carbon Management Agency (ECMA) could provide an appropriate institutional framework for these new functions.</w:t>
      </w:r>
    </w:p>
    <w:p w14:paraId="15BA5DB2" w14:textId="77777777" w:rsidR="008F7F68" w:rsidRPr="008F7F68" w:rsidRDefault="008F7F68" w:rsidP="008F7F68">
      <w:pPr>
        <w:numPr>
          <w:ilvl w:val="0"/>
          <w:numId w:val="13"/>
        </w:num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before="120" w:after="100" w:afterAutospacing="1" w:line="276" w:lineRule="auto"/>
        <w:rPr>
          <w:rFonts w:cstheme="minorHAnsi"/>
          <w:lang w:val="en-GB"/>
        </w:rPr>
      </w:pPr>
      <w:r w:rsidRPr="008F7F68">
        <w:rPr>
          <w:rFonts w:eastAsia="Times New Roman" w:cstheme="minorHAnsi"/>
          <w:lang w:val="en-GB" w:eastAsia="pl-PL"/>
        </w:rPr>
        <w:t>How stronger, more transparent and accountable governance could support market stability, investment and the EU’s climate objectives towards 2040 and climate neutrality.</w:t>
      </w:r>
    </w:p>
    <w:p w14:paraId="0CFC5FC1" w14:textId="77777777" w:rsidR="004D59F8" w:rsidRPr="00CB1990" w:rsidRDefault="004D59F8" w:rsidP="002C1A88">
      <w:pPr>
        <w:spacing w:line="276" w:lineRule="auto"/>
        <w:jc w:val="both"/>
        <w:rPr>
          <w:rFonts w:cstheme="minorHAnsi"/>
          <w:b/>
          <w:lang w:val="en-GB"/>
        </w:rPr>
      </w:pPr>
    </w:p>
    <w:p w14:paraId="1EC5622D" w14:textId="77777777" w:rsidR="004D59F8" w:rsidRPr="0036522A" w:rsidRDefault="0075379F" w:rsidP="005B1462">
      <w:pPr>
        <w:spacing w:line="276" w:lineRule="auto"/>
        <w:jc w:val="center"/>
        <w:rPr>
          <w:rFonts w:cstheme="minorHAnsi"/>
          <w:b/>
          <w:color w:val="0070C0"/>
          <w:sz w:val="28"/>
          <w:szCs w:val="28"/>
          <w:lang w:val="en-GB"/>
        </w:rPr>
      </w:pPr>
      <w:r w:rsidRPr="0036522A">
        <w:rPr>
          <w:rFonts w:cstheme="minorHAnsi"/>
          <w:b/>
          <w:color w:val="0070C0"/>
          <w:sz w:val="28"/>
          <w:szCs w:val="28"/>
          <w:lang w:val="en-GB"/>
        </w:rPr>
        <w:t>Agenda</w:t>
      </w:r>
    </w:p>
    <w:p w14:paraId="155407EE" w14:textId="4BAB7E56" w:rsidR="007177E3" w:rsidRPr="00CB1990" w:rsidRDefault="007177E3" w:rsidP="005B1462">
      <w:pPr>
        <w:spacing w:before="100" w:beforeAutospacing="1" w:after="100" w:afterAutospacing="1" w:line="240" w:lineRule="auto"/>
        <w:rPr>
          <w:rFonts w:eastAsia="Times New Roman" w:cstheme="minorHAnsi"/>
          <w:lang w:val="en-GB" w:eastAsia="pl-PL"/>
        </w:rPr>
      </w:pPr>
      <w:r w:rsidRPr="00CB1990">
        <w:rPr>
          <w:rFonts w:eastAsia="Times New Roman" w:cstheme="minorHAnsi"/>
          <w:b/>
          <w:bCs/>
          <w:lang w:val="en-GB" w:eastAsia="pl-PL"/>
        </w:rPr>
        <w:t>14:30</w:t>
      </w:r>
      <w:r w:rsidR="008F7F68">
        <w:rPr>
          <w:rFonts w:eastAsia="Times New Roman" w:cstheme="minorHAnsi"/>
          <w:b/>
          <w:bCs/>
          <w:lang w:val="en-GB" w:eastAsia="pl-PL"/>
        </w:rPr>
        <w:t xml:space="preserve"> </w:t>
      </w:r>
      <w:r w:rsidR="0036522A">
        <w:rPr>
          <w:rFonts w:eastAsia="Times New Roman" w:cstheme="minorHAnsi"/>
          <w:b/>
          <w:bCs/>
          <w:lang w:val="en-GB" w:eastAsia="pl-PL"/>
        </w:rPr>
        <w:t>-</w:t>
      </w:r>
      <w:r w:rsidR="008F7F68">
        <w:rPr>
          <w:rFonts w:eastAsia="Times New Roman" w:cstheme="minorHAnsi"/>
          <w:b/>
          <w:bCs/>
          <w:lang w:val="en-GB" w:eastAsia="pl-PL"/>
        </w:rPr>
        <w:t xml:space="preserve"> </w:t>
      </w:r>
      <w:r w:rsidRPr="00CB1990">
        <w:rPr>
          <w:rFonts w:eastAsia="Times New Roman" w:cstheme="minorHAnsi"/>
          <w:b/>
          <w:bCs/>
          <w:lang w:val="en-GB" w:eastAsia="pl-PL"/>
        </w:rPr>
        <w:t>14:35</w:t>
      </w:r>
      <w:r w:rsidRPr="00CB1990">
        <w:rPr>
          <w:rFonts w:eastAsia="Times New Roman" w:cstheme="minorHAnsi"/>
          <w:lang w:val="en-GB" w:eastAsia="pl-PL"/>
        </w:rPr>
        <w:t xml:space="preserve"> </w:t>
      </w:r>
      <w:r w:rsidR="008F7F68" w:rsidRPr="00CB1990">
        <w:rPr>
          <w:rFonts w:eastAsia="Times New Roman" w:cstheme="minorHAnsi"/>
          <w:b/>
          <w:bCs/>
          <w:lang w:val="en-GB" w:eastAsia="pl-PL"/>
        </w:rPr>
        <w:t>|</w:t>
      </w:r>
      <w:r w:rsidRPr="00CB1990">
        <w:rPr>
          <w:rFonts w:eastAsia="Times New Roman" w:cstheme="minorHAnsi"/>
          <w:lang w:val="en-GB" w:eastAsia="pl-PL"/>
        </w:rPr>
        <w:t xml:space="preserve"> </w:t>
      </w:r>
      <w:r w:rsidRPr="00CB1990">
        <w:rPr>
          <w:rFonts w:eastAsia="Times New Roman" w:cstheme="minorHAnsi"/>
          <w:b/>
          <w:bCs/>
          <w:lang w:val="en-GB" w:eastAsia="pl-PL"/>
        </w:rPr>
        <w:t>Welcome and Opening Remarks</w:t>
      </w:r>
    </w:p>
    <w:p w14:paraId="53C0F60C" w14:textId="4DB90793" w:rsidR="0093570F" w:rsidRPr="00CB1990" w:rsidRDefault="0093570F" w:rsidP="005B1462">
      <w:pPr>
        <w:spacing w:before="100" w:beforeAutospacing="1" w:after="100" w:afterAutospacing="1" w:line="240" w:lineRule="auto"/>
        <w:rPr>
          <w:rFonts w:eastAsia="Times New Roman" w:cstheme="minorHAnsi"/>
          <w:b/>
          <w:bCs/>
          <w:lang w:val="en-GB" w:eastAsia="pl-PL"/>
        </w:rPr>
      </w:pPr>
      <w:r w:rsidRPr="00CB1990">
        <w:rPr>
          <w:rFonts w:eastAsia="Times New Roman" w:cstheme="minorHAnsi"/>
          <w:b/>
          <w:bCs/>
          <w:lang w:val="en-GB" w:eastAsia="pl-PL"/>
        </w:rPr>
        <w:t>14:35</w:t>
      </w:r>
      <w:r w:rsidR="008F7F68">
        <w:rPr>
          <w:rFonts w:eastAsia="Times New Roman" w:cstheme="minorHAnsi"/>
          <w:b/>
          <w:bCs/>
          <w:lang w:val="en-GB" w:eastAsia="pl-PL"/>
        </w:rPr>
        <w:t xml:space="preserve"> </w:t>
      </w:r>
      <w:r w:rsidR="0036522A">
        <w:rPr>
          <w:rFonts w:eastAsia="Times New Roman" w:cstheme="minorHAnsi"/>
          <w:b/>
          <w:bCs/>
          <w:lang w:val="en-GB" w:eastAsia="pl-PL"/>
        </w:rPr>
        <w:t>-</w:t>
      </w:r>
      <w:r w:rsidR="008F7F68">
        <w:rPr>
          <w:rFonts w:eastAsia="Times New Roman" w:cstheme="minorHAnsi"/>
          <w:b/>
          <w:bCs/>
          <w:lang w:val="en-GB" w:eastAsia="pl-PL"/>
        </w:rPr>
        <w:t xml:space="preserve"> </w:t>
      </w:r>
      <w:r w:rsidRPr="00CB1990">
        <w:rPr>
          <w:rFonts w:eastAsia="Times New Roman" w:cstheme="minorHAnsi"/>
          <w:b/>
          <w:bCs/>
          <w:lang w:val="en-GB" w:eastAsia="pl-PL"/>
        </w:rPr>
        <w:t>14:50</w:t>
      </w:r>
      <w:r w:rsidR="007177E3" w:rsidRPr="00CB1990">
        <w:rPr>
          <w:rFonts w:eastAsia="Times New Roman" w:cstheme="minorHAnsi"/>
          <w:lang w:val="en-GB" w:eastAsia="pl-PL"/>
        </w:rPr>
        <w:t xml:space="preserve"> </w:t>
      </w:r>
      <w:r w:rsidR="008F7F68" w:rsidRPr="00CB1990">
        <w:rPr>
          <w:rFonts w:eastAsia="Times New Roman" w:cstheme="minorHAnsi"/>
          <w:b/>
          <w:bCs/>
          <w:lang w:val="en-GB" w:eastAsia="pl-PL"/>
        </w:rPr>
        <w:t>|</w:t>
      </w:r>
      <w:r w:rsidR="007177E3" w:rsidRPr="00CB1990">
        <w:rPr>
          <w:rFonts w:eastAsia="Times New Roman" w:cstheme="minorHAnsi"/>
          <w:lang w:val="en-GB" w:eastAsia="pl-PL"/>
        </w:rPr>
        <w:t xml:space="preserve"> </w:t>
      </w:r>
      <w:r w:rsidRPr="00CB1990">
        <w:rPr>
          <w:rFonts w:eastAsia="Times New Roman" w:cstheme="minorHAnsi"/>
          <w:b/>
          <w:lang w:val="en-GB" w:eastAsia="pl-PL"/>
        </w:rPr>
        <w:t>Keynote</w:t>
      </w:r>
      <w:r w:rsidR="00A24831">
        <w:rPr>
          <w:rFonts w:eastAsia="Times New Roman" w:cstheme="minorHAnsi"/>
          <w:b/>
          <w:lang w:val="en-GB" w:eastAsia="pl-PL"/>
        </w:rPr>
        <w:t xml:space="preserve"> address</w:t>
      </w:r>
      <w:r w:rsidRPr="00CB1990">
        <w:rPr>
          <w:rFonts w:eastAsia="Times New Roman" w:cstheme="minorHAnsi"/>
          <w:b/>
          <w:lang w:val="en-GB" w:eastAsia="pl-PL"/>
        </w:rPr>
        <w:t>: Vision of the</w:t>
      </w:r>
      <w:r w:rsidRPr="00CB1990">
        <w:rPr>
          <w:rFonts w:eastAsia="Times New Roman" w:cstheme="minorHAnsi"/>
          <w:lang w:val="en-GB" w:eastAsia="pl-PL"/>
        </w:rPr>
        <w:t xml:space="preserve"> </w:t>
      </w:r>
      <w:r w:rsidRPr="00CB1990">
        <w:rPr>
          <w:rFonts w:eastAsia="Times New Roman" w:cstheme="minorHAnsi"/>
          <w:b/>
          <w:bCs/>
          <w:lang w:val="en-GB" w:eastAsia="pl-PL"/>
        </w:rPr>
        <w:t xml:space="preserve">new </w:t>
      </w:r>
      <w:r w:rsidR="007177E3" w:rsidRPr="00CB1990">
        <w:rPr>
          <w:rFonts w:eastAsia="Times New Roman" w:cstheme="minorHAnsi"/>
          <w:b/>
          <w:bCs/>
          <w:lang w:val="en-GB" w:eastAsia="pl-PL"/>
        </w:rPr>
        <w:t xml:space="preserve">Carbon Market Governance </w:t>
      </w:r>
      <w:r w:rsidRPr="00CB1990">
        <w:rPr>
          <w:rFonts w:eastAsia="Times New Roman" w:cstheme="minorHAnsi"/>
          <w:b/>
          <w:bCs/>
          <w:lang w:val="en-GB" w:eastAsia="pl-PL"/>
        </w:rPr>
        <w:t xml:space="preserve"> </w:t>
      </w:r>
    </w:p>
    <w:p w14:paraId="2CAC1A3B" w14:textId="77A37B9F" w:rsidR="0093570F" w:rsidRPr="00CB1990" w:rsidRDefault="0093570F" w:rsidP="00A46ACD">
      <w:pPr>
        <w:pStyle w:val="Akapitzlist"/>
        <w:numPr>
          <w:ilvl w:val="0"/>
          <w:numId w:val="15"/>
        </w:numPr>
        <w:spacing w:before="100" w:beforeAutospacing="1" w:after="100" w:afterAutospacing="1"/>
        <w:rPr>
          <w:rFonts w:asciiTheme="minorHAnsi" w:hAnsiTheme="minorHAnsi" w:cstheme="minorHAnsi"/>
          <w:b/>
        </w:rPr>
      </w:pPr>
      <w:r w:rsidRPr="00CB1990">
        <w:rPr>
          <w:rFonts w:asciiTheme="minorHAnsi" w:hAnsiTheme="minorHAnsi" w:cstheme="minorHAnsi"/>
          <w:b/>
        </w:rPr>
        <w:t>Andrei</w:t>
      </w:r>
      <w:r w:rsidRPr="00CB1990">
        <w:rPr>
          <w:rFonts w:asciiTheme="minorHAnsi" w:hAnsiTheme="minorHAnsi" w:cstheme="minorHAnsi"/>
          <w:b/>
          <w:spacing w:val="-2"/>
        </w:rPr>
        <w:t xml:space="preserve"> </w:t>
      </w:r>
      <w:r w:rsidRPr="00CB1990">
        <w:rPr>
          <w:rFonts w:asciiTheme="minorHAnsi" w:hAnsiTheme="minorHAnsi" w:cstheme="minorHAnsi"/>
          <w:b/>
        </w:rPr>
        <w:t>Marcu</w:t>
      </w:r>
      <w:r w:rsidR="000B469A" w:rsidRPr="00A24831">
        <w:rPr>
          <w:rFonts w:asciiTheme="minorHAnsi" w:hAnsiTheme="minorHAnsi" w:cstheme="minorHAnsi"/>
        </w:rPr>
        <w:t xml:space="preserve"> </w:t>
      </w:r>
      <w:r w:rsidR="0036522A">
        <w:rPr>
          <w:rFonts w:asciiTheme="minorHAnsi" w:hAnsiTheme="minorHAnsi" w:cstheme="minorHAnsi"/>
        </w:rPr>
        <w:t>-</w:t>
      </w:r>
      <w:r w:rsidR="000B469A" w:rsidRPr="00CB1990">
        <w:rPr>
          <w:rFonts w:asciiTheme="minorHAnsi" w:hAnsiTheme="minorHAnsi" w:cstheme="minorHAnsi"/>
          <w:b/>
        </w:rPr>
        <w:t xml:space="preserve"> </w:t>
      </w:r>
      <w:r w:rsidR="004D59F8" w:rsidRPr="00CB1990">
        <w:rPr>
          <w:rFonts w:asciiTheme="minorHAnsi" w:hAnsiTheme="minorHAnsi" w:cstheme="minorHAnsi"/>
        </w:rPr>
        <w:t xml:space="preserve">Executive Director, </w:t>
      </w:r>
      <w:r w:rsidRPr="00CB1990">
        <w:rPr>
          <w:rFonts w:asciiTheme="minorHAnsi" w:hAnsiTheme="minorHAnsi" w:cstheme="minorHAnsi"/>
        </w:rPr>
        <w:t>ERCST</w:t>
      </w:r>
    </w:p>
    <w:p w14:paraId="6177042D" w14:textId="5556EC2B" w:rsidR="0093570F" w:rsidRPr="00CB1990" w:rsidRDefault="0093570F" w:rsidP="00A46ACD">
      <w:pPr>
        <w:pStyle w:val="Akapitzlist"/>
        <w:numPr>
          <w:ilvl w:val="0"/>
          <w:numId w:val="15"/>
        </w:numPr>
        <w:spacing w:before="100" w:beforeAutospacing="1" w:after="100" w:afterAutospacing="1"/>
        <w:rPr>
          <w:rFonts w:asciiTheme="minorHAnsi" w:hAnsiTheme="minorHAnsi" w:cstheme="minorHAnsi"/>
        </w:rPr>
      </w:pPr>
      <w:r w:rsidRPr="00CB1990">
        <w:rPr>
          <w:rFonts w:asciiTheme="minorHAnsi" w:hAnsiTheme="minorHAnsi" w:cstheme="minorHAnsi"/>
          <w:b/>
        </w:rPr>
        <w:t>Robert Jeszke</w:t>
      </w:r>
      <w:r w:rsidRPr="00A24831">
        <w:rPr>
          <w:rFonts w:asciiTheme="minorHAnsi" w:hAnsiTheme="minorHAnsi" w:cstheme="minorHAnsi"/>
        </w:rPr>
        <w:t xml:space="preserve"> </w:t>
      </w:r>
      <w:r w:rsidR="0036522A">
        <w:rPr>
          <w:rFonts w:asciiTheme="minorHAnsi" w:hAnsiTheme="minorHAnsi" w:cstheme="minorHAnsi"/>
        </w:rPr>
        <w:t>-</w:t>
      </w:r>
      <w:r w:rsidR="001C51A5" w:rsidRPr="00A24831">
        <w:rPr>
          <w:rFonts w:asciiTheme="minorHAnsi" w:hAnsiTheme="minorHAnsi" w:cstheme="minorHAnsi"/>
        </w:rPr>
        <w:t xml:space="preserve"> </w:t>
      </w:r>
      <w:r w:rsidR="001C51A5" w:rsidRPr="00CB1990">
        <w:rPr>
          <w:rFonts w:asciiTheme="minorHAnsi" w:hAnsiTheme="minorHAnsi" w:cstheme="minorHAnsi"/>
          <w:shd w:val="clear" w:color="auto" w:fill="FFFFFF"/>
        </w:rPr>
        <w:t>Deputy Director Institute of Envi</w:t>
      </w:r>
      <w:r w:rsidR="004D59F8" w:rsidRPr="00CB1990">
        <w:rPr>
          <w:rFonts w:asciiTheme="minorHAnsi" w:hAnsiTheme="minorHAnsi" w:cstheme="minorHAnsi"/>
          <w:shd w:val="clear" w:color="auto" w:fill="FFFFFF"/>
        </w:rPr>
        <w:t xml:space="preserve">ronmental Protection (IOS-PIB) </w:t>
      </w:r>
      <w:r w:rsidR="0064329A" w:rsidRPr="00CB1990">
        <w:rPr>
          <w:rFonts w:asciiTheme="minorHAnsi" w:hAnsiTheme="minorHAnsi" w:cstheme="minorHAnsi"/>
          <w:shd w:val="clear" w:color="auto" w:fill="FFFFFF"/>
        </w:rPr>
        <w:t>, Head of the National Centre for Emissions Management (KOBiZE)</w:t>
      </w:r>
    </w:p>
    <w:p w14:paraId="2DE81BC6" w14:textId="4EE33756" w:rsidR="0093570F" w:rsidRPr="00CB1990" w:rsidRDefault="00EC6C27" w:rsidP="00A46ACD">
      <w:pPr>
        <w:pStyle w:val="Akapitzlist"/>
        <w:numPr>
          <w:ilvl w:val="0"/>
          <w:numId w:val="15"/>
        </w:numPr>
        <w:spacing w:before="100" w:beforeAutospacing="1" w:after="100" w:afterAutospacing="1"/>
        <w:rPr>
          <w:rFonts w:asciiTheme="minorHAnsi" w:hAnsiTheme="minorHAnsi" w:cstheme="minorHAnsi"/>
          <w:shd w:val="clear" w:color="auto" w:fill="FFFFFF"/>
        </w:rPr>
      </w:pPr>
      <w:r w:rsidRPr="00CB1990">
        <w:rPr>
          <w:rFonts w:asciiTheme="minorHAnsi" w:hAnsiTheme="minorHAnsi" w:cstheme="minorHAnsi"/>
          <w:b/>
        </w:rPr>
        <w:t xml:space="preserve">Prof. </w:t>
      </w:r>
      <w:r w:rsidR="0093570F" w:rsidRPr="00CB1990">
        <w:rPr>
          <w:rFonts w:asciiTheme="minorHAnsi" w:hAnsiTheme="minorHAnsi" w:cstheme="minorHAnsi"/>
          <w:b/>
        </w:rPr>
        <w:t xml:space="preserve">Simone </w:t>
      </w:r>
      <w:proofErr w:type="spellStart"/>
      <w:r w:rsidR="000B469A" w:rsidRPr="00CB1990">
        <w:rPr>
          <w:rFonts w:asciiTheme="minorHAnsi" w:hAnsiTheme="minorHAnsi" w:cstheme="minorHAnsi"/>
          <w:b/>
        </w:rPr>
        <w:t>Borghesi</w:t>
      </w:r>
      <w:proofErr w:type="spellEnd"/>
      <w:r w:rsidR="000B469A" w:rsidRPr="00CB1990">
        <w:rPr>
          <w:rFonts w:asciiTheme="minorHAnsi" w:hAnsiTheme="minorHAnsi" w:cstheme="minorHAnsi"/>
          <w:b/>
        </w:rPr>
        <w:t xml:space="preserve"> </w:t>
      </w:r>
      <w:r w:rsidR="0036522A">
        <w:rPr>
          <w:rFonts w:asciiTheme="minorHAnsi" w:hAnsiTheme="minorHAnsi" w:cstheme="minorHAnsi"/>
        </w:rPr>
        <w:t>-</w:t>
      </w:r>
      <w:r w:rsidR="000B469A" w:rsidRPr="00CB1990">
        <w:rPr>
          <w:rFonts w:asciiTheme="minorHAnsi" w:hAnsiTheme="minorHAnsi" w:cstheme="minorHAnsi"/>
          <w:b/>
        </w:rPr>
        <w:t xml:space="preserve"> </w:t>
      </w:r>
      <w:r w:rsidR="000B469A" w:rsidRPr="00CB1990">
        <w:rPr>
          <w:rFonts w:asciiTheme="minorHAnsi" w:hAnsiTheme="minorHAnsi" w:cstheme="minorHAnsi"/>
        </w:rPr>
        <w:t xml:space="preserve">Director of the Florence School of Regulation </w:t>
      </w:r>
      <w:r w:rsidR="0036522A">
        <w:rPr>
          <w:rFonts w:asciiTheme="minorHAnsi" w:hAnsiTheme="minorHAnsi" w:cstheme="minorHAnsi"/>
        </w:rPr>
        <w:t>-</w:t>
      </w:r>
      <w:r w:rsidR="000B469A" w:rsidRPr="00CB1990">
        <w:rPr>
          <w:rFonts w:asciiTheme="minorHAnsi" w:hAnsiTheme="minorHAnsi" w:cstheme="minorHAnsi"/>
        </w:rPr>
        <w:t xml:space="preserve"> Climate</w:t>
      </w:r>
      <w:r w:rsidR="000B469A" w:rsidRPr="00CB1990">
        <w:rPr>
          <w:rFonts w:asciiTheme="minorHAnsi" w:hAnsiTheme="minorHAnsi" w:cstheme="minorHAnsi"/>
          <w:shd w:val="clear" w:color="auto" w:fill="FFFFFF"/>
        </w:rPr>
        <w:t xml:space="preserve">, </w:t>
      </w:r>
      <w:r w:rsidR="0093570F" w:rsidRPr="00CB1990">
        <w:rPr>
          <w:rFonts w:asciiTheme="minorHAnsi" w:hAnsiTheme="minorHAnsi" w:cstheme="minorHAnsi"/>
          <w:shd w:val="clear" w:color="auto" w:fill="FFFFFF"/>
        </w:rPr>
        <w:t>EUI</w:t>
      </w:r>
    </w:p>
    <w:p w14:paraId="3C7E4436" w14:textId="2ED254D2" w:rsidR="007177E3" w:rsidRPr="00CB1990" w:rsidRDefault="001C66C3" w:rsidP="00A24831">
      <w:pPr>
        <w:spacing w:before="100" w:beforeAutospacing="1" w:after="0" w:line="240" w:lineRule="auto"/>
        <w:rPr>
          <w:rFonts w:eastAsia="Times New Roman" w:cstheme="minorHAnsi"/>
          <w:b/>
          <w:bCs/>
          <w:lang w:val="en-GB" w:eastAsia="pl-PL"/>
        </w:rPr>
      </w:pPr>
      <w:r w:rsidRPr="00CB1990">
        <w:rPr>
          <w:rFonts w:eastAsia="Times New Roman" w:cstheme="minorHAnsi"/>
          <w:b/>
          <w:bCs/>
          <w:lang w:val="en-GB" w:eastAsia="pl-PL"/>
        </w:rPr>
        <w:t>14:50</w:t>
      </w:r>
      <w:r w:rsidR="000B469A" w:rsidRPr="00CB1990">
        <w:rPr>
          <w:rFonts w:eastAsia="Times New Roman" w:cstheme="minorHAnsi"/>
          <w:b/>
          <w:bCs/>
          <w:lang w:val="en-GB" w:eastAsia="pl-PL"/>
        </w:rPr>
        <w:t xml:space="preserve"> </w:t>
      </w:r>
      <w:r w:rsidR="0036522A">
        <w:rPr>
          <w:rFonts w:eastAsia="Times New Roman" w:cstheme="minorHAnsi"/>
          <w:b/>
          <w:bCs/>
          <w:lang w:val="en-GB" w:eastAsia="pl-PL"/>
        </w:rPr>
        <w:t>-</w:t>
      </w:r>
      <w:r w:rsidR="000B469A" w:rsidRPr="00CB1990">
        <w:rPr>
          <w:rFonts w:eastAsia="Times New Roman" w:cstheme="minorHAnsi"/>
          <w:b/>
          <w:bCs/>
          <w:lang w:val="en-GB" w:eastAsia="pl-PL"/>
        </w:rPr>
        <w:t xml:space="preserve"> </w:t>
      </w:r>
      <w:r w:rsidRPr="00CB1990">
        <w:rPr>
          <w:rFonts w:eastAsia="Times New Roman" w:cstheme="minorHAnsi"/>
          <w:b/>
          <w:bCs/>
          <w:lang w:val="en-GB" w:eastAsia="pl-PL"/>
        </w:rPr>
        <w:t>15:00</w:t>
      </w:r>
      <w:r w:rsidR="007177E3" w:rsidRPr="00CB1990">
        <w:rPr>
          <w:rFonts w:eastAsia="Times New Roman" w:cstheme="minorHAnsi"/>
          <w:lang w:val="en-GB" w:eastAsia="pl-PL"/>
        </w:rPr>
        <w:t xml:space="preserve"> </w:t>
      </w:r>
      <w:r w:rsidR="008F7F68" w:rsidRPr="00CB1990">
        <w:rPr>
          <w:rFonts w:eastAsia="Times New Roman" w:cstheme="minorHAnsi"/>
          <w:b/>
          <w:bCs/>
          <w:lang w:val="en-GB" w:eastAsia="pl-PL"/>
        </w:rPr>
        <w:t>|</w:t>
      </w:r>
      <w:r w:rsidR="008F7F68">
        <w:rPr>
          <w:rFonts w:eastAsia="Times New Roman" w:cstheme="minorHAnsi"/>
          <w:b/>
          <w:bCs/>
          <w:lang w:val="en-GB" w:eastAsia="pl-PL"/>
        </w:rPr>
        <w:t xml:space="preserve"> </w:t>
      </w:r>
      <w:r w:rsidR="0093570F" w:rsidRPr="00CB1990">
        <w:rPr>
          <w:rFonts w:eastAsia="Times New Roman" w:cstheme="minorHAnsi"/>
          <w:b/>
          <w:bCs/>
          <w:lang w:val="en-GB" w:eastAsia="pl-PL"/>
        </w:rPr>
        <w:t>Presentation</w:t>
      </w:r>
      <w:r w:rsidR="007177E3" w:rsidRPr="00CB1990">
        <w:rPr>
          <w:rFonts w:eastAsia="Times New Roman" w:cstheme="minorHAnsi"/>
          <w:b/>
          <w:bCs/>
          <w:lang w:val="en-GB" w:eastAsia="pl-PL"/>
        </w:rPr>
        <w:t xml:space="preserve">: A </w:t>
      </w:r>
      <w:r w:rsidR="00883FAD" w:rsidRPr="00CB1990">
        <w:rPr>
          <w:rFonts w:eastAsia="Times New Roman" w:cstheme="minorHAnsi"/>
          <w:b/>
          <w:bCs/>
          <w:lang w:val="en-GB" w:eastAsia="pl-PL"/>
        </w:rPr>
        <w:t xml:space="preserve">need </w:t>
      </w:r>
      <w:r w:rsidR="009931F2" w:rsidRPr="00CB1990">
        <w:rPr>
          <w:rFonts w:eastAsia="Times New Roman" w:cstheme="minorHAnsi"/>
          <w:b/>
          <w:bCs/>
          <w:lang w:val="en-GB" w:eastAsia="pl-PL"/>
        </w:rPr>
        <w:t xml:space="preserve">for the </w:t>
      </w:r>
      <w:r w:rsidR="007177E3" w:rsidRPr="00CB1990">
        <w:rPr>
          <w:rFonts w:eastAsia="Times New Roman" w:cstheme="minorHAnsi"/>
          <w:b/>
          <w:bCs/>
          <w:lang w:val="en-GB" w:eastAsia="pl-PL"/>
        </w:rPr>
        <w:t xml:space="preserve">New </w:t>
      </w:r>
      <w:r w:rsidR="00883FAD" w:rsidRPr="00CB1990">
        <w:rPr>
          <w:rFonts w:eastAsia="Times New Roman" w:cstheme="minorHAnsi"/>
          <w:b/>
          <w:bCs/>
          <w:lang w:val="en-GB" w:eastAsia="pl-PL"/>
        </w:rPr>
        <w:t xml:space="preserve">Carbon </w:t>
      </w:r>
      <w:r w:rsidR="007177E3" w:rsidRPr="00CB1990">
        <w:rPr>
          <w:rFonts w:eastAsia="Times New Roman" w:cstheme="minorHAnsi"/>
          <w:b/>
          <w:bCs/>
          <w:lang w:val="en-GB" w:eastAsia="pl-PL"/>
        </w:rPr>
        <w:t>Governance Model</w:t>
      </w:r>
      <w:r w:rsidR="0093570F" w:rsidRPr="00CB1990">
        <w:rPr>
          <w:rFonts w:eastAsia="Times New Roman" w:cstheme="minorHAnsi"/>
          <w:b/>
          <w:bCs/>
          <w:lang w:val="en-GB" w:eastAsia="pl-PL"/>
        </w:rPr>
        <w:t xml:space="preserve">  </w:t>
      </w:r>
    </w:p>
    <w:p w14:paraId="530B97D2" w14:textId="2D5A568B" w:rsidR="0093570F" w:rsidRPr="00CB1990" w:rsidRDefault="0093570F" w:rsidP="0036522A">
      <w:pPr>
        <w:pStyle w:val="Akapitzlist"/>
        <w:numPr>
          <w:ilvl w:val="0"/>
          <w:numId w:val="10"/>
        </w:numPr>
        <w:spacing w:before="100" w:beforeAutospacing="1" w:after="100" w:afterAutospacing="1"/>
        <w:rPr>
          <w:rFonts w:asciiTheme="minorHAnsi" w:eastAsia="Times New Roman" w:hAnsiTheme="minorHAnsi" w:cstheme="minorHAnsi"/>
          <w:b/>
          <w:bCs/>
          <w:lang w:eastAsia="pl-PL"/>
        </w:rPr>
      </w:pPr>
      <w:r w:rsidRPr="00CB1990">
        <w:rPr>
          <w:rFonts w:asciiTheme="minorHAnsi" w:hAnsiTheme="minorHAnsi" w:cstheme="minorHAnsi"/>
          <w:b/>
        </w:rPr>
        <w:t xml:space="preserve">Robert </w:t>
      </w:r>
      <w:r w:rsidRPr="0036522A">
        <w:rPr>
          <w:rFonts w:asciiTheme="minorHAnsi" w:hAnsiTheme="minorHAnsi" w:cstheme="minorHAnsi"/>
          <w:b/>
        </w:rPr>
        <w:t>Jeszke</w:t>
      </w:r>
      <w:r w:rsidRPr="00CB1990">
        <w:rPr>
          <w:rFonts w:asciiTheme="minorHAnsi" w:eastAsia="Times New Roman" w:hAnsiTheme="minorHAnsi" w:cstheme="minorHAnsi"/>
          <w:b/>
          <w:bCs/>
          <w:lang w:eastAsia="pl-PL"/>
        </w:rPr>
        <w:t xml:space="preserve"> </w:t>
      </w:r>
      <w:r w:rsidR="0036522A">
        <w:rPr>
          <w:rFonts w:asciiTheme="minorHAnsi" w:eastAsia="Times New Roman" w:hAnsiTheme="minorHAnsi" w:cstheme="minorHAnsi"/>
          <w:b/>
          <w:bCs/>
          <w:lang w:eastAsia="pl-PL"/>
        </w:rPr>
        <w:t>-</w:t>
      </w:r>
      <w:r w:rsidRPr="00CB1990">
        <w:rPr>
          <w:rFonts w:asciiTheme="minorHAnsi" w:eastAsia="Times New Roman" w:hAnsiTheme="minorHAnsi" w:cstheme="minorHAnsi"/>
          <w:b/>
          <w:bCs/>
          <w:lang w:eastAsia="pl-PL"/>
        </w:rPr>
        <w:t xml:space="preserve"> KOB</w:t>
      </w:r>
      <w:r w:rsidR="008F7F68">
        <w:rPr>
          <w:rFonts w:asciiTheme="minorHAnsi" w:eastAsia="Times New Roman" w:hAnsiTheme="minorHAnsi" w:cstheme="minorHAnsi"/>
          <w:b/>
          <w:bCs/>
          <w:lang w:eastAsia="pl-PL"/>
        </w:rPr>
        <w:t>i</w:t>
      </w:r>
      <w:r w:rsidRPr="00CB1990">
        <w:rPr>
          <w:rFonts w:asciiTheme="minorHAnsi" w:eastAsia="Times New Roman" w:hAnsiTheme="minorHAnsi" w:cstheme="minorHAnsi"/>
          <w:b/>
          <w:bCs/>
          <w:lang w:eastAsia="pl-PL"/>
        </w:rPr>
        <w:t>ZE</w:t>
      </w:r>
    </w:p>
    <w:p w14:paraId="7ECC22B6" w14:textId="51AC4B61" w:rsidR="007177E3" w:rsidRPr="00CB1990" w:rsidRDefault="000B469A" w:rsidP="005B1462">
      <w:pPr>
        <w:tabs>
          <w:tab w:val="left" w:pos="2318"/>
        </w:tabs>
        <w:spacing w:before="231" w:line="240" w:lineRule="auto"/>
        <w:rPr>
          <w:rFonts w:eastAsia="Times New Roman" w:cstheme="minorHAnsi"/>
          <w:b/>
          <w:bCs/>
          <w:lang w:val="en-GB" w:eastAsia="pl-PL"/>
        </w:rPr>
      </w:pPr>
      <w:r w:rsidRPr="00CB1990">
        <w:rPr>
          <w:rFonts w:eastAsia="Times New Roman" w:cstheme="minorHAnsi"/>
          <w:b/>
          <w:bCs/>
          <w:lang w:val="en-GB" w:eastAsia="pl-PL"/>
        </w:rPr>
        <w:t>15:00</w:t>
      </w:r>
      <w:r w:rsidR="00A07101" w:rsidRPr="00CB1990">
        <w:rPr>
          <w:rFonts w:eastAsia="Times New Roman" w:cstheme="minorHAnsi"/>
          <w:b/>
          <w:bCs/>
          <w:lang w:val="en-GB" w:eastAsia="pl-PL"/>
        </w:rPr>
        <w:t xml:space="preserve"> </w:t>
      </w:r>
      <w:r w:rsidR="0036522A">
        <w:rPr>
          <w:rFonts w:eastAsia="Times New Roman" w:cstheme="minorHAnsi"/>
          <w:b/>
          <w:bCs/>
          <w:lang w:val="en-GB" w:eastAsia="pl-PL"/>
        </w:rPr>
        <w:t>-</w:t>
      </w:r>
      <w:r w:rsidR="008F7F68">
        <w:rPr>
          <w:rFonts w:eastAsia="Times New Roman" w:cstheme="minorHAnsi"/>
          <w:b/>
          <w:bCs/>
          <w:lang w:val="en-GB" w:eastAsia="pl-PL"/>
        </w:rPr>
        <w:t xml:space="preserve"> </w:t>
      </w:r>
      <w:r w:rsidRPr="00CB1990">
        <w:rPr>
          <w:rFonts w:eastAsia="Times New Roman" w:cstheme="minorHAnsi"/>
          <w:b/>
          <w:bCs/>
          <w:lang w:val="en-GB" w:eastAsia="pl-PL"/>
        </w:rPr>
        <w:t>15:</w:t>
      </w:r>
      <w:r w:rsidR="007D66BF" w:rsidRPr="00CB1990">
        <w:rPr>
          <w:rFonts w:eastAsia="Times New Roman" w:cstheme="minorHAnsi"/>
          <w:b/>
          <w:bCs/>
          <w:lang w:val="en-GB" w:eastAsia="pl-PL"/>
        </w:rPr>
        <w:t>40</w:t>
      </w:r>
      <w:r w:rsidR="007177E3" w:rsidRPr="00CB1990">
        <w:rPr>
          <w:rFonts w:eastAsia="Times New Roman" w:cstheme="minorHAnsi"/>
          <w:b/>
          <w:bCs/>
          <w:lang w:val="en-GB" w:eastAsia="pl-PL"/>
        </w:rPr>
        <w:t xml:space="preserve"> | </w:t>
      </w:r>
      <w:r w:rsidR="0093570F" w:rsidRPr="00CB1990">
        <w:rPr>
          <w:rFonts w:eastAsia="Times New Roman" w:cstheme="minorHAnsi"/>
          <w:b/>
          <w:bCs/>
          <w:lang w:val="en-GB" w:eastAsia="pl-PL"/>
        </w:rPr>
        <w:t>Icebreaker discussion</w:t>
      </w:r>
    </w:p>
    <w:p w14:paraId="785C8EA2" w14:textId="77777777" w:rsidR="001C66C3" w:rsidRPr="00CB1990" w:rsidRDefault="001C51A5" w:rsidP="0036522A">
      <w:pPr>
        <w:tabs>
          <w:tab w:val="left" w:pos="2318"/>
        </w:tabs>
        <w:spacing w:before="231" w:line="240" w:lineRule="auto"/>
        <w:ind w:left="1416"/>
        <w:rPr>
          <w:rFonts w:eastAsia="Times New Roman" w:cstheme="minorHAnsi"/>
          <w:b/>
          <w:bCs/>
          <w:lang w:val="en-GB" w:eastAsia="pl-PL"/>
        </w:rPr>
      </w:pPr>
      <w:r w:rsidRPr="00CB1990">
        <w:rPr>
          <w:rFonts w:eastAsia="Times New Roman" w:cstheme="minorHAnsi"/>
          <w:b/>
          <w:bCs/>
          <w:lang w:val="en-GB" w:eastAsia="pl-PL"/>
        </w:rPr>
        <w:t xml:space="preserve">Moderator: </w:t>
      </w:r>
      <w:proofErr w:type="spellStart"/>
      <w:r w:rsidR="001C66C3" w:rsidRPr="00CB1990">
        <w:rPr>
          <w:rFonts w:eastAsia="Times New Roman" w:cstheme="minorHAnsi"/>
          <w:b/>
          <w:bCs/>
          <w:lang w:val="en-GB" w:eastAsia="pl-PL"/>
        </w:rPr>
        <w:t>Ewa</w:t>
      </w:r>
      <w:proofErr w:type="spellEnd"/>
      <w:r w:rsidR="001C66C3" w:rsidRPr="00CB1990">
        <w:rPr>
          <w:rFonts w:eastAsia="Times New Roman" w:cstheme="minorHAnsi"/>
          <w:b/>
          <w:bCs/>
          <w:lang w:val="en-GB" w:eastAsia="pl-PL"/>
        </w:rPr>
        <w:t xml:space="preserve"> </w:t>
      </w:r>
      <w:proofErr w:type="spellStart"/>
      <w:r w:rsidR="001C66C3" w:rsidRPr="00CB1990">
        <w:rPr>
          <w:rFonts w:eastAsia="Times New Roman" w:cstheme="minorHAnsi"/>
          <w:b/>
          <w:bCs/>
          <w:lang w:val="en-GB" w:eastAsia="pl-PL"/>
        </w:rPr>
        <w:t>Krukowska</w:t>
      </w:r>
      <w:proofErr w:type="spellEnd"/>
      <w:r w:rsidR="001C66C3" w:rsidRPr="00CB1990">
        <w:rPr>
          <w:rFonts w:eastAsia="Times New Roman" w:cstheme="minorHAnsi"/>
          <w:b/>
          <w:bCs/>
          <w:lang w:val="en-GB" w:eastAsia="pl-PL"/>
        </w:rPr>
        <w:t xml:space="preserve">, </w:t>
      </w:r>
      <w:r w:rsidR="001C66C3" w:rsidRPr="00CB1990">
        <w:rPr>
          <w:rFonts w:eastAsia="Times New Roman" w:cstheme="minorHAnsi"/>
          <w:bCs/>
          <w:lang w:val="en-GB" w:eastAsia="pl-PL"/>
        </w:rPr>
        <w:t>Bloomberg News</w:t>
      </w:r>
    </w:p>
    <w:p w14:paraId="11D8DA0F" w14:textId="77B8F58C" w:rsidR="001C51A5" w:rsidRPr="00CB1990" w:rsidRDefault="001C51A5" w:rsidP="0036522A">
      <w:pPr>
        <w:pStyle w:val="Akapitzlist"/>
        <w:numPr>
          <w:ilvl w:val="0"/>
          <w:numId w:val="10"/>
        </w:numPr>
        <w:ind w:left="1775" w:hanging="357"/>
        <w:rPr>
          <w:rFonts w:asciiTheme="minorHAnsi" w:eastAsia="Times New Roman" w:hAnsiTheme="minorHAnsi" w:cstheme="minorHAnsi"/>
          <w:b/>
          <w:bCs/>
          <w:lang w:eastAsia="pl-PL"/>
        </w:rPr>
      </w:pPr>
      <w:proofErr w:type="spellStart"/>
      <w:r w:rsidRPr="0036522A">
        <w:rPr>
          <w:rFonts w:asciiTheme="minorHAnsi" w:hAnsiTheme="minorHAnsi" w:cstheme="minorHAnsi"/>
          <w:b/>
        </w:rPr>
        <w:t>Valvanera</w:t>
      </w:r>
      <w:proofErr w:type="spellEnd"/>
      <w:r w:rsidRPr="00CB1990">
        <w:rPr>
          <w:rFonts w:asciiTheme="minorHAnsi" w:eastAsia="Times New Roman" w:hAnsiTheme="minorHAnsi" w:cstheme="minorHAnsi"/>
          <w:b/>
          <w:bCs/>
          <w:lang w:eastAsia="pl-PL"/>
        </w:rPr>
        <w:t xml:space="preserve"> </w:t>
      </w:r>
      <w:proofErr w:type="spellStart"/>
      <w:r w:rsidRPr="00CB1990">
        <w:rPr>
          <w:rFonts w:asciiTheme="minorHAnsi" w:eastAsia="Times New Roman" w:hAnsiTheme="minorHAnsi" w:cstheme="minorHAnsi"/>
          <w:b/>
          <w:bCs/>
          <w:lang w:eastAsia="pl-PL"/>
        </w:rPr>
        <w:t>U</w:t>
      </w:r>
      <w:r w:rsidR="0033394A" w:rsidRPr="00CB1990">
        <w:rPr>
          <w:rFonts w:asciiTheme="minorHAnsi" w:eastAsia="Times New Roman" w:hAnsiTheme="minorHAnsi" w:cstheme="minorHAnsi"/>
          <w:b/>
          <w:bCs/>
          <w:lang w:eastAsia="pl-PL"/>
        </w:rPr>
        <w:t>largui</w:t>
      </w:r>
      <w:proofErr w:type="spellEnd"/>
      <w:r w:rsidR="0033394A" w:rsidRPr="00CB1990">
        <w:rPr>
          <w:rFonts w:asciiTheme="minorHAnsi" w:eastAsia="Times New Roman" w:hAnsiTheme="minorHAnsi" w:cstheme="minorHAnsi"/>
          <w:b/>
          <w:bCs/>
          <w:lang w:eastAsia="pl-PL"/>
        </w:rPr>
        <w:t xml:space="preserve"> </w:t>
      </w:r>
      <w:proofErr w:type="spellStart"/>
      <w:r w:rsidRPr="00CB1990">
        <w:rPr>
          <w:rFonts w:asciiTheme="minorHAnsi" w:eastAsia="Times New Roman" w:hAnsiTheme="minorHAnsi" w:cstheme="minorHAnsi"/>
          <w:b/>
          <w:bCs/>
          <w:lang w:eastAsia="pl-PL"/>
        </w:rPr>
        <w:t>A</w:t>
      </w:r>
      <w:r w:rsidR="004761F1" w:rsidRPr="00CB1990">
        <w:rPr>
          <w:rFonts w:asciiTheme="minorHAnsi" w:eastAsia="Times New Roman" w:hAnsiTheme="minorHAnsi" w:cstheme="minorHAnsi"/>
          <w:b/>
          <w:bCs/>
          <w:lang w:eastAsia="pl-PL"/>
        </w:rPr>
        <w:t>parcicio</w:t>
      </w:r>
      <w:proofErr w:type="spellEnd"/>
      <w:r w:rsidR="000B469A" w:rsidRPr="00CB1990">
        <w:rPr>
          <w:rFonts w:asciiTheme="minorHAnsi" w:eastAsia="Times New Roman" w:hAnsiTheme="minorHAnsi" w:cstheme="minorHAnsi"/>
          <w:b/>
          <w:bCs/>
          <w:lang w:eastAsia="pl-PL"/>
        </w:rPr>
        <w:t xml:space="preserve"> </w:t>
      </w:r>
      <w:r w:rsidR="0036522A">
        <w:rPr>
          <w:rFonts w:asciiTheme="minorHAnsi" w:hAnsiTheme="minorHAnsi" w:cstheme="minorHAnsi"/>
        </w:rPr>
        <w:t>-</w:t>
      </w:r>
      <w:r w:rsidR="000B469A" w:rsidRPr="00CB1990">
        <w:rPr>
          <w:rFonts w:asciiTheme="minorHAnsi" w:hAnsiTheme="minorHAnsi" w:cstheme="minorHAnsi"/>
        </w:rPr>
        <w:t xml:space="preserve"> </w:t>
      </w:r>
      <w:r w:rsidRPr="00CB1990">
        <w:rPr>
          <w:rFonts w:asciiTheme="minorHAnsi" w:eastAsia="Times New Roman" w:hAnsiTheme="minorHAnsi" w:cstheme="minorHAnsi"/>
          <w:bCs/>
          <w:lang w:eastAsia="pl-PL"/>
        </w:rPr>
        <w:t>Expert, European Commission</w:t>
      </w:r>
    </w:p>
    <w:p w14:paraId="47323901" w14:textId="77777777" w:rsidR="00044BD5" w:rsidRPr="00CB1990" w:rsidRDefault="00837182" w:rsidP="0036522A">
      <w:pPr>
        <w:pStyle w:val="Akapitzlist"/>
        <w:numPr>
          <w:ilvl w:val="0"/>
          <w:numId w:val="10"/>
        </w:numPr>
        <w:ind w:left="1775" w:hanging="357"/>
        <w:rPr>
          <w:rFonts w:asciiTheme="minorHAnsi" w:eastAsia="Times New Roman" w:hAnsiTheme="minorHAnsi" w:cstheme="minorHAnsi"/>
          <w:bCs/>
          <w:lang w:eastAsia="pl-PL"/>
        </w:rPr>
      </w:pPr>
      <w:r w:rsidRPr="00CB1990">
        <w:rPr>
          <w:rFonts w:asciiTheme="minorHAnsi" w:eastAsia="Times New Roman" w:hAnsiTheme="minorHAnsi" w:cstheme="minorHAnsi"/>
          <w:b/>
          <w:bCs/>
          <w:lang w:eastAsia="pl-PL"/>
        </w:rPr>
        <w:t xml:space="preserve">Prof. </w:t>
      </w:r>
      <w:proofErr w:type="spellStart"/>
      <w:r w:rsidRPr="00CB1990">
        <w:rPr>
          <w:rFonts w:asciiTheme="minorHAnsi" w:eastAsia="Times New Roman" w:hAnsiTheme="minorHAnsi" w:cstheme="minorHAnsi"/>
          <w:b/>
          <w:bCs/>
          <w:lang w:eastAsia="pl-PL"/>
        </w:rPr>
        <w:t>Dr.</w:t>
      </w:r>
      <w:proofErr w:type="spellEnd"/>
      <w:r w:rsidRPr="00CB1990">
        <w:rPr>
          <w:rFonts w:asciiTheme="minorHAnsi" w:eastAsia="Times New Roman" w:hAnsiTheme="minorHAnsi" w:cstheme="minorHAnsi"/>
          <w:b/>
          <w:bCs/>
          <w:lang w:eastAsia="pl-PL"/>
        </w:rPr>
        <w:t xml:space="preserve"> </w:t>
      </w:r>
      <w:proofErr w:type="spellStart"/>
      <w:r w:rsidR="00044BD5" w:rsidRPr="0036522A">
        <w:rPr>
          <w:rFonts w:asciiTheme="minorHAnsi" w:hAnsiTheme="minorHAnsi" w:cstheme="minorHAnsi"/>
          <w:b/>
        </w:rPr>
        <w:t>Ottmar</w:t>
      </w:r>
      <w:proofErr w:type="spellEnd"/>
      <w:r w:rsidR="00044BD5" w:rsidRPr="00CB1990">
        <w:rPr>
          <w:rFonts w:asciiTheme="minorHAnsi" w:eastAsia="Times New Roman" w:hAnsiTheme="minorHAnsi" w:cstheme="minorHAnsi"/>
          <w:b/>
          <w:bCs/>
          <w:lang w:eastAsia="pl-PL"/>
        </w:rPr>
        <w:t xml:space="preserve"> Edenhofer</w:t>
      </w:r>
      <w:r w:rsidR="00044BD5" w:rsidRPr="00CB1990">
        <w:rPr>
          <w:rFonts w:asciiTheme="minorHAnsi" w:eastAsia="Times New Roman" w:hAnsiTheme="minorHAnsi" w:cstheme="minorHAnsi"/>
          <w:b/>
          <w:color w:val="000000"/>
        </w:rPr>
        <w:t xml:space="preserve"> </w:t>
      </w:r>
      <w:r w:rsidR="00044BD5" w:rsidRPr="00CB1990">
        <w:rPr>
          <w:rFonts w:asciiTheme="minorHAnsi" w:eastAsia="Times New Roman" w:hAnsiTheme="minorHAnsi" w:cstheme="minorHAnsi"/>
          <w:color w:val="000000"/>
        </w:rPr>
        <w:t>-</w:t>
      </w:r>
      <w:r w:rsidR="00044BD5" w:rsidRPr="00CB1990">
        <w:rPr>
          <w:rFonts w:asciiTheme="minorHAnsi" w:eastAsia="Times New Roman" w:hAnsiTheme="minorHAnsi" w:cstheme="minorHAnsi"/>
          <w:b/>
          <w:color w:val="000000"/>
        </w:rPr>
        <w:t xml:space="preserve"> </w:t>
      </w:r>
      <w:r w:rsidRPr="00CB1990">
        <w:rPr>
          <w:rFonts w:asciiTheme="minorHAnsi" w:eastAsia="Times New Roman" w:hAnsiTheme="minorHAnsi" w:cstheme="minorHAnsi"/>
          <w:bCs/>
          <w:lang w:eastAsia="pl-PL"/>
        </w:rPr>
        <w:t>Director, Potsdam Institute for Climate Impact Research (PIK), Professor of Climate Economics, Technical University of Berlin</w:t>
      </w:r>
      <w:r w:rsidR="0064329A" w:rsidRPr="00CB1990">
        <w:rPr>
          <w:rFonts w:asciiTheme="minorHAnsi" w:eastAsia="Times New Roman" w:hAnsiTheme="minorHAnsi" w:cstheme="minorHAnsi"/>
          <w:bCs/>
          <w:lang w:eastAsia="pl-PL"/>
        </w:rPr>
        <w:t>, Germany</w:t>
      </w:r>
    </w:p>
    <w:p w14:paraId="6CC1C71C" w14:textId="0F9241BC" w:rsidR="00991F0B" w:rsidRPr="00CB1990" w:rsidRDefault="00991F0B" w:rsidP="0036522A">
      <w:pPr>
        <w:pStyle w:val="Akapitzlist"/>
        <w:numPr>
          <w:ilvl w:val="0"/>
          <w:numId w:val="10"/>
        </w:numPr>
        <w:ind w:left="1775" w:hanging="357"/>
        <w:rPr>
          <w:rFonts w:asciiTheme="minorHAnsi" w:eastAsia="Times New Roman" w:hAnsiTheme="minorHAnsi" w:cstheme="minorHAnsi"/>
          <w:bCs/>
          <w:lang w:eastAsia="pl-PL"/>
        </w:rPr>
      </w:pPr>
      <w:r w:rsidRPr="0036522A">
        <w:rPr>
          <w:rFonts w:asciiTheme="minorHAnsi" w:hAnsiTheme="minorHAnsi" w:cstheme="minorHAnsi"/>
          <w:b/>
        </w:rPr>
        <w:t>Krzysztof</w:t>
      </w:r>
      <w:r w:rsidRPr="00CB1990">
        <w:rPr>
          <w:rFonts w:asciiTheme="minorHAnsi" w:eastAsia="Times New Roman" w:hAnsiTheme="minorHAnsi" w:cstheme="minorHAnsi"/>
          <w:b/>
          <w:bCs/>
          <w:lang w:eastAsia="pl-PL"/>
        </w:rPr>
        <w:t xml:space="preserve"> Bolesta </w:t>
      </w:r>
      <w:r w:rsidR="0036522A">
        <w:rPr>
          <w:rFonts w:asciiTheme="minorHAnsi" w:eastAsia="Times New Roman" w:hAnsiTheme="minorHAnsi" w:cstheme="minorHAnsi"/>
          <w:b/>
          <w:bCs/>
          <w:lang w:eastAsia="pl-PL"/>
        </w:rPr>
        <w:t>-</w:t>
      </w:r>
      <w:r w:rsidRPr="00CB1990">
        <w:rPr>
          <w:rFonts w:asciiTheme="minorHAnsi" w:eastAsia="Times New Roman" w:hAnsiTheme="minorHAnsi" w:cstheme="minorHAnsi"/>
          <w:b/>
          <w:bCs/>
          <w:lang w:eastAsia="pl-PL"/>
        </w:rPr>
        <w:t xml:space="preserve"> </w:t>
      </w:r>
      <w:r w:rsidRPr="00CB1990">
        <w:rPr>
          <w:rFonts w:asciiTheme="minorHAnsi" w:eastAsia="Times New Roman" w:hAnsiTheme="minorHAnsi" w:cstheme="minorHAnsi"/>
          <w:bCs/>
          <w:lang w:eastAsia="pl-PL"/>
        </w:rPr>
        <w:t>Secretary of State,  Ministry of Climate and Environment, Poland</w:t>
      </w:r>
    </w:p>
    <w:p w14:paraId="61005EA7" w14:textId="1F9D0155" w:rsidR="003F4E20" w:rsidRPr="00CB1990" w:rsidRDefault="00F40B4F" w:rsidP="0036522A">
      <w:pPr>
        <w:pStyle w:val="Akapitzlist"/>
        <w:numPr>
          <w:ilvl w:val="0"/>
          <w:numId w:val="10"/>
        </w:numPr>
        <w:ind w:left="1775" w:hanging="357"/>
        <w:rPr>
          <w:rFonts w:asciiTheme="minorHAnsi" w:eastAsia="Times New Roman" w:hAnsiTheme="minorHAnsi" w:cstheme="minorHAnsi"/>
          <w:b/>
          <w:bCs/>
          <w:lang w:eastAsia="pl-PL"/>
        </w:rPr>
      </w:pPr>
      <w:r w:rsidRPr="0036522A">
        <w:rPr>
          <w:rFonts w:asciiTheme="minorHAnsi" w:hAnsiTheme="minorHAnsi" w:cstheme="minorHAnsi"/>
          <w:b/>
        </w:rPr>
        <w:t>Diane</w:t>
      </w:r>
      <w:r w:rsidRPr="00CB1990">
        <w:rPr>
          <w:rFonts w:asciiTheme="minorHAnsi" w:eastAsia="Times New Roman" w:hAnsiTheme="minorHAnsi" w:cstheme="minorHAnsi"/>
          <w:b/>
          <w:bCs/>
          <w:lang w:eastAsia="pl-PL"/>
        </w:rPr>
        <w:t xml:space="preserve"> </w:t>
      </w:r>
      <w:proofErr w:type="spellStart"/>
      <w:r w:rsidRPr="00CB1990">
        <w:rPr>
          <w:rFonts w:asciiTheme="minorHAnsi" w:eastAsia="Times New Roman" w:hAnsiTheme="minorHAnsi" w:cstheme="minorHAnsi"/>
          <w:b/>
          <w:bCs/>
          <w:lang w:eastAsia="pl-PL"/>
        </w:rPr>
        <w:t>Simi</w:t>
      </w:r>
      <w:r w:rsidR="003F4E20" w:rsidRPr="00CB1990">
        <w:rPr>
          <w:rFonts w:asciiTheme="minorHAnsi" w:eastAsia="Times New Roman" w:hAnsiTheme="minorHAnsi" w:cstheme="minorHAnsi"/>
          <w:b/>
          <w:bCs/>
          <w:lang w:eastAsia="pl-PL"/>
        </w:rPr>
        <w:t>u</w:t>
      </w:r>
      <w:proofErr w:type="spellEnd"/>
      <w:r w:rsidR="003F4E20" w:rsidRPr="00CB1990">
        <w:rPr>
          <w:rFonts w:asciiTheme="minorHAnsi" w:eastAsia="Times New Roman" w:hAnsiTheme="minorHAnsi" w:cstheme="minorHAnsi"/>
          <w:b/>
          <w:bCs/>
          <w:lang w:eastAsia="pl-PL"/>
        </w:rPr>
        <w:t xml:space="preserve"> </w:t>
      </w:r>
      <w:r w:rsidR="0036522A">
        <w:rPr>
          <w:rFonts w:asciiTheme="minorHAnsi" w:hAnsiTheme="minorHAnsi" w:cstheme="minorHAnsi"/>
        </w:rPr>
        <w:t>-</w:t>
      </w:r>
      <w:r w:rsidR="00837182" w:rsidRPr="00CB1990">
        <w:rPr>
          <w:rFonts w:asciiTheme="minorHAnsi" w:hAnsiTheme="minorHAnsi" w:cstheme="minorHAnsi"/>
        </w:rPr>
        <w:t xml:space="preserve"> Director for Climate, Energy Efficiency and Air Quality, French Ministry of Ecological Transition, France</w:t>
      </w:r>
      <w:r w:rsidR="00837182" w:rsidRPr="00CB1990">
        <w:rPr>
          <w:rFonts w:asciiTheme="minorHAnsi" w:eastAsia="Times New Roman" w:hAnsiTheme="minorHAnsi" w:cstheme="minorHAnsi"/>
          <w:b/>
          <w:bCs/>
          <w:lang w:eastAsia="pl-PL"/>
        </w:rPr>
        <w:t xml:space="preserve"> </w:t>
      </w:r>
      <w:r w:rsidRPr="00CB1990">
        <w:rPr>
          <w:rFonts w:asciiTheme="minorHAnsi" w:eastAsia="Times New Roman" w:hAnsiTheme="minorHAnsi" w:cstheme="minorHAnsi"/>
          <w:b/>
          <w:bCs/>
          <w:lang w:eastAsia="pl-PL"/>
        </w:rPr>
        <w:t>/</w:t>
      </w:r>
      <w:r w:rsidR="00CE6EFF" w:rsidRPr="00CB1990">
        <w:rPr>
          <w:rFonts w:asciiTheme="minorHAnsi" w:eastAsia="Times New Roman" w:hAnsiTheme="minorHAnsi" w:cstheme="minorHAnsi"/>
          <w:b/>
          <w:bCs/>
          <w:lang w:eastAsia="pl-PL"/>
        </w:rPr>
        <w:t xml:space="preserve"> or</w:t>
      </w:r>
      <w:r w:rsidRPr="00CB1990">
        <w:rPr>
          <w:rFonts w:asciiTheme="minorHAnsi" w:eastAsia="Times New Roman" w:hAnsiTheme="minorHAnsi" w:cstheme="minorHAnsi"/>
          <w:b/>
          <w:bCs/>
          <w:lang w:eastAsia="pl-PL"/>
        </w:rPr>
        <w:t xml:space="preserve"> </w:t>
      </w:r>
      <w:proofErr w:type="spellStart"/>
      <w:r w:rsidRPr="00CB1990">
        <w:rPr>
          <w:rFonts w:asciiTheme="minorHAnsi" w:eastAsia="Times New Roman" w:hAnsiTheme="minorHAnsi" w:cstheme="minorHAnsi"/>
          <w:b/>
          <w:bCs/>
          <w:lang w:eastAsia="pl-PL"/>
        </w:rPr>
        <w:t>István</w:t>
      </w:r>
      <w:proofErr w:type="spellEnd"/>
      <w:r w:rsidRPr="00CB1990">
        <w:rPr>
          <w:rFonts w:asciiTheme="minorHAnsi" w:eastAsia="Times New Roman" w:hAnsiTheme="minorHAnsi" w:cstheme="minorHAnsi"/>
          <w:b/>
          <w:bCs/>
          <w:lang w:eastAsia="pl-PL"/>
        </w:rPr>
        <w:t xml:space="preserve"> Bart </w:t>
      </w:r>
      <w:r w:rsidR="0036522A">
        <w:rPr>
          <w:rFonts w:asciiTheme="minorHAnsi" w:hAnsiTheme="minorHAnsi" w:cstheme="minorHAnsi"/>
          <w:b/>
        </w:rPr>
        <w:t>-</w:t>
      </w:r>
      <w:r w:rsidR="00837182" w:rsidRPr="00CB1990">
        <w:rPr>
          <w:rFonts w:asciiTheme="minorHAnsi" w:hAnsiTheme="minorHAnsi" w:cstheme="minorHAnsi"/>
          <w:b/>
          <w:shd w:val="clear" w:color="auto" w:fill="FFFFFF"/>
        </w:rPr>
        <w:t xml:space="preserve"> </w:t>
      </w:r>
      <w:r w:rsidR="00837182" w:rsidRPr="00CB1990">
        <w:rPr>
          <w:rFonts w:asciiTheme="minorHAnsi" w:hAnsiTheme="minorHAnsi" w:cstheme="minorHAnsi"/>
          <w:shd w:val="clear" w:color="auto" w:fill="FFFFFF"/>
        </w:rPr>
        <w:t>Deputy State Secretary for Electrification and Decarbonisation, Ministry of Economy and Energy,  Hungary</w:t>
      </w:r>
    </w:p>
    <w:p w14:paraId="663C12A5" w14:textId="77777777" w:rsidR="003F4E20" w:rsidRPr="00CB1990" w:rsidRDefault="003F4E20" w:rsidP="00896001">
      <w:pPr>
        <w:pStyle w:val="Akapitzlist"/>
        <w:tabs>
          <w:tab w:val="left" w:pos="2318"/>
        </w:tabs>
        <w:ind w:left="720" w:firstLine="0"/>
        <w:rPr>
          <w:rFonts w:asciiTheme="minorHAnsi" w:eastAsia="Times New Roman" w:hAnsiTheme="minorHAnsi" w:cstheme="minorHAnsi"/>
          <w:bCs/>
          <w:lang w:eastAsia="pl-PL"/>
        </w:rPr>
      </w:pPr>
    </w:p>
    <w:p w14:paraId="29A425F3" w14:textId="591B52DB" w:rsidR="005B1462" w:rsidRPr="0036522A" w:rsidRDefault="006A35E0" w:rsidP="0036522A">
      <w:p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after="120" w:line="276" w:lineRule="auto"/>
        <w:rPr>
          <w:rFonts w:eastAsia="Times New Roman" w:cstheme="minorHAnsi"/>
          <w:lang w:val="en-GB" w:eastAsia="pl-PL"/>
        </w:rPr>
      </w:pPr>
      <w:r w:rsidRPr="006A35E0">
        <w:rPr>
          <w:rFonts w:eastAsia="Times New Roman" w:cstheme="minorHAnsi"/>
          <w:lang w:val="en-GB" w:eastAsia="pl-PL"/>
        </w:rPr>
        <w:t>The discussion will consider whether the governance of the EU ETS is keeping pace with the system’s growing complexity. Speakers will reflect on the Commission’s reform proposal and on whether new institutional arrangements, such as an ECCB or ECMA, could strengthen the future functioning of the carbon market.</w:t>
      </w:r>
      <w:r w:rsidR="005B1462" w:rsidRPr="0036522A">
        <w:rPr>
          <w:rFonts w:eastAsia="Times New Roman" w:cstheme="minorHAnsi"/>
          <w:lang w:val="en-GB" w:eastAsia="pl-PL"/>
        </w:rPr>
        <w:t xml:space="preserve"> </w:t>
      </w:r>
    </w:p>
    <w:p w14:paraId="6C006C09" w14:textId="77777777" w:rsidR="0036522A" w:rsidRDefault="005B1462" w:rsidP="0036522A">
      <w:p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after="0" w:line="276" w:lineRule="auto"/>
        <w:ind w:left="357" w:hanging="357"/>
        <w:rPr>
          <w:rFonts w:eastAsia="Times New Roman" w:cstheme="minorHAnsi"/>
          <w:lang w:val="en-GB" w:eastAsia="pl-PL"/>
        </w:rPr>
      </w:pPr>
      <w:r w:rsidRPr="0036522A">
        <w:rPr>
          <w:rFonts w:eastAsia="Times New Roman" w:cstheme="minorHAnsi"/>
          <w:lang w:val="en-GB" w:eastAsia="pl-PL"/>
        </w:rPr>
        <w:t>Key questions:</w:t>
      </w:r>
    </w:p>
    <w:p w14:paraId="45DFACFD" w14:textId="61148A09" w:rsidR="005B1462" w:rsidRPr="0036522A" w:rsidDel="00991F0B" w:rsidRDefault="005B1462" w:rsidP="0036522A">
      <w:pPr>
        <w:pStyle w:val="Akapitzlist"/>
        <w:numPr>
          <w:ilvl w:val="0"/>
          <w:numId w:val="14"/>
        </w:num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line="276" w:lineRule="auto"/>
        <w:rPr>
          <w:rFonts w:asciiTheme="minorHAnsi" w:eastAsia="Times New Roman" w:hAnsiTheme="minorHAnsi" w:cstheme="minorHAnsi"/>
          <w:i/>
          <w:iCs/>
          <w:lang w:eastAsia="pl-PL"/>
        </w:rPr>
      </w:pPr>
      <w:r w:rsidRPr="0036522A" w:rsidDel="00991F0B">
        <w:rPr>
          <w:rFonts w:asciiTheme="minorHAnsi" w:eastAsia="Times New Roman" w:hAnsiTheme="minorHAnsi" w:cstheme="minorHAnsi"/>
          <w:i/>
          <w:iCs/>
          <w:lang w:eastAsia="pl-PL"/>
        </w:rPr>
        <w:t>Does the proposed EU ETS reform address current governance challenges?</w:t>
      </w:r>
    </w:p>
    <w:p w14:paraId="3E80016B" w14:textId="77777777" w:rsidR="006A35E0" w:rsidRPr="0036522A" w:rsidDel="00991F0B" w:rsidRDefault="006A35E0" w:rsidP="006A35E0">
      <w:pPr>
        <w:pStyle w:val="Akapitzlist"/>
        <w:numPr>
          <w:ilvl w:val="0"/>
          <w:numId w:val="14"/>
        </w:num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line="276" w:lineRule="auto"/>
        <w:rPr>
          <w:rFonts w:asciiTheme="minorHAnsi" w:eastAsia="Times New Roman" w:hAnsiTheme="minorHAnsi" w:cstheme="minorHAnsi"/>
          <w:i/>
          <w:iCs/>
          <w:lang w:eastAsia="pl-PL"/>
        </w:rPr>
      </w:pPr>
      <w:r w:rsidRPr="0036522A" w:rsidDel="00991F0B">
        <w:rPr>
          <w:rFonts w:asciiTheme="minorHAnsi" w:eastAsia="Times New Roman" w:hAnsiTheme="minorHAnsi" w:cstheme="minorHAnsi"/>
          <w:i/>
          <w:iCs/>
          <w:lang w:eastAsia="pl-PL"/>
        </w:rPr>
        <w:t>What institutional changes are needed to improve transparency, predictability, and market confidence?</w:t>
      </w:r>
    </w:p>
    <w:p w14:paraId="30FC369C" w14:textId="0E89490B" w:rsidR="005B1462" w:rsidRPr="0036522A" w:rsidDel="00991F0B" w:rsidRDefault="005B1462" w:rsidP="0036522A">
      <w:pPr>
        <w:pStyle w:val="Akapitzlist"/>
        <w:numPr>
          <w:ilvl w:val="0"/>
          <w:numId w:val="14"/>
        </w:num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line="276" w:lineRule="auto"/>
        <w:rPr>
          <w:rFonts w:asciiTheme="minorHAnsi" w:eastAsia="Times New Roman" w:hAnsiTheme="minorHAnsi" w:cstheme="minorHAnsi"/>
          <w:i/>
          <w:iCs/>
          <w:lang w:eastAsia="pl-PL"/>
        </w:rPr>
      </w:pPr>
      <w:r w:rsidRPr="0036522A" w:rsidDel="00991F0B">
        <w:rPr>
          <w:rFonts w:asciiTheme="minorHAnsi" w:eastAsia="Times New Roman" w:hAnsiTheme="minorHAnsi" w:cstheme="minorHAnsi"/>
          <w:i/>
          <w:iCs/>
          <w:lang w:eastAsia="pl-PL"/>
        </w:rPr>
        <w:t>How could the</w:t>
      </w:r>
      <w:r w:rsidRPr="0036522A" w:rsidDel="007D66BF">
        <w:rPr>
          <w:rFonts w:asciiTheme="minorHAnsi" w:eastAsia="Times New Roman" w:hAnsiTheme="minorHAnsi" w:cstheme="minorHAnsi"/>
          <w:i/>
          <w:iCs/>
          <w:lang w:eastAsia="pl-PL"/>
        </w:rPr>
        <w:t xml:space="preserve"> </w:t>
      </w:r>
      <w:r w:rsidRPr="0036522A" w:rsidDel="00991F0B">
        <w:rPr>
          <w:rFonts w:asciiTheme="minorHAnsi" w:eastAsia="Times New Roman" w:hAnsiTheme="minorHAnsi" w:cstheme="minorHAnsi"/>
          <w:i/>
          <w:iCs/>
          <w:lang w:eastAsia="pl-PL"/>
        </w:rPr>
        <w:t>ECCB</w:t>
      </w:r>
      <w:r w:rsidR="008F7F68">
        <w:rPr>
          <w:rFonts w:asciiTheme="minorHAnsi" w:eastAsia="Times New Roman" w:hAnsiTheme="minorHAnsi" w:cstheme="minorHAnsi"/>
          <w:i/>
          <w:iCs/>
          <w:lang w:eastAsia="pl-PL"/>
        </w:rPr>
        <w:t>/ECMA</w:t>
      </w:r>
      <w:r w:rsidRPr="0036522A" w:rsidDel="00991F0B">
        <w:rPr>
          <w:rFonts w:asciiTheme="minorHAnsi" w:eastAsia="Times New Roman" w:hAnsiTheme="minorHAnsi" w:cstheme="minorHAnsi"/>
          <w:i/>
          <w:iCs/>
          <w:lang w:eastAsia="pl-PL"/>
        </w:rPr>
        <w:t xml:space="preserve"> complement existing mechanisms such as the Market Stability Reserve?</w:t>
      </w:r>
    </w:p>
    <w:p w14:paraId="49A4E3F6" w14:textId="7A46B726" w:rsidR="00991F0B" w:rsidRDefault="001C66C3" w:rsidP="005B1462">
      <w:pPr>
        <w:spacing w:before="100" w:beforeAutospacing="1" w:after="100" w:afterAutospacing="1" w:line="240" w:lineRule="auto"/>
        <w:rPr>
          <w:rFonts w:eastAsia="Times New Roman" w:cstheme="minorHAnsi"/>
          <w:b/>
          <w:lang w:val="en-GB" w:eastAsia="pl-PL"/>
        </w:rPr>
      </w:pPr>
      <w:r w:rsidRPr="00CB1990">
        <w:rPr>
          <w:rFonts w:eastAsia="Times New Roman" w:cstheme="minorHAnsi"/>
          <w:b/>
          <w:bCs/>
          <w:lang w:val="en-GB" w:eastAsia="pl-PL"/>
        </w:rPr>
        <w:t>1</w:t>
      </w:r>
      <w:r w:rsidR="000B469A" w:rsidRPr="00CB1990">
        <w:rPr>
          <w:rFonts w:eastAsia="Times New Roman" w:cstheme="minorHAnsi"/>
          <w:b/>
          <w:bCs/>
          <w:lang w:val="en-GB" w:eastAsia="pl-PL"/>
        </w:rPr>
        <w:t>5:</w:t>
      </w:r>
      <w:r w:rsidR="00991F0B" w:rsidRPr="00CB1990">
        <w:rPr>
          <w:rFonts w:eastAsia="Times New Roman" w:cstheme="minorHAnsi"/>
          <w:b/>
          <w:bCs/>
          <w:lang w:val="en-GB" w:eastAsia="pl-PL"/>
        </w:rPr>
        <w:t>4</w:t>
      </w:r>
      <w:r w:rsidR="00A07101" w:rsidRPr="00CB1990">
        <w:rPr>
          <w:rFonts w:eastAsia="Times New Roman" w:cstheme="minorHAnsi"/>
          <w:b/>
          <w:bCs/>
          <w:lang w:val="en-GB" w:eastAsia="pl-PL"/>
        </w:rPr>
        <w:t xml:space="preserve">0 </w:t>
      </w:r>
      <w:r w:rsidR="0036522A">
        <w:rPr>
          <w:rFonts w:eastAsia="Times New Roman" w:cstheme="minorHAnsi"/>
          <w:b/>
          <w:bCs/>
          <w:lang w:val="en-GB" w:eastAsia="pl-PL"/>
        </w:rPr>
        <w:t>-</w:t>
      </w:r>
      <w:r w:rsidR="00A07101" w:rsidRPr="00CB1990">
        <w:rPr>
          <w:rFonts w:eastAsia="Times New Roman" w:cstheme="minorHAnsi"/>
          <w:b/>
          <w:bCs/>
          <w:lang w:val="en-GB" w:eastAsia="pl-PL"/>
        </w:rPr>
        <w:t xml:space="preserve"> 15:</w:t>
      </w:r>
      <w:r w:rsidRPr="00CB1990">
        <w:rPr>
          <w:rFonts w:eastAsia="Times New Roman" w:cstheme="minorHAnsi"/>
          <w:b/>
          <w:bCs/>
          <w:lang w:val="en-GB" w:eastAsia="pl-PL"/>
        </w:rPr>
        <w:t>5</w:t>
      </w:r>
      <w:r w:rsidR="00A07101" w:rsidRPr="00CB1990">
        <w:rPr>
          <w:rFonts w:eastAsia="Times New Roman" w:cstheme="minorHAnsi"/>
          <w:b/>
          <w:bCs/>
          <w:lang w:val="en-GB" w:eastAsia="pl-PL"/>
        </w:rPr>
        <w:t>0</w:t>
      </w:r>
      <w:r w:rsidR="007177E3" w:rsidRPr="00CB1990">
        <w:rPr>
          <w:rFonts w:eastAsia="Times New Roman" w:cstheme="minorHAnsi"/>
          <w:lang w:val="en-GB" w:eastAsia="pl-PL"/>
        </w:rPr>
        <w:t xml:space="preserve"> </w:t>
      </w:r>
      <w:r w:rsidR="000B469A" w:rsidRPr="00CB1990">
        <w:rPr>
          <w:rFonts w:eastAsia="Times New Roman" w:cstheme="minorHAnsi"/>
          <w:b/>
          <w:lang w:val="en-GB" w:eastAsia="pl-PL"/>
        </w:rPr>
        <w:t xml:space="preserve">Q&amp;A </w:t>
      </w:r>
    </w:p>
    <w:p w14:paraId="4B43F76E" w14:textId="522E34CC" w:rsidR="00DE6374" w:rsidRPr="00CB1990" w:rsidRDefault="0036522A" w:rsidP="0036522A">
      <w:pPr>
        <w:tabs>
          <w:tab w:val="left" w:pos="2318"/>
        </w:tabs>
        <w:spacing w:before="231" w:line="240" w:lineRule="auto"/>
        <w:ind w:left="1418" w:hanging="1418"/>
        <w:rPr>
          <w:rFonts w:eastAsia="Times New Roman" w:cstheme="minorHAnsi"/>
          <w:lang w:val="en-GB" w:eastAsia="pl-PL"/>
        </w:rPr>
      </w:pPr>
      <w:r w:rsidRPr="00CB1990">
        <w:rPr>
          <w:rFonts w:eastAsia="Times New Roman" w:cstheme="minorHAnsi"/>
          <w:b/>
          <w:bCs/>
          <w:lang w:val="en-GB" w:eastAsia="pl-PL"/>
        </w:rPr>
        <w:t>15:</w:t>
      </w:r>
      <w:r>
        <w:rPr>
          <w:rFonts w:eastAsia="Times New Roman" w:cstheme="minorHAnsi"/>
          <w:b/>
          <w:bCs/>
          <w:lang w:val="en-GB" w:eastAsia="pl-PL"/>
        </w:rPr>
        <w:t>5</w:t>
      </w:r>
      <w:r w:rsidRPr="00CB1990">
        <w:rPr>
          <w:rFonts w:eastAsia="Times New Roman" w:cstheme="minorHAnsi"/>
          <w:b/>
          <w:bCs/>
          <w:lang w:val="en-GB" w:eastAsia="pl-PL"/>
        </w:rPr>
        <w:t xml:space="preserve">0 </w:t>
      </w:r>
      <w:r>
        <w:rPr>
          <w:rFonts w:eastAsia="Times New Roman" w:cstheme="minorHAnsi"/>
          <w:b/>
          <w:bCs/>
          <w:lang w:val="en-GB" w:eastAsia="pl-PL"/>
        </w:rPr>
        <w:t>-</w:t>
      </w:r>
      <w:r w:rsidR="008F7F68">
        <w:rPr>
          <w:rFonts w:eastAsia="Times New Roman" w:cstheme="minorHAnsi"/>
          <w:b/>
          <w:bCs/>
          <w:lang w:val="en-GB" w:eastAsia="pl-PL"/>
        </w:rPr>
        <w:t xml:space="preserve"> </w:t>
      </w:r>
      <w:r w:rsidRPr="00CB1990">
        <w:rPr>
          <w:rFonts w:eastAsia="Times New Roman" w:cstheme="minorHAnsi"/>
          <w:b/>
          <w:bCs/>
          <w:lang w:val="en-GB" w:eastAsia="pl-PL"/>
        </w:rPr>
        <w:t>1</w:t>
      </w:r>
      <w:r>
        <w:rPr>
          <w:rFonts w:eastAsia="Times New Roman" w:cstheme="minorHAnsi"/>
          <w:b/>
          <w:bCs/>
          <w:lang w:val="en-GB" w:eastAsia="pl-PL"/>
        </w:rPr>
        <w:t>6</w:t>
      </w:r>
      <w:r w:rsidRPr="00CB1990">
        <w:rPr>
          <w:rFonts w:eastAsia="Times New Roman" w:cstheme="minorHAnsi"/>
          <w:b/>
          <w:bCs/>
          <w:lang w:val="en-GB" w:eastAsia="pl-PL"/>
        </w:rPr>
        <w:t>:</w:t>
      </w:r>
      <w:r>
        <w:rPr>
          <w:rFonts w:eastAsia="Times New Roman" w:cstheme="minorHAnsi"/>
          <w:b/>
          <w:bCs/>
          <w:lang w:val="en-GB" w:eastAsia="pl-PL"/>
        </w:rPr>
        <w:t>0</w:t>
      </w:r>
      <w:r w:rsidRPr="00CB1990">
        <w:rPr>
          <w:rFonts w:eastAsia="Times New Roman" w:cstheme="minorHAnsi"/>
          <w:b/>
          <w:bCs/>
          <w:lang w:val="en-GB" w:eastAsia="pl-PL"/>
        </w:rPr>
        <w:t xml:space="preserve">0 | </w:t>
      </w:r>
      <w:r w:rsidR="00EC6C27" w:rsidRPr="00CB1990">
        <w:rPr>
          <w:b/>
          <w:lang w:val="en-GB"/>
        </w:rPr>
        <w:t>Concluding Reflections</w:t>
      </w:r>
      <w:r w:rsidR="00A24831">
        <w:rPr>
          <w:b/>
          <w:lang w:val="en-GB"/>
        </w:rPr>
        <w:t xml:space="preserve"> by</w:t>
      </w:r>
      <w:r w:rsidR="00991F0B" w:rsidRPr="00CB1990">
        <w:rPr>
          <w:rFonts w:eastAsia="Times New Roman" w:cstheme="minorHAnsi"/>
          <w:b/>
          <w:lang w:val="en-GB" w:eastAsia="pl-PL"/>
        </w:rPr>
        <w:t xml:space="preserve"> </w:t>
      </w:r>
      <w:r w:rsidR="00CE6EFF" w:rsidRPr="00CB1990">
        <w:rPr>
          <w:b/>
          <w:lang w:val="en-GB"/>
        </w:rPr>
        <w:t xml:space="preserve">Jos </w:t>
      </w:r>
      <w:proofErr w:type="spellStart"/>
      <w:r w:rsidR="00CE6EFF" w:rsidRPr="00CB1990">
        <w:rPr>
          <w:b/>
          <w:lang w:val="en-GB"/>
        </w:rPr>
        <w:t>Delbeke</w:t>
      </w:r>
      <w:proofErr w:type="spellEnd"/>
      <w:r w:rsidR="00CE6EFF" w:rsidRPr="00CB1990">
        <w:rPr>
          <w:lang w:val="en-GB"/>
        </w:rPr>
        <w:t xml:space="preserve"> </w:t>
      </w:r>
      <w:r>
        <w:rPr>
          <w:lang w:val="en-GB"/>
        </w:rPr>
        <w:t>-</w:t>
      </w:r>
      <w:r w:rsidR="00CE6EFF" w:rsidRPr="00CB1990">
        <w:rPr>
          <w:lang w:val="en-GB"/>
        </w:rPr>
        <w:t xml:space="preserve"> EIB Climate Chair, School of Transnational Governance, European University Institute (EUI)</w:t>
      </w:r>
    </w:p>
    <w:sectPr w:rsidR="00DE6374" w:rsidRPr="00CB199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FCAA0" w14:textId="77777777" w:rsidR="00DB4088" w:rsidRDefault="00DB4088" w:rsidP="003721D1">
      <w:pPr>
        <w:spacing w:after="0" w:line="240" w:lineRule="auto"/>
      </w:pPr>
      <w:r>
        <w:separator/>
      </w:r>
    </w:p>
  </w:endnote>
  <w:endnote w:type="continuationSeparator" w:id="0">
    <w:p w14:paraId="310ADB82" w14:textId="77777777" w:rsidR="00DB4088" w:rsidRDefault="00DB4088" w:rsidP="00372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45C82" w14:textId="77777777" w:rsidR="00DB4088" w:rsidRDefault="00DB4088" w:rsidP="003721D1">
      <w:pPr>
        <w:spacing w:after="0" w:line="240" w:lineRule="auto"/>
      </w:pPr>
      <w:r>
        <w:separator/>
      </w:r>
    </w:p>
  </w:footnote>
  <w:footnote w:type="continuationSeparator" w:id="0">
    <w:p w14:paraId="1887D0F3" w14:textId="77777777" w:rsidR="00DB4088" w:rsidRDefault="00DB4088" w:rsidP="003721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79A2A" w14:textId="77E30BFA" w:rsidR="004D59F8" w:rsidRPr="004D59F8" w:rsidRDefault="00A066A0" w:rsidP="004D59F8">
    <w:pPr>
      <w:pStyle w:val="Nagwek"/>
      <w:rPr>
        <w:noProof/>
      </w:rPr>
    </w:pPr>
    <w:r w:rsidRPr="003721D1">
      <w:rPr>
        <w:noProof/>
        <w:lang w:val="en-GB" w:eastAsia="en-GB"/>
      </w:rPr>
      <w:drawing>
        <wp:anchor distT="0" distB="0" distL="114300" distR="114300" simplePos="0" relativeHeight="251660288" behindDoc="1" locked="0" layoutInCell="1" allowOverlap="1" wp14:anchorId="5C7266F8" wp14:editId="03B94436">
          <wp:simplePos x="0" y="0"/>
          <wp:positionH relativeFrom="column">
            <wp:posOffset>4177030</wp:posOffset>
          </wp:positionH>
          <wp:positionV relativeFrom="paragraph">
            <wp:posOffset>-230506</wp:posOffset>
          </wp:positionV>
          <wp:extent cx="1270779" cy="607695"/>
          <wp:effectExtent l="0" t="0" r="5715" b="1905"/>
          <wp:wrapTight wrapText="bothSides">
            <wp:wrapPolygon edited="0">
              <wp:start x="0" y="0"/>
              <wp:lineTo x="0" y="20991"/>
              <wp:lineTo x="21373" y="20991"/>
              <wp:lineTo x="21373"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74241" cy="609351"/>
                  </a:xfrm>
                  <a:prstGeom prst="rect">
                    <a:avLst/>
                  </a:prstGeom>
                </pic:spPr>
              </pic:pic>
            </a:graphicData>
          </a:graphic>
          <wp14:sizeRelH relativeFrom="margin">
            <wp14:pctWidth>0</wp14:pctWidth>
          </wp14:sizeRelH>
          <wp14:sizeRelV relativeFrom="margin">
            <wp14:pctHeight>0</wp14:pctHeight>
          </wp14:sizeRelV>
        </wp:anchor>
      </w:drawing>
    </w:r>
    <w:r w:rsidRPr="004D59F8">
      <w:rPr>
        <w:noProof/>
        <w:lang w:val="en-GB" w:eastAsia="en-GB"/>
      </w:rPr>
      <w:drawing>
        <wp:anchor distT="0" distB="0" distL="114300" distR="114300" simplePos="0" relativeHeight="251661312" behindDoc="1" locked="0" layoutInCell="1" allowOverlap="1" wp14:anchorId="0F8BBCE0" wp14:editId="2AA27B18">
          <wp:simplePos x="0" y="0"/>
          <wp:positionH relativeFrom="margin">
            <wp:posOffset>1671955</wp:posOffset>
          </wp:positionH>
          <wp:positionV relativeFrom="paragraph">
            <wp:posOffset>-262379</wp:posOffset>
          </wp:positionV>
          <wp:extent cx="2012990" cy="871979"/>
          <wp:effectExtent l="0" t="0" r="6350" b="4445"/>
          <wp:wrapTight wrapText="bothSides">
            <wp:wrapPolygon edited="0">
              <wp:start x="0" y="0"/>
              <wp:lineTo x="0" y="21238"/>
              <wp:lineTo x="21464" y="21238"/>
              <wp:lineTo x="21464" y="0"/>
              <wp:lineTo x="0" y="0"/>
            </wp:wrapPolygon>
          </wp:wrapTight>
          <wp:docPr id="4" name="Obraz 4" descr="C:\Users\aneta.tylka\Desktop\Backup_2023\2023\LOGOTYPY\IOS_logoKOBiZE_CMYK__skró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eta.tylka\Desktop\Backup_2023\2023\LOGOTYPY\IOS_logoKOBiZE_CMYK__skrót.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12990" cy="8719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59F8" w:rsidRPr="00EA2AE3">
      <w:rPr>
        <w:noProof/>
        <w:lang w:val="en-GB" w:eastAsia="en-GB"/>
      </w:rPr>
      <w:drawing>
        <wp:anchor distT="0" distB="0" distL="114300" distR="114300" simplePos="0" relativeHeight="251659264" behindDoc="0" locked="0" layoutInCell="1" allowOverlap="1" wp14:anchorId="7E936A77" wp14:editId="17413C9A">
          <wp:simplePos x="0" y="0"/>
          <wp:positionH relativeFrom="column">
            <wp:posOffset>-33020</wp:posOffset>
          </wp:positionH>
          <wp:positionV relativeFrom="paragraph">
            <wp:posOffset>-148651</wp:posOffset>
          </wp:positionV>
          <wp:extent cx="1177410" cy="588705"/>
          <wp:effectExtent l="0" t="0" r="3810" b="1905"/>
          <wp:wrapNone/>
          <wp:docPr id="5" name="Picture 1"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439450" name="Picture 1" descr="A black background with green text&#10;&#10;Description automatically generated"/>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183453" cy="5917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42252E" w14:textId="77777777" w:rsidR="003721D1" w:rsidRDefault="003721D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22C72"/>
    <w:multiLevelType w:val="multilevel"/>
    <w:tmpl w:val="853A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B22A8"/>
    <w:multiLevelType w:val="multilevel"/>
    <w:tmpl w:val="88FE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84EE5"/>
    <w:multiLevelType w:val="multilevel"/>
    <w:tmpl w:val="C13EE5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7005609"/>
    <w:multiLevelType w:val="hybridMultilevel"/>
    <w:tmpl w:val="BECC2942"/>
    <w:lvl w:ilvl="0" w:tplc="F222CC12">
      <w:start w:val="1"/>
      <w:numFmt w:val="bullet"/>
      <w:lvlText w:val=""/>
      <w:lvlJc w:val="left"/>
      <w:pPr>
        <w:ind w:left="360" w:hanging="360"/>
      </w:pPr>
      <w:rPr>
        <w:rFonts w:ascii="Wingdings" w:hAnsi="Wingdings" w:hint="default"/>
        <w:color w:val="0070C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B53584F"/>
    <w:multiLevelType w:val="hybridMultilevel"/>
    <w:tmpl w:val="2F3A1D04"/>
    <w:lvl w:ilvl="0" w:tplc="FEAEE864">
      <w:numFmt w:val="bullet"/>
      <w:lvlText w:val=""/>
      <w:lvlJc w:val="left"/>
      <w:pPr>
        <w:ind w:left="2498" w:hanging="360"/>
      </w:pPr>
      <w:rPr>
        <w:rFonts w:ascii="Symbol" w:eastAsia="Symbol" w:hAnsi="Symbol" w:cs="Symbol" w:hint="default"/>
        <w:w w:val="100"/>
        <w:sz w:val="24"/>
        <w:szCs w:val="24"/>
        <w:lang w:val="en-US" w:eastAsia="en-US" w:bidi="ar-SA"/>
      </w:rPr>
    </w:lvl>
    <w:lvl w:ilvl="1" w:tplc="C3B0BCEA">
      <w:numFmt w:val="bullet"/>
      <w:lvlText w:val="•"/>
      <w:lvlJc w:val="left"/>
      <w:pPr>
        <w:ind w:left="3113" w:hanging="360"/>
      </w:pPr>
      <w:rPr>
        <w:rFonts w:hint="default"/>
        <w:lang w:val="en-US" w:eastAsia="en-US" w:bidi="ar-SA"/>
      </w:rPr>
    </w:lvl>
    <w:lvl w:ilvl="2" w:tplc="EBF49BBC">
      <w:numFmt w:val="bullet"/>
      <w:lvlText w:val="•"/>
      <w:lvlJc w:val="left"/>
      <w:pPr>
        <w:ind w:left="3727" w:hanging="360"/>
      </w:pPr>
      <w:rPr>
        <w:rFonts w:hint="default"/>
        <w:lang w:val="en-US" w:eastAsia="en-US" w:bidi="ar-SA"/>
      </w:rPr>
    </w:lvl>
    <w:lvl w:ilvl="3" w:tplc="0316B182">
      <w:numFmt w:val="bullet"/>
      <w:lvlText w:val="•"/>
      <w:lvlJc w:val="left"/>
      <w:pPr>
        <w:ind w:left="4341" w:hanging="360"/>
      </w:pPr>
      <w:rPr>
        <w:rFonts w:hint="default"/>
        <w:lang w:val="en-US" w:eastAsia="en-US" w:bidi="ar-SA"/>
      </w:rPr>
    </w:lvl>
    <w:lvl w:ilvl="4" w:tplc="3C340F02">
      <w:numFmt w:val="bullet"/>
      <w:lvlText w:val="•"/>
      <w:lvlJc w:val="left"/>
      <w:pPr>
        <w:ind w:left="4955" w:hanging="360"/>
      </w:pPr>
      <w:rPr>
        <w:rFonts w:hint="default"/>
        <w:lang w:val="en-US" w:eastAsia="en-US" w:bidi="ar-SA"/>
      </w:rPr>
    </w:lvl>
    <w:lvl w:ilvl="5" w:tplc="3268231E">
      <w:numFmt w:val="bullet"/>
      <w:lvlText w:val="•"/>
      <w:lvlJc w:val="left"/>
      <w:pPr>
        <w:ind w:left="5569" w:hanging="360"/>
      </w:pPr>
      <w:rPr>
        <w:rFonts w:hint="default"/>
        <w:lang w:val="en-US" w:eastAsia="en-US" w:bidi="ar-SA"/>
      </w:rPr>
    </w:lvl>
    <w:lvl w:ilvl="6" w:tplc="AD66C1EC">
      <w:numFmt w:val="bullet"/>
      <w:lvlText w:val="•"/>
      <w:lvlJc w:val="left"/>
      <w:pPr>
        <w:ind w:left="6183" w:hanging="360"/>
      </w:pPr>
      <w:rPr>
        <w:rFonts w:hint="default"/>
        <w:lang w:val="en-US" w:eastAsia="en-US" w:bidi="ar-SA"/>
      </w:rPr>
    </w:lvl>
    <w:lvl w:ilvl="7" w:tplc="14B48DB4">
      <w:numFmt w:val="bullet"/>
      <w:lvlText w:val="•"/>
      <w:lvlJc w:val="left"/>
      <w:pPr>
        <w:ind w:left="6797" w:hanging="360"/>
      </w:pPr>
      <w:rPr>
        <w:rFonts w:hint="default"/>
        <w:lang w:val="en-US" w:eastAsia="en-US" w:bidi="ar-SA"/>
      </w:rPr>
    </w:lvl>
    <w:lvl w:ilvl="8" w:tplc="A2088488">
      <w:numFmt w:val="bullet"/>
      <w:lvlText w:val="•"/>
      <w:lvlJc w:val="left"/>
      <w:pPr>
        <w:ind w:left="7411" w:hanging="360"/>
      </w:pPr>
      <w:rPr>
        <w:rFonts w:hint="default"/>
        <w:lang w:val="en-US" w:eastAsia="en-US" w:bidi="ar-SA"/>
      </w:rPr>
    </w:lvl>
  </w:abstractNum>
  <w:abstractNum w:abstractNumId="5" w15:restartNumberingAfterBreak="0">
    <w:nsid w:val="2C4B69C0"/>
    <w:multiLevelType w:val="multilevel"/>
    <w:tmpl w:val="82961C12"/>
    <w:lvl w:ilvl="0">
      <w:start w:val="1"/>
      <w:numFmt w:val="bullet"/>
      <w:lvlText w:val=""/>
      <w:lvlJc w:val="left"/>
      <w:pPr>
        <w:tabs>
          <w:tab w:val="num" w:pos="360"/>
        </w:tabs>
        <w:ind w:left="360" w:hanging="360"/>
      </w:pPr>
      <w:rPr>
        <w:rFonts w:ascii="Wingdings" w:hAnsi="Wingdings" w:hint="default"/>
        <w:color w:val="0070C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CEC0EBE"/>
    <w:multiLevelType w:val="hybridMultilevel"/>
    <w:tmpl w:val="012663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04618E3"/>
    <w:multiLevelType w:val="hybridMultilevel"/>
    <w:tmpl w:val="6A48A4B6"/>
    <w:lvl w:ilvl="0" w:tplc="F222CC12">
      <w:start w:val="1"/>
      <w:numFmt w:val="bullet"/>
      <w:lvlText w:val=""/>
      <w:lvlJc w:val="left"/>
      <w:pPr>
        <w:ind w:left="1776" w:hanging="360"/>
      </w:pPr>
      <w:rPr>
        <w:rFonts w:ascii="Wingdings" w:hAnsi="Wingdings" w:hint="default"/>
        <w:color w:val="0070C0"/>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8" w15:restartNumberingAfterBreak="0">
    <w:nsid w:val="52BD6261"/>
    <w:multiLevelType w:val="multilevel"/>
    <w:tmpl w:val="BBECD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8D4081"/>
    <w:multiLevelType w:val="multilevel"/>
    <w:tmpl w:val="A4503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34419C"/>
    <w:multiLevelType w:val="hybridMultilevel"/>
    <w:tmpl w:val="91BC5378"/>
    <w:lvl w:ilvl="0" w:tplc="F222CC12">
      <w:start w:val="1"/>
      <w:numFmt w:val="bullet"/>
      <w:lvlText w:val=""/>
      <w:lvlJc w:val="left"/>
      <w:pPr>
        <w:ind w:left="1776" w:hanging="360"/>
      </w:pPr>
      <w:rPr>
        <w:rFonts w:ascii="Wingdings" w:hAnsi="Wingdings" w:hint="default"/>
        <w:color w:val="0070C0"/>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1" w15:restartNumberingAfterBreak="0">
    <w:nsid w:val="619862CB"/>
    <w:multiLevelType w:val="multilevel"/>
    <w:tmpl w:val="C928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4A04FF"/>
    <w:multiLevelType w:val="multilevel"/>
    <w:tmpl w:val="AD6E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A22F6E"/>
    <w:multiLevelType w:val="multilevel"/>
    <w:tmpl w:val="91445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2"/>
  </w:num>
  <w:num w:numId="3">
    <w:abstractNumId w:val="0"/>
  </w:num>
  <w:num w:numId="4">
    <w:abstractNumId w:val="9"/>
  </w:num>
  <w:num w:numId="5">
    <w:abstractNumId w:val="12"/>
  </w:num>
  <w:num w:numId="6">
    <w:abstractNumId w:val="1"/>
  </w:num>
  <w:num w:numId="7">
    <w:abstractNumId w:val="8"/>
  </w:num>
  <w:num w:numId="8">
    <w:abstractNumId w:val="11"/>
  </w:num>
  <w:num w:numId="9">
    <w:abstractNumId w:val="4"/>
  </w:num>
  <w:num w:numId="10">
    <w:abstractNumId w:val="7"/>
  </w:num>
  <w:num w:numId="11">
    <w:abstractNumId w:val="6"/>
  </w:num>
  <w:num w:numId="12">
    <w:abstractNumId w:val="13"/>
  </w:num>
  <w:num w:numId="13">
    <w:abstractNumId w:val="5"/>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3D6"/>
    <w:rsid w:val="00044BD5"/>
    <w:rsid w:val="00047C9B"/>
    <w:rsid w:val="00071ABF"/>
    <w:rsid w:val="000B469A"/>
    <w:rsid w:val="001C51A5"/>
    <w:rsid w:val="001C66C3"/>
    <w:rsid w:val="002C1A88"/>
    <w:rsid w:val="002E437A"/>
    <w:rsid w:val="002E5F84"/>
    <w:rsid w:val="0033394A"/>
    <w:rsid w:val="0034796D"/>
    <w:rsid w:val="0036522A"/>
    <w:rsid w:val="003721D1"/>
    <w:rsid w:val="003F31CD"/>
    <w:rsid w:val="003F4577"/>
    <w:rsid w:val="003F4E20"/>
    <w:rsid w:val="004761F1"/>
    <w:rsid w:val="004D59F8"/>
    <w:rsid w:val="005B01D7"/>
    <w:rsid w:val="005B1462"/>
    <w:rsid w:val="006103D6"/>
    <w:rsid w:val="00612111"/>
    <w:rsid w:val="0064329A"/>
    <w:rsid w:val="006A35E0"/>
    <w:rsid w:val="007177E3"/>
    <w:rsid w:val="00735178"/>
    <w:rsid w:val="0075379F"/>
    <w:rsid w:val="007D66BF"/>
    <w:rsid w:val="00837182"/>
    <w:rsid w:val="008422C2"/>
    <w:rsid w:val="008566F7"/>
    <w:rsid w:val="00883FAD"/>
    <w:rsid w:val="00896001"/>
    <w:rsid w:val="008F7F68"/>
    <w:rsid w:val="0093570F"/>
    <w:rsid w:val="00991F0B"/>
    <w:rsid w:val="009931F2"/>
    <w:rsid w:val="00A0209E"/>
    <w:rsid w:val="00A066A0"/>
    <w:rsid w:val="00A07101"/>
    <w:rsid w:val="00A24831"/>
    <w:rsid w:val="00A46ACD"/>
    <w:rsid w:val="00B16EF8"/>
    <w:rsid w:val="00BD456C"/>
    <w:rsid w:val="00C94FA5"/>
    <w:rsid w:val="00CB1990"/>
    <w:rsid w:val="00CE6EFF"/>
    <w:rsid w:val="00D42563"/>
    <w:rsid w:val="00DB4088"/>
    <w:rsid w:val="00DE6374"/>
    <w:rsid w:val="00DF6EF2"/>
    <w:rsid w:val="00E42E6F"/>
    <w:rsid w:val="00E8151E"/>
    <w:rsid w:val="00EC6C27"/>
    <w:rsid w:val="00F35AE2"/>
    <w:rsid w:val="00F40B4F"/>
    <w:rsid w:val="00FA4A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DEEC7"/>
  <w15:chartTrackingRefBased/>
  <w15:docId w15:val="{23649560-A330-49C9-936D-436CF4319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1C51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isselectedend">
    <w:name w:val="isselectedend"/>
    <w:basedOn w:val="Normalny"/>
    <w:rsid w:val="006103D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6103D6"/>
    <w:rPr>
      <w:b/>
      <w:bCs/>
    </w:rPr>
  </w:style>
  <w:style w:type="paragraph" w:styleId="NormalnyWeb">
    <w:name w:val="Normal (Web)"/>
    <w:basedOn w:val="Normalny"/>
    <w:uiPriority w:val="99"/>
    <w:unhideWhenUsed/>
    <w:rsid w:val="006103D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93570F"/>
    <w:pPr>
      <w:widowControl w:val="0"/>
      <w:autoSpaceDE w:val="0"/>
      <w:autoSpaceDN w:val="0"/>
      <w:spacing w:after="0" w:line="240" w:lineRule="auto"/>
      <w:ind w:left="2409" w:hanging="361"/>
    </w:pPr>
    <w:rPr>
      <w:rFonts w:ascii="Cambria" w:eastAsia="Cambria" w:hAnsi="Cambria" w:cs="Cambria"/>
      <w:lang w:val="en-GB"/>
    </w:rPr>
  </w:style>
  <w:style w:type="character" w:customStyle="1" w:styleId="Nagwek1Znak">
    <w:name w:val="Nagłówek 1 Znak"/>
    <w:basedOn w:val="Domylnaczcionkaakapitu"/>
    <w:link w:val="Nagwek1"/>
    <w:uiPriority w:val="9"/>
    <w:rsid w:val="001C51A5"/>
    <w:rPr>
      <w:rFonts w:ascii="Times New Roman" w:eastAsia="Times New Roman" w:hAnsi="Times New Roman" w:cs="Times New Roman"/>
      <w:b/>
      <w:bCs/>
      <w:kern w:val="36"/>
      <w:sz w:val="48"/>
      <w:szCs w:val="48"/>
      <w:lang w:eastAsia="pl-PL"/>
    </w:rPr>
  </w:style>
  <w:style w:type="character" w:styleId="Uwydatnienie">
    <w:name w:val="Emphasis"/>
    <w:basedOn w:val="Domylnaczcionkaakapitu"/>
    <w:uiPriority w:val="20"/>
    <w:qFormat/>
    <w:rsid w:val="000B469A"/>
    <w:rPr>
      <w:i/>
      <w:iCs/>
    </w:rPr>
  </w:style>
  <w:style w:type="paragraph" w:styleId="Nagwek">
    <w:name w:val="header"/>
    <w:basedOn w:val="Normalny"/>
    <w:link w:val="NagwekZnak"/>
    <w:uiPriority w:val="99"/>
    <w:unhideWhenUsed/>
    <w:rsid w:val="003721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21D1"/>
  </w:style>
  <w:style w:type="paragraph" w:styleId="Stopka">
    <w:name w:val="footer"/>
    <w:basedOn w:val="Normalny"/>
    <w:link w:val="StopkaZnak"/>
    <w:uiPriority w:val="99"/>
    <w:unhideWhenUsed/>
    <w:rsid w:val="003721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21D1"/>
  </w:style>
  <w:style w:type="paragraph" w:styleId="Tekstdymka">
    <w:name w:val="Balloon Text"/>
    <w:basedOn w:val="Normalny"/>
    <w:link w:val="TekstdymkaZnak"/>
    <w:uiPriority w:val="99"/>
    <w:semiHidden/>
    <w:unhideWhenUsed/>
    <w:rsid w:val="009931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1F2"/>
    <w:rPr>
      <w:rFonts w:ascii="Segoe UI" w:hAnsi="Segoe UI" w:cs="Segoe UI"/>
      <w:sz w:val="18"/>
      <w:szCs w:val="18"/>
    </w:rPr>
  </w:style>
  <w:style w:type="character" w:styleId="Odwoaniedokomentarza">
    <w:name w:val="annotation reference"/>
    <w:basedOn w:val="Domylnaczcionkaakapitu"/>
    <w:uiPriority w:val="99"/>
    <w:semiHidden/>
    <w:unhideWhenUsed/>
    <w:rsid w:val="00C94FA5"/>
    <w:rPr>
      <w:sz w:val="16"/>
      <w:szCs w:val="16"/>
    </w:rPr>
  </w:style>
  <w:style w:type="paragraph" w:styleId="Tekstkomentarza">
    <w:name w:val="annotation text"/>
    <w:basedOn w:val="Normalny"/>
    <w:link w:val="TekstkomentarzaZnak"/>
    <w:uiPriority w:val="99"/>
    <w:semiHidden/>
    <w:unhideWhenUsed/>
    <w:rsid w:val="00C94FA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94FA5"/>
    <w:rPr>
      <w:sz w:val="20"/>
      <w:szCs w:val="20"/>
    </w:rPr>
  </w:style>
  <w:style w:type="paragraph" w:styleId="Tematkomentarza">
    <w:name w:val="annotation subject"/>
    <w:basedOn w:val="Tekstkomentarza"/>
    <w:next w:val="Tekstkomentarza"/>
    <w:link w:val="TematkomentarzaZnak"/>
    <w:uiPriority w:val="99"/>
    <w:semiHidden/>
    <w:unhideWhenUsed/>
    <w:rsid w:val="00C94FA5"/>
    <w:rPr>
      <w:b/>
      <w:bCs/>
    </w:rPr>
  </w:style>
  <w:style w:type="character" w:customStyle="1" w:styleId="TematkomentarzaZnak">
    <w:name w:val="Temat komentarza Znak"/>
    <w:basedOn w:val="TekstkomentarzaZnak"/>
    <w:link w:val="Tematkomentarza"/>
    <w:uiPriority w:val="99"/>
    <w:semiHidden/>
    <w:rsid w:val="00C94F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60857">
      <w:bodyDiv w:val="1"/>
      <w:marLeft w:val="0"/>
      <w:marRight w:val="0"/>
      <w:marTop w:val="0"/>
      <w:marBottom w:val="0"/>
      <w:divBdr>
        <w:top w:val="none" w:sz="0" w:space="0" w:color="auto"/>
        <w:left w:val="none" w:sz="0" w:space="0" w:color="auto"/>
        <w:bottom w:val="none" w:sz="0" w:space="0" w:color="auto"/>
        <w:right w:val="none" w:sz="0" w:space="0" w:color="auto"/>
      </w:divBdr>
    </w:div>
    <w:div w:id="312952720">
      <w:bodyDiv w:val="1"/>
      <w:marLeft w:val="0"/>
      <w:marRight w:val="0"/>
      <w:marTop w:val="0"/>
      <w:marBottom w:val="0"/>
      <w:divBdr>
        <w:top w:val="none" w:sz="0" w:space="0" w:color="auto"/>
        <w:left w:val="none" w:sz="0" w:space="0" w:color="auto"/>
        <w:bottom w:val="none" w:sz="0" w:space="0" w:color="auto"/>
        <w:right w:val="none" w:sz="0" w:space="0" w:color="auto"/>
      </w:divBdr>
    </w:div>
    <w:div w:id="488835318">
      <w:bodyDiv w:val="1"/>
      <w:marLeft w:val="0"/>
      <w:marRight w:val="0"/>
      <w:marTop w:val="0"/>
      <w:marBottom w:val="0"/>
      <w:divBdr>
        <w:top w:val="none" w:sz="0" w:space="0" w:color="auto"/>
        <w:left w:val="none" w:sz="0" w:space="0" w:color="auto"/>
        <w:bottom w:val="none" w:sz="0" w:space="0" w:color="auto"/>
        <w:right w:val="none" w:sz="0" w:space="0" w:color="auto"/>
      </w:divBdr>
    </w:div>
    <w:div w:id="682249153">
      <w:bodyDiv w:val="1"/>
      <w:marLeft w:val="0"/>
      <w:marRight w:val="0"/>
      <w:marTop w:val="0"/>
      <w:marBottom w:val="0"/>
      <w:divBdr>
        <w:top w:val="none" w:sz="0" w:space="0" w:color="auto"/>
        <w:left w:val="none" w:sz="0" w:space="0" w:color="auto"/>
        <w:bottom w:val="none" w:sz="0" w:space="0" w:color="auto"/>
        <w:right w:val="none" w:sz="0" w:space="0" w:color="auto"/>
      </w:divBdr>
    </w:div>
    <w:div w:id="927150860">
      <w:bodyDiv w:val="1"/>
      <w:marLeft w:val="0"/>
      <w:marRight w:val="0"/>
      <w:marTop w:val="0"/>
      <w:marBottom w:val="0"/>
      <w:divBdr>
        <w:top w:val="none" w:sz="0" w:space="0" w:color="auto"/>
        <w:left w:val="none" w:sz="0" w:space="0" w:color="auto"/>
        <w:bottom w:val="none" w:sz="0" w:space="0" w:color="auto"/>
        <w:right w:val="none" w:sz="0" w:space="0" w:color="auto"/>
      </w:divBdr>
    </w:div>
    <w:div w:id="971904684">
      <w:bodyDiv w:val="1"/>
      <w:marLeft w:val="0"/>
      <w:marRight w:val="0"/>
      <w:marTop w:val="0"/>
      <w:marBottom w:val="0"/>
      <w:divBdr>
        <w:top w:val="none" w:sz="0" w:space="0" w:color="auto"/>
        <w:left w:val="none" w:sz="0" w:space="0" w:color="auto"/>
        <w:bottom w:val="none" w:sz="0" w:space="0" w:color="auto"/>
        <w:right w:val="none" w:sz="0" w:space="0" w:color="auto"/>
      </w:divBdr>
    </w:div>
    <w:div w:id="973603993">
      <w:bodyDiv w:val="1"/>
      <w:marLeft w:val="0"/>
      <w:marRight w:val="0"/>
      <w:marTop w:val="0"/>
      <w:marBottom w:val="0"/>
      <w:divBdr>
        <w:top w:val="none" w:sz="0" w:space="0" w:color="auto"/>
        <w:left w:val="none" w:sz="0" w:space="0" w:color="auto"/>
        <w:bottom w:val="none" w:sz="0" w:space="0" w:color="auto"/>
        <w:right w:val="none" w:sz="0" w:space="0" w:color="auto"/>
      </w:divBdr>
    </w:div>
    <w:div w:id="1559320635">
      <w:bodyDiv w:val="1"/>
      <w:marLeft w:val="0"/>
      <w:marRight w:val="0"/>
      <w:marTop w:val="0"/>
      <w:marBottom w:val="0"/>
      <w:divBdr>
        <w:top w:val="none" w:sz="0" w:space="0" w:color="auto"/>
        <w:left w:val="none" w:sz="0" w:space="0" w:color="auto"/>
        <w:bottom w:val="none" w:sz="0" w:space="0" w:color="auto"/>
        <w:right w:val="none" w:sz="0" w:space="0" w:color="auto"/>
      </w:divBdr>
    </w:div>
    <w:div w:id="1612320858">
      <w:bodyDiv w:val="1"/>
      <w:marLeft w:val="0"/>
      <w:marRight w:val="0"/>
      <w:marTop w:val="0"/>
      <w:marBottom w:val="0"/>
      <w:divBdr>
        <w:top w:val="none" w:sz="0" w:space="0" w:color="auto"/>
        <w:left w:val="none" w:sz="0" w:space="0" w:color="auto"/>
        <w:bottom w:val="none" w:sz="0" w:space="0" w:color="auto"/>
        <w:right w:val="none" w:sz="0" w:space="0" w:color="auto"/>
      </w:divBdr>
    </w:div>
    <w:div w:id="1693140451">
      <w:bodyDiv w:val="1"/>
      <w:marLeft w:val="0"/>
      <w:marRight w:val="0"/>
      <w:marTop w:val="0"/>
      <w:marBottom w:val="0"/>
      <w:divBdr>
        <w:top w:val="none" w:sz="0" w:space="0" w:color="auto"/>
        <w:left w:val="none" w:sz="0" w:space="0" w:color="auto"/>
        <w:bottom w:val="none" w:sz="0" w:space="0" w:color="auto"/>
        <w:right w:val="none" w:sz="0" w:space="0" w:color="auto"/>
      </w:divBdr>
    </w:div>
    <w:div w:id="196649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cid:image003.png@01DA1E1B.3389574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612</Words>
  <Characters>3677</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Tylka Aneta</dc:creator>
  <cp:keywords/>
  <dc:description/>
  <cp:lastModifiedBy>Jeszke Robert</cp:lastModifiedBy>
  <cp:revision>9</cp:revision>
  <dcterms:created xsi:type="dcterms:W3CDTF">2026-07-20T13:22:00Z</dcterms:created>
  <dcterms:modified xsi:type="dcterms:W3CDTF">2026-07-20T14:16:00Z</dcterms:modified>
</cp:coreProperties>
</file>