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0F9" w14:textId="70989F81" w:rsidR="009D7319" w:rsidRDefault="009A533D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Public </w:t>
      </w:r>
      <w:r w:rsidR="00032930">
        <w:rPr>
          <w:b/>
          <w:sz w:val="28"/>
          <w:szCs w:val="28"/>
          <w:lang w:eastAsia="it-IT"/>
        </w:rPr>
        <w:t>Debate</w:t>
      </w:r>
    </w:p>
    <w:p w14:paraId="099C7299" w14:textId="5A1765D7" w:rsidR="00DE1C92" w:rsidRDefault="009A533D" w:rsidP="002703B9">
      <w:pPr>
        <w:spacing w:after="120" w:line="240" w:lineRule="auto"/>
        <w:jc w:val="center"/>
        <w:rPr>
          <w:b/>
          <w:sz w:val="28"/>
          <w:szCs w:val="28"/>
          <w:lang w:eastAsia="it-IT"/>
        </w:rPr>
      </w:pPr>
      <w:r w:rsidRPr="009A533D">
        <w:rPr>
          <w:b/>
          <w:sz w:val="28"/>
          <w:szCs w:val="28"/>
          <w:lang w:eastAsia="it-IT"/>
        </w:rPr>
        <w:t>Flexibility in the EU</w:t>
      </w:r>
      <w:r w:rsidR="00041726">
        <w:rPr>
          <w:b/>
          <w:sz w:val="28"/>
          <w:szCs w:val="28"/>
          <w:lang w:eastAsia="it-IT"/>
        </w:rPr>
        <w:t>’s</w:t>
      </w:r>
      <w:r w:rsidRPr="009A533D">
        <w:rPr>
          <w:b/>
          <w:sz w:val="28"/>
          <w:szCs w:val="28"/>
          <w:lang w:eastAsia="it-IT"/>
        </w:rPr>
        <w:t xml:space="preserve"> </w:t>
      </w:r>
      <w:r w:rsidR="00764A27">
        <w:rPr>
          <w:b/>
          <w:sz w:val="28"/>
          <w:szCs w:val="28"/>
          <w:lang w:eastAsia="it-IT"/>
        </w:rPr>
        <w:t>Road Transport</w:t>
      </w:r>
      <w:r w:rsidR="004D6751">
        <w:rPr>
          <w:b/>
          <w:sz w:val="28"/>
          <w:szCs w:val="28"/>
          <w:lang w:eastAsia="it-IT"/>
        </w:rPr>
        <w:t xml:space="preserve"> Decarbonization Polic</w:t>
      </w:r>
      <w:r w:rsidR="00534D4C">
        <w:rPr>
          <w:b/>
          <w:sz w:val="28"/>
          <w:szCs w:val="28"/>
          <w:lang w:eastAsia="it-IT"/>
        </w:rPr>
        <w:t>y: Electrification and Sustainable Fuels</w:t>
      </w:r>
    </w:p>
    <w:p w14:paraId="6F37BD31" w14:textId="77777777" w:rsidR="00A22A0B" w:rsidRDefault="00A22A0B" w:rsidP="002703B9">
      <w:pPr>
        <w:spacing w:after="120" w:line="240" w:lineRule="auto"/>
        <w:jc w:val="center"/>
        <w:rPr>
          <w:b/>
          <w:sz w:val="28"/>
          <w:szCs w:val="28"/>
          <w:lang w:eastAsia="it-IT"/>
        </w:rPr>
      </w:pPr>
    </w:p>
    <w:p w14:paraId="6DF94CB8" w14:textId="35525EE1" w:rsidR="00A22A0B" w:rsidRPr="00A22A0B" w:rsidRDefault="00A22A0B" w:rsidP="002703B9">
      <w:pPr>
        <w:spacing w:after="120" w:line="240" w:lineRule="auto"/>
        <w:jc w:val="center"/>
        <w:rPr>
          <w:b/>
          <w:i/>
          <w:iCs/>
          <w:lang w:eastAsia="it-IT"/>
        </w:rPr>
      </w:pPr>
      <w:r>
        <w:rPr>
          <w:b/>
          <w:i/>
          <w:iCs/>
          <w:lang w:eastAsia="it-IT"/>
        </w:rPr>
        <w:t>Speakers are being confirmed</w:t>
      </w:r>
    </w:p>
    <w:p w14:paraId="14C6B1EC" w14:textId="77777777" w:rsidR="00877943" w:rsidRDefault="00877943" w:rsidP="00C10E88">
      <w:pPr>
        <w:pStyle w:val="Paragrafobase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C16C269" w14:textId="0BAF33D2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764A27">
        <w:rPr>
          <w:rFonts w:ascii="Times New Roman" w:hAnsi="Times New Roman" w:cs="Times New Roman"/>
          <w:color w:val="000000" w:themeColor="text1"/>
          <w:lang w:val="en-US"/>
        </w:rPr>
        <w:t>October 7, 2025</w:t>
      </w:r>
    </w:p>
    <w:p w14:paraId="702D270F" w14:textId="145AD9D8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15</w:t>
      </w:r>
      <w:r w:rsidR="0069007E">
        <w:rPr>
          <w:rFonts w:ascii="Times New Roman" w:hAnsi="Times New Roman" w:cs="Times New Roman"/>
          <w:color w:val="000000" w:themeColor="text1"/>
          <w:lang w:val="en-US"/>
        </w:rPr>
        <w:t xml:space="preserve">:00 </w:t>
      </w:r>
      <w:r w:rsidR="002D660F">
        <w:rPr>
          <w:rFonts w:ascii="Times New Roman" w:hAnsi="Times New Roman" w:cs="Times New Roman"/>
          <w:color w:val="000000" w:themeColor="text1"/>
          <w:lang w:val="en-US"/>
        </w:rPr>
        <w:t>–</w:t>
      </w:r>
      <w:r w:rsidR="006900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2D660F">
        <w:rPr>
          <w:rFonts w:ascii="Times New Roman" w:hAnsi="Times New Roman" w:cs="Times New Roman"/>
          <w:color w:val="000000" w:themeColor="text1"/>
          <w:lang w:val="en-US"/>
        </w:rPr>
        <w:t>7:00</w:t>
      </w:r>
    </w:p>
    <w:p w14:paraId="7B03FE90" w14:textId="3BBD3267" w:rsidR="00F83279" w:rsidRPr="00344476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E2BD8">
        <w:rPr>
          <w:rFonts w:ascii="Times New Roman" w:hAnsi="Times New Roman" w:cs="Times New Roman"/>
          <w:color w:val="000000" w:themeColor="text1"/>
          <w:lang w:val="en-US"/>
        </w:rPr>
        <w:t>Hybrid</w:t>
      </w:r>
    </w:p>
    <w:p w14:paraId="33BE8C35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049FF7A8" w14:textId="59381C15" w:rsidR="00764A27" w:rsidRPr="00764A27" w:rsidRDefault="00764A27" w:rsidP="00764A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>
        <w:rPr>
          <w:lang w:val="en-US"/>
        </w:rPr>
        <w:t>This debate</w:t>
      </w:r>
      <w:r w:rsidRPr="00764A27">
        <w:rPr>
          <w:lang w:val="en-US"/>
        </w:rPr>
        <w:t xml:space="preserve"> seeks to explore and critically examine the range of strategies available to reduce carbon emissions in the transport sector. While electrification is widely recognized by the EU as a cornerstone of its decarbonization efforts, </w:t>
      </w:r>
      <w:r>
        <w:rPr>
          <w:lang w:val="en-US"/>
        </w:rPr>
        <w:t>relying exclusively on it</w:t>
      </w:r>
      <w:r w:rsidRPr="00764A27">
        <w:rPr>
          <w:lang w:val="en-US"/>
        </w:rPr>
        <w:t xml:space="preserve"> may not be a universally applicable or sufficient solution for all segments of road transport. The discussion aims to delve into alternative and complementary approaches, such as the use of sustainable fuels—including e-fuels, biofuels, and hydrogen—and how these can be integrated into a balanced and effective policy framework.</w:t>
      </w:r>
    </w:p>
    <w:p w14:paraId="07ECA3FA" w14:textId="589A289F" w:rsidR="00764A27" w:rsidRPr="00764A27" w:rsidRDefault="00764A27" w:rsidP="00764A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764A27">
        <w:rPr>
          <w:lang w:val="en-US"/>
        </w:rPr>
        <w:t xml:space="preserve">Participants will engage in a thorough examination of the merits and limitations of an electrification-only strategy. The debate will consider technical, economic, and operational challenges faced by various transport modes, particularly those where electrification is more difficult to implement, such as long-haul freight, heavy-duty vehicles, and certain specialized transport services. </w:t>
      </w:r>
    </w:p>
    <w:p w14:paraId="21E6A9FB" w14:textId="7647534A" w:rsidR="00DD794D" w:rsidRPr="00CB396E" w:rsidRDefault="00764A27" w:rsidP="00764A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764A27">
        <w:rPr>
          <w:lang w:val="en-US"/>
        </w:rPr>
        <w:t xml:space="preserve">A key focus of the debate will be the importance of adopting technology-neutral policies. This approach encourages the creation of regulatory frameworks that do not favor one specific technology but instead support a competitive market environment where multiple decarbonization </w:t>
      </w:r>
      <w:r w:rsidR="002703B9">
        <w:rPr>
          <w:lang w:val="en-US"/>
        </w:rPr>
        <w:t>technologies can be viable</w:t>
      </w:r>
      <w:r w:rsidRPr="00764A27">
        <w:rPr>
          <w:lang w:val="en-US"/>
        </w:rPr>
        <w:t>. By promoting innovation across all viable technologies, the EU can accelerate progress toward its climate goals while avoiding unintended consequences such as market distortions or reduced industrial competitiveness.</w:t>
      </w:r>
    </w:p>
    <w:p w14:paraId="1AB5A03C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A3BBA29" w14:textId="77777777" w:rsidR="00344476" w:rsidRDefault="00344476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44D0E79A" w14:textId="2CF2D0A9" w:rsidR="00015580" w:rsidRPr="00B21E41" w:rsidRDefault="00C3710F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>
        <w:rPr>
          <w:rFonts w:eastAsia="Times New Roman"/>
          <w:b/>
        </w:rPr>
        <w:tab/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1D51D591" w14:textId="03FCCFCB" w:rsidR="00D524B3" w:rsidRPr="00CB00F2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CE57FF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7A197048" w14:textId="3FC2B6EC" w:rsidR="00CB00F2" w:rsidRPr="007C1644" w:rsidRDefault="00CB00F2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John Cooper, </w:t>
      </w:r>
      <w:r w:rsidR="00CC5E41">
        <w:rPr>
          <w:rFonts w:eastAsia="Times New Roman"/>
        </w:rPr>
        <w:t>ERCST</w:t>
      </w:r>
    </w:p>
    <w:p w14:paraId="72704BE0" w14:textId="77777777" w:rsidR="007C1644" w:rsidRPr="00B21E41" w:rsidRDefault="007C1644" w:rsidP="007C1644">
      <w:pPr>
        <w:pStyle w:val="ListParagraph"/>
        <w:spacing w:after="0"/>
        <w:ind w:left="2160"/>
        <w:jc w:val="both"/>
        <w:textAlignment w:val="baseline"/>
        <w:rPr>
          <w:rFonts w:eastAsia="Times New Roman"/>
          <w:bCs w:val="0"/>
        </w:rPr>
      </w:pPr>
    </w:p>
    <w:p w14:paraId="36FAFD01" w14:textId="373E3BF3" w:rsidR="00015580" w:rsidRDefault="00DE6C6D" w:rsidP="00015580">
      <w:pPr>
        <w:spacing w:after="0"/>
        <w:jc w:val="both"/>
        <w:textAlignment w:val="baseline"/>
        <w:rPr>
          <w:rFonts w:eastAsia="Times New Roman"/>
          <w:b/>
        </w:rPr>
      </w:pPr>
      <w:r w:rsidRPr="00DE6C6D">
        <w:rPr>
          <w:rFonts w:eastAsia="Times New Roman"/>
          <w:b/>
        </w:rPr>
        <w:lastRenderedPageBreak/>
        <w:t xml:space="preserve">15:10               </w:t>
      </w:r>
      <w:r>
        <w:rPr>
          <w:rFonts w:eastAsia="Times New Roman"/>
          <w:b/>
        </w:rPr>
        <w:t>Opening Remarks</w:t>
      </w:r>
    </w:p>
    <w:p w14:paraId="73FFC882" w14:textId="79928EC8" w:rsidR="007C1644" w:rsidRPr="00B21E41" w:rsidRDefault="007C1644" w:rsidP="007C1644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Dario Dubolino </w:t>
      </w:r>
      <w:r>
        <w:rPr>
          <w:rFonts w:eastAsia="Times New Roman"/>
          <w:bCs w:val="0"/>
          <w:color w:val="000000"/>
          <w:lang w:val="en-US"/>
        </w:rPr>
        <w:t>–</w:t>
      </w:r>
      <w:r>
        <w:rPr>
          <w:rFonts w:eastAsia="Times New Roman"/>
        </w:rPr>
        <w:t xml:space="preserve"> European Commission </w:t>
      </w:r>
    </w:p>
    <w:p w14:paraId="2EE72193" w14:textId="77777777" w:rsidR="007C1644" w:rsidRDefault="007C1644" w:rsidP="00015580">
      <w:pPr>
        <w:spacing w:after="0"/>
        <w:jc w:val="both"/>
        <w:textAlignment w:val="baseline"/>
        <w:rPr>
          <w:rFonts w:eastAsia="Times New Roman"/>
          <w:b/>
        </w:rPr>
      </w:pPr>
    </w:p>
    <w:p w14:paraId="20105361" w14:textId="3FFE73E2" w:rsidR="00DE6C6D" w:rsidRPr="00DE6C6D" w:rsidRDefault="00DE6C6D" w:rsidP="00DE6C6D">
      <w:pPr>
        <w:pStyle w:val="ListParagraph"/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7C6D47D3" w14:textId="7B1B0B7D" w:rsidR="00217B2D" w:rsidRDefault="00C3710F" w:rsidP="00217B2D">
      <w:pPr>
        <w:spacing w:after="0"/>
        <w:jc w:val="both"/>
        <w:textAlignment w:val="baseline"/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 w:rsidR="001F668A"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 w:rsidR="00C84DD8">
        <w:rPr>
          <w:rFonts w:eastAsia="Times New Roman"/>
          <w:b/>
        </w:rPr>
        <w:t>Panel discussion</w:t>
      </w:r>
      <w:r w:rsidR="00344476">
        <w:t xml:space="preserve"> </w:t>
      </w:r>
    </w:p>
    <w:p w14:paraId="45590239" w14:textId="77777777" w:rsidR="00DD794D" w:rsidRDefault="00DD794D" w:rsidP="00DD794D">
      <w:pPr>
        <w:spacing w:after="0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D794D" w14:paraId="55A9DCF6" w14:textId="77777777" w:rsidTr="00DD794D">
        <w:tc>
          <w:tcPr>
            <w:tcW w:w="9622" w:type="dxa"/>
          </w:tcPr>
          <w:p w14:paraId="4918EF28" w14:textId="36F26CFA" w:rsidR="003061B3" w:rsidRPr="003061B3" w:rsidRDefault="003061B3" w:rsidP="003061B3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3061B3">
              <w:rPr>
                <w:rFonts w:eastAsia="Times New Roman"/>
                <w:bCs w:val="0"/>
                <w:lang w:val="en-US"/>
              </w:rPr>
              <w:t>S</w:t>
            </w:r>
            <w:r w:rsidR="00C84DD8">
              <w:rPr>
                <w:rFonts w:eastAsia="Times New Roman"/>
                <w:bCs w:val="0"/>
                <w:lang w:val="en-US"/>
              </w:rPr>
              <w:t xml:space="preserve">peakers will have ten minutes each to address the following questions: </w:t>
            </w:r>
          </w:p>
          <w:p w14:paraId="5C9B9C29" w14:textId="2D45BB8B" w:rsidR="003061B3" w:rsidRPr="00F77599" w:rsidRDefault="003061B3" w:rsidP="003061B3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F77599">
              <w:rPr>
                <w:rFonts w:eastAsia="Times New Roman"/>
                <w:bCs w:val="0"/>
                <w:lang w:val="en-US"/>
              </w:rPr>
              <w:t xml:space="preserve">What are the technical, economic, and social challenges </w:t>
            </w:r>
            <w:r w:rsidR="00F77599" w:rsidRPr="00F77599">
              <w:rPr>
                <w:rFonts w:eastAsia="Times New Roman"/>
                <w:bCs w:val="0"/>
                <w:lang w:val="en-US"/>
              </w:rPr>
              <w:t xml:space="preserve">in deciding on a policy approach </w:t>
            </w:r>
            <w:r w:rsidRPr="00F77599">
              <w:rPr>
                <w:rFonts w:eastAsia="Times New Roman"/>
                <w:bCs w:val="0"/>
                <w:lang w:val="en-US"/>
              </w:rPr>
              <w:t xml:space="preserve">for </w:t>
            </w:r>
            <w:r w:rsidR="00F77599" w:rsidRPr="00F77599">
              <w:rPr>
                <w:rFonts w:eastAsia="Times New Roman"/>
                <w:bCs w:val="0"/>
                <w:lang w:val="en-US"/>
              </w:rPr>
              <w:t xml:space="preserve">the </w:t>
            </w:r>
            <w:r w:rsidRPr="00F77599">
              <w:rPr>
                <w:rFonts w:eastAsia="Times New Roman"/>
                <w:bCs w:val="0"/>
                <w:lang w:val="en-US"/>
              </w:rPr>
              <w:t>decarbonization</w:t>
            </w:r>
            <w:r w:rsidR="00F77599">
              <w:rPr>
                <w:rFonts w:eastAsia="Times New Roman"/>
                <w:bCs w:val="0"/>
                <w:lang w:val="en-US"/>
              </w:rPr>
              <w:t xml:space="preserve"> of transportation</w:t>
            </w:r>
            <w:r w:rsidRPr="00F77599">
              <w:rPr>
                <w:rFonts w:eastAsia="Times New Roman"/>
                <w:bCs w:val="0"/>
                <w:lang w:val="en-US"/>
              </w:rPr>
              <w:t>?</w:t>
            </w:r>
          </w:p>
          <w:p w14:paraId="64A0E7CC" w14:textId="7C2BF644" w:rsidR="00DD794D" w:rsidRPr="00F77599" w:rsidRDefault="00F77599" w:rsidP="00032930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>
              <w:rPr>
                <w:rFonts w:eastAsia="Times New Roman"/>
                <w:bCs w:val="0"/>
                <w:lang w:val="en-US"/>
              </w:rPr>
              <w:t>S</w:t>
            </w:r>
            <w:r w:rsidR="003061B3" w:rsidRPr="00F77599">
              <w:rPr>
                <w:rFonts w:eastAsia="Times New Roman"/>
                <w:bCs w:val="0"/>
                <w:lang w:val="en-US"/>
              </w:rPr>
              <w:t xml:space="preserve">ustainable fuels </w:t>
            </w:r>
            <w:r>
              <w:rPr>
                <w:rFonts w:eastAsia="Times New Roman"/>
                <w:bCs w:val="0"/>
                <w:lang w:val="en-US"/>
              </w:rPr>
              <w:t xml:space="preserve">and </w:t>
            </w:r>
            <w:r w:rsidR="003061B3" w:rsidRPr="00F77599">
              <w:rPr>
                <w:rFonts w:eastAsia="Times New Roman"/>
                <w:bCs w:val="0"/>
                <w:lang w:val="en-US"/>
              </w:rPr>
              <w:t>electrification</w:t>
            </w:r>
            <w:r w:rsidR="002703B9">
              <w:rPr>
                <w:rFonts w:eastAsia="Times New Roman"/>
                <w:bCs w:val="0"/>
                <w:lang w:val="en-US"/>
              </w:rPr>
              <w:t xml:space="preserve"> in road transport</w:t>
            </w:r>
            <w:r>
              <w:rPr>
                <w:rFonts w:eastAsia="Times New Roman"/>
                <w:bCs w:val="0"/>
                <w:lang w:val="en-US"/>
              </w:rPr>
              <w:t>: complementary or competiti</w:t>
            </w:r>
            <w:r w:rsidR="004B52BE">
              <w:rPr>
                <w:rFonts w:eastAsia="Times New Roman"/>
                <w:bCs w:val="0"/>
                <w:lang w:val="en-US"/>
              </w:rPr>
              <w:t>ve</w:t>
            </w:r>
            <w:r w:rsidR="003061B3" w:rsidRPr="00F77599">
              <w:rPr>
                <w:rFonts w:eastAsia="Times New Roman"/>
                <w:bCs w:val="0"/>
                <w:lang w:val="en-US"/>
              </w:rPr>
              <w:t>?</w:t>
            </w:r>
          </w:p>
          <w:p w14:paraId="33FEEBD3" w14:textId="1DA692C1" w:rsidR="00C84DD8" w:rsidRPr="00C84DD8" w:rsidRDefault="00F77599" w:rsidP="00C84DD8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>
              <w:rPr>
                <w:rFonts w:eastAsia="Times New Roman"/>
                <w:bCs w:val="0"/>
                <w:lang w:val="en-US"/>
              </w:rPr>
              <w:t xml:space="preserve">A moderated debate </w:t>
            </w:r>
            <w:r w:rsidR="00C84DD8" w:rsidRPr="00C84DD8">
              <w:rPr>
                <w:rFonts w:eastAsia="Times New Roman"/>
                <w:bCs w:val="0"/>
                <w:lang w:val="en-US"/>
              </w:rPr>
              <w:t xml:space="preserve">with the audience will follow. </w:t>
            </w:r>
          </w:p>
        </w:tc>
      </w:tr>
    </w:tbl>
    <w:p w14:paraId="25675573" w14:textId="77777777" w:rsidR="00AE06AB" w:rsidRDefault="00AE06AB" w:rsidP="00DD794D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54613FE" w14:textId="1744DBD4" w:rsidR="00E60DFF" w:rsidRPr="005D30E9" w:rsidRDefault="00C84DD8" w:rsidP="002703B9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/>
          <w:color w:val="000000"/>
          <w:lang w:val="en-US"/>
        </w:rPr>
      </w:pPr>
      <w:r w:rsidRPr="005D30E9">
        <w:rPr>
          <w:rFonts w:eastAsia="Times New Roman"/>
          <w:b/>
          <w:color w:val="000000"/>
          <w:lang w:val="en-US"/>
        </w:rPr>
        <w:t xml:space="preserve">Alessandro Bartelloni </w:t>
      </w:r>
      <w:r w:rsidR="00E60DFF" w:rsidRPr="005D30E9">
        <w:rPr>
          <w:rFonts w:eastAsia="Times New Roman"/>
          <w:b/>
          <w:color w:val="000000"/>
          <w:lang w:val="en-US"/>
        </w:rPr>
        <w:t>–</w:t>
      </w:r>
      <w:r w:rsidRPr="005D30E9">
        <w:rPr>
          <w:rFonts w:eastAsia="Times New Roman"/>
          <w:b/>
          <w:color w:val="000000"/>
          <w:lang w:val="en-US"/>
        </w:rPr>
        <w:t xml:space="preserve"> FuelsEurope</w:t>
      </w:r>
    </w:p>
    <w:p w14:paraId="115367A8" w14:textId="4F4CA3BB" w:rsidR="004301AB" w:rsidRDefault="004301AB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Ana Alvarez – Repsol </w:t>
      </w:r>
    </w:p>
    <w:p w14:paraId="1371A2FA" w14:textId="7C86AAD3" w:rsidR="002703B9" w:rsidRDefault="002703B9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Alexis Roca – ExxonMobil </w:t>
      </w:r>
    </w:p>
    <w:p w14:paraId="2F3C4CCB" w14:textId="72B70C7C" w:rsidR="00DE6C6D" w:rsidRDefault="00DE6C6D" w:rsidP="00DE6C6D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Daniel Fraile </w:t>
      </w:r>
      <w:r w:rsidR="007C1644">
        <w:rPr>
          <w:rFonts w:eastAsia="Times New Roman"/>
          <w:bCs w:val="0"/>
          <w:color w:val="000000"/>
          <w:lang w:val="en-US"/>
        </w:rPr>
        <w:t>–</w:t>
      </w:r>
      <w:r>
        <w:rPr>
          <w:rFonts w:eastAsia="Times New Roman"/>
          <w:bCs w:val="0"/>
          <w:color w:val="000000"/>
          <w:lang w:val="en-US"/>
        </w:rPr>
        <w:t xml:space="preserve"> Hydrogen Europe </w:t>
      </w:r>
    </w:p>
    <w:p w14:paraId="16B31650" w14:textId="77777777" w:rsidR="00DE6C6D" w:rsidRPr="00DE6C6D" w:rsidRDefault="00DE6C6D" w:rsidP="00DE6C6D">
      <w:pPr>
        <w:pStyle w:val="ListParagraph"/>
        <w:spacing w:after="0" w:line="240" w:lineRule="auto"/>
        <w:ind w:left="2520"/>
        <w:rPr>
          <w:rFonts w:eastAsia="Times New Roman"/>
          <w:bCs w:val="0"/>
          <w:color w:val="000000"/>
          <w:lang w:val="en-US"/>
        </w:rPr>
      </w:pPr>
    </w:p>
    <w:p w14:paraId="056A9804" w14:textId="16E7ECE8" w:rsidR="002703B9" w:rsidRDefault="002703B9" w:rsidP="002703B9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Julia Poliscanova – T&amp;E</w:t>
      </w:r>
    </w:p>
    <w:p w14:paraId="0F37CC38" w14:textId="0AF61FB2" w:rsidR="009D65CC" w:rsidRDefault="009D65CC" w:rsidP="002703B9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Cillian O’Donoghue – Eurelectric </w:t>
      </w:r>
    </w:p>
    <w:p w14:paraId="02A99CDC" w14:textId="37082466" w:rsidR="00F50C43" w:rsidRDefault="00F50C43" w:rsidP="002703B9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Michiel Langezaal – ChargeUp Europe </w:t>
      </w:r>
    </w:p>
    <w:p w14:paraId="33FB5DB3" w14:textId="5E2C31D6" w:rsidR="000B7349" w:rsidRPr="002703B9" w:rsidRDefault="007929F9" w:rsidP="002703B9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Lars Martensson  – Volvo</w:t>
      </w:r>
    </w:p>
    <w:p w14:paraId="7E59B05C" w14:textId="4260029B" w:rsidR="00423C61" w:rsidRPr="004E72C8" w:rsidRDefault="00423C61" w:rsidP="004E72C8">
      <w:pPr>
        <w:spacing w:after="0" w:line="240" w:lineRule="auto"/>
        <w:rPr>
          <w:rFonts w:eastAsia="Times New Roman"/>
          <w:bCs w:val="0"/>
          <w:color w:val="000000"/>
          <w:lang w:val="en-US"/>
        </w:rPr>
      </w:pPr>
    </w:p>
    <w:p w14:paraId="623177CC" w14:textId="77777777" w:rsidR="00C84DD8" w:rsidRPr="00C84DD8" w:rsidRDefault="00C84DD8" w:rsidP="00C84DD8">
      <w:pPr>
        <w:pStyle w:val="ListParagraph"/>
        <w:spacing w:after="0"/>
        <w:jc w:val="both"/>
        <w:textAlignment w:val="baseline"/>
        <w:rPr>
          <w:rFonts w:eastAsia="Times New Roman"/>
          <w:bCs w:val="0"/>
        </w:rPr>
      </w:pPr>
    </w:p>
    <w:p w14:paraId="5FC8D8AB" w14:textId="578C91B0" w:rsidR="00FE5C10" w:rsidRPr="007D42CD" w:rsidRDefault="00BA787B" w:rsidP="00B20E72">
      <w:pPr>
        <w:tabs>
          <w:tab w:val="left" w:pos="720"/>
          <w:tab w:val="left" w:pos="1440"/>
          <w:tab w:val="left" w:pos="2160"/>
          <w:tab w:val="left" w:pos="6140"/>
        </w:tabs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 w:rsidR="00522FF3">
        <w:rPr>
          <w:rFonts w:eastAsia="Times New Roman"/>
          <w:b/>
          <w:lang w:eastAsia="en-GB"/>
        </w:rPr>
        <w:t>30</w:t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  <w:r w:rsidR="00B20E72">
        <w:rPr>
          <w:rFonts w:eastAsia="Times New Roman"/>
          <w:b/>
          <w:lang w:eastAsia="en-GB"/>
        </w:rPr>
        <w:tab/>
      </w:r>
    </w:p>
    <w:p w14:paraId="372D03D5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54F8E429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55D44E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56BEA54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72FD" w14:textId="77777777" w:rsidR="00F848B7" w:rsidRDefault="00F848B7" w:rsidP="002D6057">
      <w:pPr>
        <w:spacing w:after="0" w:line="240" w:lineRule="auto"/>
      </w:pPr>
      <w:r>
        <w:separator/>
      </w:r>
    </w:p>
  </w:endnote>
  <w:endnote w:type="continuationSeparator" w:id="0">
    <w:p w14:paraId="5321A7E3" w14:textId="77777777" w:rsidR="00F848B7" w:rsidRDefault="00F848B7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DEA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A10A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E1BD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26F4F9FC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F2708B9" w14:textId="77777777" w:rsidR="00254F3C" w:rsidRDefault="00254F3C" w:rsidP="00254F3C">
    <w:pPr>
      <w:pStyle w:val="Footer"/>
      <w:rPr>
        <w:sz w:val="21"/>
        <w:szCs w:val="21"/>
      </w:rPr>
    </w:pPr>
  </w:p>
  <w:p w14:paraId="37866252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7BB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618E6FFD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CC86" wp14:editId="116FFFB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F49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306B1973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7BC10C5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4DC0D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2905F4A7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4876ABB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F7C77" w14:textId="77777777" w:rsidR="00F848B7" w:rsidRDefault="00F848B7" w:rsidP="002D6057">
      <w:pPr>
        <w:spacing w:after="0" w:line="240" w:lineRule="auto"/>
      </w:pPr>
      <w:r>
        <w:separator/>
      </w:r>
    </w:p>
  </w:footnote>
  <w:footnote w:type="continuationSeparator" w:id="0">
    <w:p w14:paraId="4CD99EC7" w14:textId="77777777" w:rsidR="00F848B7" w:rsidRDefault="00F848B7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8E82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F29C64" wp14:editId="526663E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561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3D13318B" wp14:editId="246063CF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CF0E6A"/>
    <w:multiLevelType w:val="multilevel"/>
    <w:tmpl w:val="619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832166"/>
    <w:multiLevelType w:val="multilevel"/>
    <w:tmpl w:val="DE2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D60"/>
    <w:multiLevelType w:val="hybridMultilevel"/>
    <w:tmpl w:val="0136DA0C"/>
    <w:lvl w:ilvl="0" w:tplc="2924A0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18167ADC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CE7"/>
    <w:multiLevelType w:val="multilevel"/>
    <w:tmpl w:val="114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E7B"/>
    <w:multiLevelType w:val="multilevel"/>
    <w:tmpl w:val="90E0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" w15:restartNumberingAfterBreak="0">
    <w:nsid w:val="4C0A621F"/>
    <w:multiLevelType w:val="hybridMultilevel"/>
    <w:tmpl w:val="8666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954"/>
    <w:multiLevelType w:val="hybridMultilevel"/>
    <w:tmpl w:val="2F3C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D2572"/>
    <w:multiLevelType w:val="multilevel"/>
    <w:tmpl w:val="8538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821488"/>
    <w:multiLevelType w:val="multilevel"/>
    <w:tmpl w:val="B24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E1EB5"/>
    <w:multiLevelType w:val="hybridMultilevel"/>
    <w:tmpl w:val="922C32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0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42F"/>
    <w:multiLevelType w:val="hybridMultilevel"/>
    <w:tmpl w:val="007295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4C87D07"/>
    <w:multiLevelType w:val="hybridMultilevel"/>
    <w:tmpl w:val="898EAC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5E41FD"/>
    <w:multiLevelType w:val="multilevel"/>
    <w:tmpl w:val="79D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1"/>
  </w:num>
  <w:num w:numId="2" w16cid:durableId="1895459932">
    <w:abstractNumId w:val="29"/>
  </w:num>
  <w:num w:numId="3" w16cid:durableId="559678893">
    <w:abstractNumId w:val="10"/>
  </w:num>
  <w:num w:numId="4" w16cid:durableId="2146462225">
    <w:abstractNumId w:val="16"/>
  </w:num>
  <w:num w:numId="5" w16cid:durableId="594948254">
    <w:abstractNumId w:val="3"/>
  </w:num>
  <w:num w:numId="6" w16cid:durableId="67047313">
    <w:abstractNumId w:val="18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35"/>
  </w:num>
  <w:num w:numId="10" w16cid:durableId="1745495364">
    <w:abstractNumId w:val="21"/>
  </w:num>
  <w:num w:numId="11" w16cid:durableId="1137185259">
    <w:abstractNumId w:val="14"/>
  </w:num>
  <w:num w:numId="12" w16cid:durableId="1548681668">
    <w:abstractNumId w:val="30"/>
  </w:num>
  <w:num w:numId="13" w16cid:durableId="940718574">
    <w:abstractNumId w:val="36"/>
  </w:num>
  <w:num w:numId="14" w16cid:durableId="186992195">
    <w:abstractNumId w:val="28"/>
  </w:num>
  <w:num w:numId="15" w16cid:durableId="1346831322">
    <w:abstractNumId w:val="6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24"/>
  </w:num>
  <w:num w:numId="19" w16cid:durableId="385421311">
    <w:abstractNumId w:val="8"/>
  </w:num>
  <w:num w:numId="20" w16cid:durableId="60568144">
    <w:abstractNumId w:val="19"/>
  </w:num>
  <w:num w:numId="21" w16cid:durableId="1886790575">
    <w:abstractNumId w:val="11"/>
  </w:num>
  <w:num w:numId="22" w16cid:durableId="74935257">
    <w:abstractNumId w:val="2"/>
  </w:num>
  <w:num w:numId="23" w16cid:durableId="45183263">
    <w:abstractNumId w:val="25"/>
  </w:num>
  <w:num w:numId="24" w16cid:durableId="1827696454">
    <w:abstractNumId w:val="20"/>
  </w:num>
  <w:num w:numId="25" w16cid:durableId="1739667139">
    <w:abstractNumId w:val="7"/>
  </w:num>
  <w:num w:numId="26" w16cid:durableId="1535996729">
    <w:abstractNumId w:val="26"/>
  </w:num>
  <w:num w:numId="27" w16cid:durableId="1209681209">
    <w:abstractNumId w:val="1"/>
  </w:num>
  <w:num w:numId="28" w16cid:durableId="1212107376">
    <w:abstractNumId w:val="5"/>
  </w:num>
  <w:num w:numId="29" w16cid:durableId="1450204636">
    <w:abstractNumId w:val="34"/>
  </w:num>
  <w:num w:numId="30" w16cid:durableId="1561936898">
    <w:abstractNumId w:val="17"/>
  </w:num>
  <w:num w:numId="31" w16cid:durableId="2041394465">
    <w:abstractNumId w:val="13"/>
  </w:num>
  <w:num w:numId="32" w16cid:durableId="100952082">
    <w:abstractNumId w:val="15"/>
  </w:num>
  <w:num w:numId="33" w16cid:durableId="534736211">
    <w:abstractNumId w:val="23"/>
  </w:num>
  <w:num w:numId="34" w16cid:durableId="1021470022">
    <w:abstractNumId w:val="32"/>
  </w:num>
  <w:num w:numId="35" w16cid:durableId="562912107">
    <w:abstractNumId w:val="27"/>
  </w:num>
  <w:num w:numId="36" w16cid:durableId="1166357565">
    <w:abstractNumId w:val="22"/>
  </w:num>
  <w:num w:numId="37" w16cid:durableId="21118547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5"/>
    <w:rsid w:val="000002CA"/>
    <w:rsid w:val="000029D8"/>
    <w:rsid w:val="00003A9E"/>
    <w:rsid w:val="00010DC5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19A"/>
    <w:rsid w:val="000277A3"/>
    <w:rsid w:val="00030D72"/>
    <w:rsid w:val="00032930"/>
    <w:rsid w:val="00032F6E"/>
    <w:rsid w:val="000370DA"/>
    <w:rsid w:val="00040A0A"/>
    <w:rsid w:val="00041726"/>
    <w:rsid w:val="000417F6"/>
    <w:rsid w:val="000425A4"/>
    <w:rsid w:val="00043718"/>
    <w:rsid w:val="000445F0"/>
    <w:rsid w:val="000472CB"/>
    <w:rsid w:val="00050D0C"/>
    <w:rsid w:val="00051566"/>
    <w:rsid w:val="00052581"/>
    <w:rsid w:val="00052943"/>
    <w:rsid w:val="00052DE1"/>
    <w:rsid w:val="000533E5"/>
    <w:rsid w:val="00054A99"/>
    <w:rsid w:val="0006130D"/>
    <w:rsid w:val="00062913"/>
    <w:rsid w:val="00071219"/>
    <w:rsid w:val="000712EA"/>
    <w:rsid w:val="00073183"/>
    <w:rsid w:val="00074193"/>
    <w:rsid w:val="00074475"/>
    <w:rsid w:val="00074FD8"/>
    <w:rsid w:val="00075167"/>
    <w:rsid w:val="00081F9E"/>
    <w:rsid w:val="000830D4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B7349"/>
    <w:rsid w:val="000C40C4"/>
    <w:rsid w:val="000C6096"/>
    <w:rsid w:val="000C6AE8"/>
    <w:rsid w:val="000D38B1"/>
    <w:rsid w:val="000D4025"/>
    <w:rsid w:val="000D65E6"/>
    <w:rsid w:val="000E47E9"/>
    <w:rsid w:val="000E5C86"/>
    <w:rsid w:val="000F1248"/>
    <w:rsid w:val="000F25EB"/>
    <w:rsid w:val="000F7D3F"/>
    <w:rsid w:val="00100065"/>
    <w:rsid w:val="00100CA0"/>
    <w:rsid w:val="001022B1"/>
    <w:rsid w:val="0010233A"/>
    <w:rsid w:val="00103E91"/>
    <w:rsid w:val="001061AD"/>
    <w:rsid w:val="00111E08"/>
    <w:rsid w:val="00112587"/>
    <w:rsid w:val="00117249"/>
    <w:rsid w:val="001207EF"/>
    <w:rsid w:val="001215C2"/>
    <w:rsid w:val="00122AEC"/>
    <w:rsid w:val="0012504B"/>
    <w:rsid w:val="001252C4"/>
    <w:rsid w:val="00130A46"/>
    <w:rsid w:val="00131A08"/>
    <w:rsid w:val="0013216C"/>
    <w:rsid w:val="00143918"/>
    <w:rsid w:val="0014512C"/>
    <w:rsid w:val="001515B1"/>
    <w:rsid w:val="001516D1"/>
    <w:rsid w:val="00155251"/>
    <w:rsid w:val="001613C6"/>
    <w:rsid w:val="00167DF9"/>
    <w:rsid w:val="00167F61"/>
    <w:rsid w:val="001750FB"/>
    <w:rsid w:val="001808A0"/>
    <w:rsid w:val="00181AEA"/>
    <w:rsid w:val="00184355"/>
    <w:rsid w:val="00185D8C"/>
    <w:rsid w:val="00186738"/>
    <w:rsid w:val="00191F1E"/>
    <w:rsid w:val="00194C84"/>
    <w:rsid w:val="00195BB6"/>
    <w:rsid w:val="00195C9E"/>
    <w:rsid w:val="001A01FD"/>
    <w:rsid w:val="001B4128"/>
    <w:rsid w:val="001B761A"/>
    <w:rsid w:val="001B7E62"/>
    <w:rsid w:val="001C1CC9"/>
    <w:rsid w:val="001C3970"/>
    <w:rsid w:val="001C5C71"/>
    <w:rsid w:val="001C5ED6"/>
    <w:rsid w:val="001D4AA1"/>
    <w:rsid w:val="001D6EB1"/>
    <w:rsid w:val="001D7A72"/>
    <w:rsid w:val="001E3630"/>
    <w:rsid w:val="001E4B9E"/>
    <w:rsid w:val="001E61D5"/>
    <w:rsid w:val="001E7137"/>
    <w:rsid w:val="001E7FBB"/>
    <w:rsid w:val="001F0ABA"/>
    <w:rsid w:val="001F17BB"/>
    <w:rsid w:val="001F668A"/>
    <w:rsid w:val="001F6BA3"/>
    <w:rsid w:val="001F7BAC"/>
    <w:rsid w:val="00200CA0"/>
    <w:rsid w:val="0020531C"/>
    <w:rsid w:val="00206895"/>
    <w:rsid w:val="00206B3B"/>
    <w:rsid w:val="00210B47"/>
    <w:rsid w:val="00211361"/>
    <w:rsid w:val="00211EF3"/>
    <w:rsid w:val="00212577"/>
    <w:rsid w:val="00212DEA"/>
    <w:rsid w:val="002136C6"/>
    <w:rsid w:val="00213962"/>
    <w:rsid w:val="00214644"/>
    <w:rsid w:val="00214A07"/>
    <w:rsid w:val="00217B2D"/>
    <w:rsid w:val="00217FB9"/>
    <w:rsid w:val="00220DB0"/>
    <w:rsid w:val="0022292A"/>
    <w:rsid w:val="00222C93"/>
    <w:rsid w:val="00224D32"/>
    <w:rsid w:val="00225EF6"/>
    <w:rsid w:val="0023003C"/>
    <w:rsid w:val="00230A1E"/>
    <w:rsid w:val="00233CB2"/>
    <w:rsid w:val="0023547A"/>
    <w:rsid w:val="002436F0"/>
    <w:rsid w:val="00243865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03B9"/>
    <w:rsid w:val="00271E71"/>
    <w:rsid w:val="00280617"/>
    <w:rsid w:val="00281244"/>
    <w:rsid w:val="002879E0"/>
    <w:rsid w:val="00290059"/>
    <w:rsid w:val="002904D5"/>
    <w:rsid w:val="00290C5E"/>
    <w:rsid w:val="002923E6"/>
    <w:rsid w:val="00293975"/>
    <w:rsid w:val="00293E41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491"/>
    <w:rsid w:val="002D660F"/>
    <w:rsid w:val="002D6937"/>
    <w:rsid w:val="002D6D6A"/>
    <w:rsid w:val="002D7A5A"/>
    <w:rsid w:val="002D7D3A"/>
    <w:rsid w:val="002E0721"/>
    <w:rsid w:val="002E2FAA"/>
    <w:rsid w:val="002E4200"/>
    <w:rsid w:val="002E779A"/>
    <w:rsid w:val="002E78BB"/>
    <w:rsid w:val="00302637"/>
    <w:rsid w:val="003045D1"/>
    <w:rsid w:val="003054B6"/>
    <w:rsid w:val="003061B3"/>
    <w:rsid w:val="003131BA"/>
    <w:rsid w:val="0031494B"/>
    <w:rsid w:val="00316A8A"/>
    <w:rsid w:val="003226D1"/>
    <w:rsid w:val="003233E9"/>
    <w:rsid w:val="00323C41"/>
    <w:rsid w:val="00326B29"/>
    <w:rsid w:val="00326D6C"/>
    <w:rsid w:val="0032725B"/>
    <w:rsid w:val="0032748E"/>
    <w:rsid w:val="00327DEE"/>
    <w:rsid w:val="003310B2"/>
    <w:rsid w:val="00331677"/>
    <w:rsid w:val="003342BD"/>
    <w:rsid w:val="003357DF"/>
    <w:rsid w:val="00335EE7"/>
    <w:rsid w:val="0033705D"/>
    <w:rsid w:val="00341B45"/>
    <w:rsid w:val="00344476"/>
    <w:rsid w:val="00355340"/>
    <w:rsid w:val="003559A3"/>
    <w:rsid w:val="003668CB"/>
    <w:rsid w:val="00371EE3"/>
    <w:rsid w:val="00373779"/>
    <w:rsid w:val="00374388"/>
    <w:rsid w:val="003745F2"/>
    <w:rsid w:val="00380061"/>
    <w:rsid w:val="00380FF0"/>
    <w:rsid w:val="003850E6"/>
    <w:rsid w:val="00387A5B"/>
    <w:rsid w:val="00393FC3"/>
    <w:rsid w:val="00395E05"/>
    <w:rsid w:val="00396B02"/>
    <w:rsid w:val="0039705C"/>
    <w:rsid w:val="0039714E"/>
    <w:rsid w:val="003A137F"/>
    <w:rsid w:val="003A2918"/>
    <w:rsid w:val="003A32B9"/>
    <w:rsid w:val="003A44DC"/>
    <w:rsid w:val="003A598C"/>
    <w:rsid w:val="003A69B2"/>
    <w:rsid w:val="003A6A3C"/>
    <w:rsid w:val="003B1AE7"/>
    <w:rsid w:val="003B258A"/>
    <w:rsid w:val="003B2F31"/>
    <w:rsid w:val="003B6CEF"/>
    <w:rsid w:val="003B71BA"/>
    <w:rsid w:val="003C5581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1DB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3C61"/>
    <w:rsid w:val="004248A5"/>
    <w:rsid w:val="00425F53"/>
    <w:rsid w:val="004267A6"/>
    <w:rsid w:val="00426BCF"/>
    <w:rsid w:val="004301AB"/>
    <w:rsid w:val="00434D39"/>
    <w:rsid w:val="00435B1A"/>
    <w:rsid w:val="0043645D"/>
    <w:rsid w:val="00436855"/>
    <w:rsid w:val="00442586"/>
    <w:rsid w:val="004440D0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401B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0C0A"/>
    <w:rsid w:val="004B24EA"/>
    <w:rsid w:val="004B2E03"/>
    <w:rsid w:val="004B52BE"/>
    <w:rsid w:val="004B5FFC"/>
    <w:rsid w:val="004B62C1"/>
    <w:rsid w:val="004B7E21"/>
    <w:rsid w:val="004C1718"/>
    <w:rsid w:val="004C260C"/>
    <w:rsid w:val="004C3831"/>
    <w:rsid w:val="004C468E"/>
    <w:rsid w:val="004C4E63"/>
    <w:rsid w:val="004C6455"/>
    <w:rsid w:val="004C70B3"/>
    <w:rsid w:val="004C766A"/>
    <w:rsid w:val="004D1F4A"/>
    <w:rsid w:val="004D2349"/>
    <w:rsid w:val="004D26A8"/>
    <w:rsid w:val="004D6751"/>
    <w:rsid w:val="004D7900"/>
    <w:rsid w:val="004E4D9F"/>
    <w:rsid w:val="004E72C8"/>
    <w:rsid w:val="004F2163"/>
    <w:rsid w:val="004F3102"/>
    <w:rsid w:val="004F4484"/>
    <w:rsid w:val="004F5008"/>
    <w:rsid w:val="00503BAC"/>
    <w:rsid w:val="0050547B"/>
    <w:rsid w:val="00511074"/>
    <w:rsid w:val="00517460"/>
    <w:rsid w:val="005210A4"/>
    <w:rsid w:val="00521EF7"/>
    <w:rsid w:val="00522FF3"/>
    <w:rsid w:val="00525FD2"/>
    <w:rsid w:val="00526842"/>
    <w:rsid w:val="00526C89"/>
    <w:rsid w:val="00526F15"/>
    <w:rsid w:val="00534D4C"/>
    <w:rsid w:val="00536DDB"/>
    <w:rsid w:val="005443EF"/>
    <w:rsid w:val="00544FC2"/>
    <w:rsid w:val="00546878"/>
    <w:rsid w:val="00552A2A"/>
    <w:rsid w:val="0055363F"/>
    <w:rsid w:val="00564860"/>
    <w:rsid w:val="00566CD6"/>
    <w:rsid w:val="00571108"/>
    <w:rsid w:val="00573A36"/>
    <w:rsid w:val="0058117E"/>
    <w:rsid w:val="00581616"/>
    <w:rsid w:val="0058292C"/>
    <w:rsid w:val="005844BA"/>
    <w:rsid w:val="0058760E"/>
    <w:rsid w:val="00590B6F"/>
    <w:rsid w:val="00591C42"/>
    <w:rsid w:val="005979E6"/>
    <w:rsid w:val="005A0666"/>
    <w:rsid w:val="005A2EA6"/>
    <w:rsid w:val="005A305E"/>
    <w:rsid w:val="005A46A0"/>
    <w:rsid w:val="005A5BFD"/>
    <w:rsid w:val="005B05C4"/>
    <w:rsid w:val="005B3675"/>
    <w:rsid w:val="005B64EE"/>
    <w:rsid w:val="005C7C04"/>
    <w:rsid w:val="005D12F4"/>
    <w:rsid w:val="005D1939"/>
    <w:rsid w:val="005D30E9"/>
    <w:rsid w:val="005D3B5A"/>
    <w:rsid w:val="005D4FF5"/>
    <w:rsid w:val="005E7590"/>
    <w:rsid w:val="005F16CF"/>
    <w:rsid w:val="005F42CC"/>
    <w:rsid w:val="005F5E97"/>
    <w:rsid w:val="005F6817"/>
    <w:rsid w:val="00600858"/>
    <w:rsid w:val="0060389A"/>
    <w:rsid w:val="00603FD0"/>
    <w:rsid w:val="0060457B"/>
    <w:rsid w:val="00612484"/>
    <w:rsid w:val="00614248"/>
    <w:rsid w:val="006143A6"/>
    <w:rsid w:val="006161AC"/>
    <w:rsid w:val="00616426"/>
    <w:rsid w:val="0062467B"/>
    <w:rsid w:val="00627724"/>
    <w:rsid w:val="00632F93"/>
    <w:rsid w:val="00634E6B"/>
    <w:rsid w:val="00640280"/>
    <w:rsid w:val="00641005"/>
    <w:rsid w:val="00641213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007E"/>
    <w:rsid w:val="006913B4"/>
    <w:rsid w:val="00693E1A"/>
    <w:rsid w:val="006A0967"/>
    <w:rsid w:val="006A2FB4"/>
    <w:rsid w:val="006B1D75"/>
    <w:rsid w:val="006B2A56"/>
    <w:rsid w:val="006B2BD1"/>
    <w:rsid w:val="006B5DF9"/>
    <w:rsid w:val="006C1CCA"/>
    <w:rsid w:val="006C2037"/>
    <w:rsid w:val="006C2A28"/>
    <w:rsid w:val="006C3152"/>
    <w:rsid w:val="006C4181"/>
    <w:rsid w:val="006C5951"/>
    <w:rsid w:val="006C6672"/>
    <w:rsid w:val="006D7316"/>
    <w:rsid w:val="006E112B"/>
    <w:rsid w:val="006E1243"/>
    <w:rsid w:val="006E3423"/>
    <w:rsid w:val="006E3804"/>
    <w:rsid w:val="006E7518"/>
    <w:rsid w:val="006F0256"/>
    <w:rsid w:val="006F231B"/>
    <w:rsid w:val="006F2D96"/>
    <w:rsid w:val="006F3BBD"/>
    <w:rsid w:val="006F69AE"/>
    <w:rsid w:val="006F6E6D"/>
    <w:rsid w:val="007006B3"/>
    <w:rsid w:val="00701DE2"/>
    <w:rsid w:val="00703541"/>
    <w:rsid w:val="0070392F"/>
    <w:rsid w:val="00704923"/>
    <w:rsid w:val="00705FAF"/>
    <w:rsid w:val="007078EF"/>
    <w:rsid w:val="00707DB8"/>
    <w:rsid w:val="007100DB"/>
    <w:rsid w:val="00714A35"/>
    <w:rsid w:val="00716D61"/>
    <w:rsid w:val="007176FA"/>
    <w:rsid w:val="007267BC"/>
    <w:rsid w:val="00730F35"/>
    <w:rsid w:val="007351C6"/>
    <w:rsid w:val="00735FBB"/>
    <w:rsid w:val="00737015"/>
    <w:rsid w:val="00737018"/>
    <w:rsid w:val="00740312"/>
    <w:rsid w:val="00743156"/>
    <w:rsid w:val="0074434B"/>
    <w:rsid w:val="00744B0D"/>
    <w:rsid w:val="00756BE0"/>
    <w:rsid w:val="0075723C"/>
    <w:rsid w:val="00762709"/>
    <w:rsid w:val="00762E4A"/>
    <w:rsid w:val="00762F32"/>
    <w:rsid w:val="007633F0"/>
    <w:rsid w:val="007635F6"/>
    <w:rsid w:val="00764A27"/>
    <w:rsid w:val="00771D0F"/>
    <w:rsid w:val="00772F75"/>
    <w:rsid w:val="00775B16"/>
    <w:rsid w:val="00777398"/>
    <w:rsid w:val="00777C9C"/>
    <w:rsid w:val="00780DD3"/>
    <w:rsid w:val="00780EC4"/>
    <w:rsid w:val="00781E4B"/>
    <w:rsid w:val="007822E6"/>
    <w:rsid w:val="00784473"/>
    <w:rsid w:val="00791F44"/>
    <w:rsid w:val="007929F9"/>
    <w:rsid w:val="0079500B"/>
    <w:rsid w:val="007A0BA2"/>
    <w:rsid w:val="007A1778"/>
    <w:rsid w:val="007B15F2"/>
    <w:rsid w:val="007B289F"/>
    <w:rsid w:val="007B33A0"/>
    <w:rsid w:val="007C1126"/>
    <w:rsid w:val="007C1644"/>
    <w:rsid w:val="007C39BB"/>
    <w:rsid w:val="007C3DB2"/>
    <w:rsid w:val="007C3EA9"/>
    <w:rsid w:val="007C6D37"/>
    <w:rsid w:val="007D02E4"/>
    <w:rsid w:val="007D2B60"/>
    <w:rsid w:val="007D42CD"/>
    <w:rsid w:val="007D4548"/>
    <w:rsid w:val="007D4BD9"/>
    <w:rsid w:val="007D58EF"/>
    <w:rsid w:val="007D7CDF"/>
    <w:rsid w:val="007E290E"/>
    <w:rsid w:val="007E2C51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0C41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2B7B"/>
    <w:rsid w:val="00854B3B"/>
    <w:rsid w:val="00854E76"/>
    <w:rsid w:val="00854F74"/>
    <w:rsid w:val="008625B7"/>
    <w:rsid w:val="0086707E"/>
    <w:rsid w:val="00867E89"/>
    <w:rsid w:val="00873E17"/>
    <w:rsid w:val="00874B99"/>
    <w:rsid w:val="00877943"/>
    <w:rsid w:val="008817DB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032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1FCE"/>
    <w:rsid w:val="008E408E"/>
    <w:rsid w:val="008E4641"/>
    <w:rsid w:val="008E56DB"/>
    <w:rsid w:val="008F35EA"/>
    <w:rsid w:val="008F47E4"/>
    <w:rsid w:val="008F4EB0"/>
    <w:rsid w:val="008F5ABB"/>
    <w:rsid w:val="008F78D9"/>
    <w:rsid w:val="0090046F"/>
    <w:rsid w:val="00906767"/>
    <w:rsid w:val="009127B2"/>
    <w:rsid w:val="009128AA"/>
    <w:rsid w:val="00913EED"/>
    <w:rsid w:val="00917967"/>
    <w:rsid w:val="00922CC4"/>
    <w:rsid w:val="009239A8"/>
    <w:rsid w:val="00932664"/>
    <w:rsid w:val="009344D6"/>
    <w:rsid w:val="00937123"/>
    <w:rsid w:val="0094116F"/>
    <w:rsid w:val="00951BB6"/>
    <w:rsid w:val="0095637C"/>
    <w:rsid w:val="00956852"/>
    <w:rsid w:val="00957DB7"/>
    <w:rsid w:val="00962AFF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188"/>
    <w:rsid w:val="0099125E"/>
    <w:rsid w:val="0099207A"/>
    <w:rsid w:val="00994654"/>
    <w:rsid w:val="009972A1"/>
    <w:rsid w:val="009A32B0"/>
    <w:rsid w:val="009A36B5"/>
    <w:rsid w:val="009A533D"/>
    <w:rsid w:val="009A61A7"/>
    <w:rsid w:val="009A79CE"/>
    <w:rsid w:val="009B0214"/>
    <w:rsid w:val="009B3E22"/>
    <w:rsid w:val="009B553B"/>
    <w:rsid w:val="009B5D9B"/>
    <w:rsid w:val="009B69EB"/>
    <w:rsid w:val="009B711D"/>
    <w:rsid w:val="009B7E30"/>
    <w:rsid w:val="009C35DB"/>
    <w:rsid w:val="009C4FD2"/>
    <w:rsid w:val="009C5C5F"/>
    <w:rsid w:val="009C6C78"/>
    <w:rsid w:val="009C7F28"/>
    <w:rsid w:val="009D4E4A"/>
    <w:rsid w:val="009D65CC"/>
    <w:rsid w:val="009D7319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0013"/>
    <w:rsid w:val="00A01BBF"/>
    <w:rsid w:val="00A05A67"/>
    <w:rsid w:val="00A06FBA"/>
    <w:rsid w:val="00A13BA2"/>
    <w:rsid w:val="00A15E7F"/>
    <w:rsid w:val="00A176D2"/>
    <w:rsid w:val="00A2001E"/>
    <w:rsid w:val="00A22A0B"/>
    <w:rsid w:val="00A22A4F"/>
    <w:rsid w:val="00A238CD"/>
    <w:rsid w:val="00A23E5F"/>
    <w:rsid w:val="00A23FC8"/>
    <w:rsid w:val="00A24BF8"/>
    <w:rsid w:val="00A25EDB"/>
    <w:rsid w:val="00A3031C"/>
    <w:rsid w:val="00A318DA"/>
    <w:rsid w:val="00A31E6D"/>
    <w:rsid w:val="00A42A94"/>
    <w:rsid w:val="00A44511"/>
    <w:rsid w:val="00A50AB7"/>
    <w:rsid w:val="00A5374A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5F98"/>
    <w:rsid w:val="00AD7C01"/>
    <w:rsid w:val="00AE06AB"/>
    <w:rsid w:val="00AE2F8F"/>
    <w:rsid w:val="00B01EE2"/>
    <w:rsid w:val="00B03739"/>
    <w:rsid w:val="00B050CC"/>
    <w:rsid w:val="00B14E58"/>
    <w:rsid w:val="00B158C7"/>
    <w:rsid w:val="00B20E72"/>
    <w:rsid w:val="00B211F1"/>
    <w:rsid w:val="00B21E41"/>
    <w:rsid w:val="00B265D4"/>
    <w:rsid w:val="00B31304"/>
    <w:rsid w:val="00B331A0"/>
    <w:rsid w:val="00B341E1"/>
    <w:rsid w:val="00B34FD4"/>
    <w:rsid w:val="00B35839"/>
    <w:rsid w:val="00B37C65"/>
    <w:rsid w:val="00B43014"/>
    <w:rsid w:val="00B43221"/>
    <w:rsid w:val="00B43FA0"/>
    <w:rsid w:val="00B4525B"/>
    <w:rsid w:val="00B517EC"/>
    <w:rsid w:val="00B60358"/>
    <w:rsid w:val="00B6233C"/>
    <w:rsid w:val="00B632DD"/>
    <w:rsid w:val="00B639D8"/>
    <w:rsid w:val="00B63EE5"/>
    <w:rsid w:val="00B65143"/>
    <w:rsid w:val="00B6754C"/>
    <w:rsid w:val="00B70292"/>
    <w:rsid w:val="00B70E99"/>
    <w:rsid w:val="00B74EE6"/>
    <w:rsid w:val="00B7553C"/>
    <w:rsid w:val="00B77D2F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A787B"/>
    <w:rsid w:val="00BB00C4"/>
    <w:rsid w:val="00BB0592"/>
    <w:rsid w:val="00BB05CE"/>
    <w:rsid w:val="00BB4893"/>
    <w:rsid w:val="00BC0266"/>
    <w:rsid w:val="00BC145D"/>
    <w:rsid w:val="00BC16C7"/>
    <w:rsid w:val="00BC5CDE"/>
    <w:rsid w:val="00BC79B8"/>
    <w:rsid w:val="00BD1E14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3512"/>
    <w:rsid w:val="00C24F55"/>
    <w:rsid w:val="00C25D84"/>
    <w:rsid w:val="00C265E2"/>
    <w:rsid w:val="00C26620"/>
    <w:rsid w:val="00C27CA1"/>
    <w:rsid w:val="00C31CAF"/>
    <w:rsid w:val="00C31FE7"/>
    <w:rsid w:val="00C358D3"/>
    <w:rsid w:val="00C3621F"/>
    <w:rsid w:val="00C3710F"/>
    <w:rsid w:val="00C37A72"/>
    <w:rsid w:val="00C42150"/>
    <w:rsid w:val="00C464EF"/>
    <w:rsid w:val="00C469BA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74FBD"/>
    <w:rsid w:val="00C80345"/>
    <w:rsid w:val="00C80A72"/>
    <w:rsid w:val="00C82C8B"/>
    <w:rsid w:val="00C84DD8"/>
    <w:rsid w:val="00C8501E"/>
    <w:rsid w:val="00C86768"/>
    <w:rsid w:val="00C90F0D"/>
    <w:rsid w:val="00C9179A"/>
    <w:rsid w:val="00CA502A"/>
    <w:rsid w:val="00CB00F2"/>
    <w:rsid w:val="00CB036B"/>
    <w:rsid w:val="00CB0543"/>
    <w:rsid w:val="00CB0F84"/>
    <w:rsid w:val="00CB396E"/>
    <w:rsid w:val="00CC2B0D"/>
    <w:rsid w:val="00CC3503"/>
    <w:rsid w:val="00CC5E41"/>
    <w:rsid w:val="00CD5ABC"/>
    <w:rsid w:val="00CE3E52"/>
    <w:rsid w:val="00CE4AC3"/>
    <w:rsid w:val="00CE57FF"/>
    <w:rsid w:val="00CE5A70"/>
    <w:rsid w:val="00CE7E57"/>
    <w:rsid w:val="00CF2C7F"/>
    <w:rsid w:val="00CF7771"/>
    <w:rsid w:val="00D05590"/>
    <w:rsid w:val="00D07718"/>
    <w:rsid w:val="00D077BD"/>
    <w:rsid w:val="00D11EC7"/>
    <w:rsid w:val="00D121C9"/>
    <w:rsid w:val="00D1354F"/>
    <w:rsid w:val="00D15CA9"/>
    <w:rsid w:val="00D22231"/>
    <w:rsid w:val="00D326AB"/>
    <w:rsid w:val="00D337BE"/>
    <w:rsid w:val="00D3627C"/>
    <w:rsid w:val="00D36662"/>
    <w:rsid w:val="00D40C3C"/>
    <w:rsid w:val="00D43BEE"/>
    <w:rsid w:val="00D4468B"/>
    <w:rsid w:val="00D47F49"/>
    <w:rsid w:val="00D50E53"/>
    <w:rsid w:val="00D5149E"/>
    <w:rsid w:val="00D5213A"/>
    <w:rsid w:val="00D524B3"/>
    <w:rsid w:val="00D53727"/>
    <w:rsid w:val="00D54EC3"/>
    <w:rsid w:val="00D56228"/>
    <w:rsid w:val="00D5640B"/>
    <w:rsid w:val="00D56E5E"/>
    <w:rsid w:val="00D6082C"/>
    <w:rsid w:val="00D60D21"/>
    <w:rsid w:val="00D6686B"/>
    <w:rsid w:val="00D7020F"/>
    <w:rsid w:val="00D71DB2"/>
    <w:rsid w:val="00D7685B"/>
    <w:rsid w:val="00D77D63"/>
    <w:rsid w:val="00D805AA"/>
    <w:rsid w:val="00D81E1B"/>
    <w:rsid w:val="00D820AB"/>
    <w:rsid w:val="00D8509C"/>
    <w:rsid w:val="00D8511B"/>
    <w:rsid w:val="00D852B0"/>
    <w:rsid w:val="00D87870"/>
    <w:rsid w:val="00D91DAC"/>
    <w:rsid w:val="00D94FB7"/>
    <w:rsid w:val="00D96B52"/>
    <w:rsid w:val="00D97900"/>
    <w:rsid w:val="00DA0B04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D794D"/>
    <w:rsid w:val="00DE1137"/>
    <w:rsid w:val="00DE166A"/>
    <w:rsid w:val="00DE1C92"/>
    <w:rsid w:val="00DE6C6D"/>
    <w:rsid w:val="00DF0E03"/>
    <w:rsid w:val="00DF103A"/>
    <w:rsid w:val="00DF12A1"/>
    <w:rsid w:val="00DF49CB"/>
    <w:rsid w:val="00DF6284"/>
    <w:rsid w:val="00DF7FC7"/>
    <w:rsid w:val="00E00678"/>
    <w:rsid w:val="00E0114D"/>
    <w:rsid w:val="00E03830"/>
    <w:rsid w:val="00E05242"/>
    <w:rsid w:val="00E100D8"/>
    <w:rsid w:val="00E17042"/>
    <w:rsid w:val="00E260BB"/>
    <w:rsid w:val="00E33B71"/>
    <w:rsid w:val="00E40E23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0DFF"/>
    <w:rsid w:val="00E6136E"/>
    <w:rsid w:val="00E63348"/>
    <w:rsid w:val="00E64742"/>
    <w:rsid w:val="00E7050F"/>
    <w:rsid w:val="00E7354B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25F"/>
    <w:rsid w:val="00E8646B"/>
    <w:rsid w:val="00E9067F"/>
    <w:rsid w:val="00E91410"/>
    <w:rsid w:val="00E9253B"/>
    <w:rsid w:val="00E931C1"/>
    <w:rsid w:val="00E93BCD"/>
    <w:rsid w:val="00E95288"/>
    <w:rsid w:val="00EA0AF1"/>
    <w:rsid w:val="00EA26C9"/>
    <w:rsid w:val="00EA5CED"/>
    <w:rsid w:val="00EA61B3"/>
    <w:rsid w:val="00EB0569"/>
    <w:rsid w:val="00EB354A"/>
    <w:rsid w:val="00EB62C6"/>
    <w:rsid w:val="00EB72E1"/>
    <w:rsid w:val="00EC128A"/>
    <w:rsid w:val="00EC3DD2"/>
    <w:rsid w:val="00EC5DFE"/>
    <w:rsid w:val="00ED18B3"/>
    <w:rsid w:val="00ED2394"/>
    <w:rsid w:val="00ED497C"/>
    <w:rsid w:val="00ED4CAF"/>
    <w:rsid w:val="00ED5499"/>
    <w:rsid w:val="00EE2BD8"/>
    <w:rsid w:val="00EE2F4F"/>
    <w:rsid w:val="00EE4831"/>
    <w:rsid w:val="00EE74A7"/>
    <w:rsid w:val="00EF007A"/>
    <w:rsid w:val="00EF1AC3"/>
    <w:rsid w:val="00EF1B7F"/>
    <w:rsid w:val="00EF1BCF"/>
    <w:rsid w:val="00EF1D29"/>
    <w:rsid w:val="00EF5A7E"/>
    <w:rsid w:val="00EF5B99"/>
    <w:rsid w:val="00EF6C77"/>
    <w:rsid w:val="00EF7EE9"/>
    <w:rsid w:val="00F0365D"/>
    <w:rsid w:val="00F11E36"/>
    <w:rsid w:val="00F1457C"/>
    <w:rsid w:val="00F2050A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47C8A"/>
    <w:rsid w:val="00F501AC"/>
    <w:rsid w:val="00F50C43"/>
    <w:rsid w:val="00F52FD2"/>
    <w:rsid w:val="00F53D8F"/>
    <w:rsid w:val="00F54199"/>
    <w:rsid w:val="00F57999"/>
    <w:rsid w:val="00F66003"/>
    <w:rsid w:val="00F664A0"/>
    <w:rsid w:val="00F6754E"/>
    <w:rsid w:val="00F7521E"/>
    <w:rsid w:val="00F77599"/>
    <w:rsid w:val="00F83279"/>
    <w:rsid w:val="00F8336B"/>
    <w:rsid w:val="00F837BE"/>
    <w:rsid w:val="00F84533"/>
    <w:rsid w:val="00F848B7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61AB"/>
    <w:rsid w:val="00FC1F6F"/>
    <w:rsid w:val="00FC4546"/>
    <w:rsid w:val="00FC66C6"/>
    <w:rsid w:val="00FD08A4"/>
    <w:rsid w:val="00FD0E38"/>
    <w:rsid w:val="00FD7ABE"/>
    <w:rsid w:val="00FD7F20"/>
    <w:rsid w:val="00FE1176"/>
    <w:rsid w:val="00FE2B4F"/>
    <w:rsid w:val="00FE3039"/>
    <w:rsid w:val="00FE404F"/>
    <w:rsid w:val="00FE5535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0700C"/>
  <w15:docId w15:val="{169307FF-03EA-3E49-885E-BB70924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Marino Varricchio | ERCST</cp:lastModifiedBy>
  <cp:revision>38</cp:revision>
  <cp:lastPrinted>2024-06-25T15:01:00Z</cp:lastPrinted>
  <dcterms:created xsi:type="dcterms:W3CDTF">2025-02-24T10:53:00Z</dcterms:created>
  <dcterms:modified xsi:type="dcterms:W3CDTF">2025-07-08T10:10:00Z</dcterms:modified>
</cp:coreProperties>
</file>