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034B3035" w:rsidR="009D7319" w:rsidRDefault="00DD794D" w:rsidP="001515B1">
      <w:pPr>
        <w:tabs>
          <w:tab w:val="center" w:pos="4816"/>
          <w:tab w:val="right" w:pos="9632"/>
        </w:tabs>
        <w:spacing w:after="120" w:line="240" w:lineRule="auto"/>
        <w:jc w:val="center"/>
        <w:rPr>
          <w:b/>
          <w:sz w:val="28"/>
          <w:szCs w:val="28"/>
          <w:lang w:eastAsia="it-IT"/>
        </w:rPr>
      </w:pPr>
      <w:r>
        <w:rPr>
          <w:b/>
          <w:sz w:val="28"/>
          <w:szCs w:val="28"/>
          <w:lang w:eastAsia="it-IT"/>
        </w:rPr>
        <w:t>Focus Group</w:t>
      </w:r>
    </w:p>
    <w:p w14:paraId="6DCC744B" w14:textId="4AB554A1" w:rsidR="00211EF3" w:rsidRDefault="00BA42B0" w:rsidP="00546878">
      <w:pPr>
        <w:spacing w:after="120" w:line="240" w:lineRule="auto"/>
        <w:jc w:val="center"/>
        <w:rPr>
          <w:b/>
          <w:sz w:val="28"/>
          <w:szCs w:val="28"/>
          <w:lang w:eastAsia="it-IT"/>
        </w:rPr>
      </w:pPr>
      <w:r>
        <w:rPr>
          <w:b/>
          <w:sz w:val="28"/>
          <w:szCs w:val="28"/>
          <w:lang w:eastAsia="it-IT"/>
        </w:rPr>
        <w:t>Bridging the CDR funding gap: design options and policy choices</w:t>
      </w:r>
    </w:p>
    <w:p w14:paraId="099C7299" w14:textId="7C508BCA" w:rsidR="00DE1C92" w:rsidRDefault="00C26620" w:rsidP="00546878">
      <w:pPr>
        <w:spacing w:after="120" w:line="240" w:lineRule="auto"/>
        <w:jc w:val="center"/>
        <w:rPr>
          <w:rFonts w:eastAsia="Times New Roman"/>
          <w:b/>
          <w:i/>
          <w:iCs/>
          <w:lang w:eastAsia="en-GB"/>
        </w:rPr>
      </w:pPr>
      <w:r w:rsidRPr="00C74FBD">
        <w:rPr>
          <w:rFonts w:eastAsia="Times New Roman"/>
          <w:b/>
          <w:i/>
          <w:iCs/>
          <w:lang w:eastAsia="en-GB"/>
        </w:rPr>
        <w:t>This meeting is under Chatham House Rule</w:t>
      </w:r>
    </w:p>
    <w:p w14:paraId="049D6E7D" w14:textId="0E8BFD0E" w:rsidR="00F80112" w:rsidRPr="00B21E41" w:rsidRDefault="00F80112" w:rsidP="00546878">
      <w:pPr>
        <w:spacing w:after="120" w:line="240" w:lineRule="auto"/>
        <w:jc w:val="center"/>
        <w:rPr>
          <w:rFonts w:eastAsia="Times New Roman"/>
          <w:b/>
          <w:bCs w:val="0"/>
          <w:i/>
          <w:iCs/>
          <w:lang w:eastAsia="en-GB"/>
        </w:rPr>
      </w:pPr>
      <w:r>
        <w:rPr>
          <w:rFonts w:eastAsia="Times New Roman"/>
          <w:b/>
          <w:i/>
          <w:iCs/>
          <w:lang w:eastAsia="en-GB"/>
        </w:rPr>
        <w:t>Speakers are being confirmed</w:t>
      </w:r>
    </w:p>
    <w:p w14:paraId="0817CD25" w14:textId="77777777" w:rsidR="007D1FEA" w:rsidRDefault="007D1FEA" w:rsidP="00C10E88">
      <w:pPr>
        <w:pStyle w:val="Paragrafobase"/>
        <w:rPr>
          <w:rFonts w:ascii="Times New Roman" w:hAnsi="Times New Roman" w:cs="Times New Roman"/>
          <w:b/>
          <w:color w:val="000000" w:themeColor="text1"/>
          <w:lang w:val="en-US"/>
        </w:rPr>
      </w:pPr>
    </w:p>
    <w:p w14:paraId="5C16C269" w14:textId="065BD061"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BA42B0">
        <w:rPr>
          <w:rFonts w:ascii="Times New Roman" w:hAnsi="Times New Roman" w:cs="Times New Roman"/>
          <w:color w:val="000000" w:themeColor="text1"/>
          <w:lang w:val="en-US"/>
        </w:rPr>
        <w:t>September 9</w:t>
      </w:r>
      <w:r w:rsidR="00DD794D">
        <w:rPr>
          <w:rFonts w:ascii="Times New Roman" w:hAnsi="Times New Roman" w:cs="Times New Roman"/>
          <w:color w:val="000000" w:themeColor="text1"/>
          <w:lang w:val="en-US"/>
        </w:rPr>
        <w:t>, 2025</w:t>
      </w:r>
    </w:p>
    <w:p w14:paraId="702D270F" w14:textId="60E9D22B"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6F166C2B"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3104CA6A" w14:textId="390A1CC6" w:rsidR="00BA42B0" w:rsidRPr="00BA42B0" w:rsidRDefault="00982AA7"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t xml:space="preserve">This </w:t>
      </w:r>
      <w:r w:rsidR="003D0CEE" w:rsidRPr="003D0CEE">
        <w:t xml:space="preserve">Focus Group is </w:t>
      </w:r>
      <w:r w:rsidR="003D0CEE">
        <w:t>designed</w:t>
      </w:r>
      <w:r w:rsidR="003D0CEE" w:rsidRPr="003D0CEE">
        <w:t xml:space="preserve"> to examine how the European Union can accelerate the deployment of permanent </w:t>
      </w:r>
      <w:r w:rsidR="003D0CEE">
        <w:t>CDR</w:t>
      </w:r>
      <w:r w:rsidR="003D0CEE" w:rsidRPr="003D0CEE">
        <w:t xml:space="preserve"> solutions by designing effective funding mechanisms. The discussion will begin with an exploration of the current landscape of CDR financing in the EU, acknowledging that while CDR is increasingly recognized as </w:t>
      </w:r>
      <w:r w:rsidR="003D0CEE">
        <w:t>a strategic tool</w:t>
      </w:r>
      <w:r w:rsidR="003D0CEE" w:rsidRPr="003D0CEE">
        <w:t xml:space="preserve"> for achieving climate neutrality by 2050, the existing funding frameworks remain fragmented and complex</w:t>
      </w:r>
      <w:r w:rsidR="003D0CEE">
        <w:t xml:space="preserve"> to navigate. </w:t>
      </w:r>
    </w:p>
    <w:p w14:paraId="06186B66" w14:textId="77777777" w:rsidR="00BA42B0" w:rsidRDefault="00BA42B0"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BA42B0">
        <w:rPr>
          <w:lang w:val="en-US"/>
        </w:rPr>
        <w:t xml:space="preserve">Key topics will include the potential of a public purchasing programme for permanent carbon removal credits, the design and application of Carbon Contracts for Difference (CCfDs), and the role of other </w:t>
      </w:r>
      <w:r>
        <w:rPr>
          <w:lang w:val="en-US"/>
        </w:rPr>
        <w:t>mechanisms</w:t>
      </w:r>
      <w:r w:rsidRPr="00BA42B0">
        <w:rPr>
          <w:lang w:val="en-US"/>
        </w:rPr>
        <w:t xml:space="preserve"> such as </w:t>
      </w:r>
      <w:r>
        <w:rPr>
          <w:lang w:val="en-US"/>
        </w:rPr>
        <w:t>competitive tenders</w:t>
      </w:r>
      <w:r w:rsidRPr="00BA42B0">
        <w:rPr>
          <w:lang w:val="en-US"/>
        </w:rPr>
        <w:t xml:space="preserve"> and voluntary</w:t>
      </w:r>
      <w:r>
        <w:rPr>
          <w:lang w:val="en-US"/>
        </w:rPr>
        <w:t xml:space="preserve"> markets</w:t>
      </w:r>
      <w:r w:rsidRPr="00BA42B0">
        <w:rPr>
          <w:lang w:val="en-US"/>
        </w:rPr>
        <w:t xml:space="preserve">. The event will encourage debate on the advantages, risks, and trade-offs of each approach, and seek input on policy choices that can ensure high-quality, verifiable removals while mobilizing both public and private investment. </w:t>
      </w:r>
    </w:p>
    <w:p w14:paraId="6DCEB349" w14:textId="78CA5B2B" w:rsidR="007D1FEA" w:rsidRPr="000F5F6B" w:rsidRDefault="00BA42B0"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BA42B0">
        <w:rPr>
          <w:lang w:val="en-US"/>
        </w:rPr>
        <w:t>The goal is to identify actionable pathways for the EU to lead in the development and scaling of robust CDR solutions as part of its climate neutrality strategy.</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2D69D290" w14:textId="76A65DFF" w:rsidR="00DD794D"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175635">
        <w:rPr>
          <w:rFonts w:eastAsia="Times New Roman"/>
          <w:b/>
        </w:rPr>
        <w:t>Panel discussion</w:t>
      </w:r>
      <w:r w:rsidR="00344476">
        <w:t xml:space="preserve"> </w:t>
      </w:r>
    </w:p>
    <w:p w14:paraId="3D3E0462" w14:textId="77777777" w:rsidR="00C42199" w:rsidRPr="00C42199" w:rsidRDefault="00C42199" w:rsidP="00C42199">
      <w:pPr>
        <w:pStyle w:val="ListParagraph"/>
        <w:spacing w:after="0"/>
        <w:ind w:left="2160"/>
        <w:jc w:val="both"/>
        <w:textAlignment w:val="baseline"/>
        <w:rPr>
          <w:rFonts w:eastAsia="Times New Roman"/>
          <w:b/>
        </w:rPr>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F81FB83" w:rsidR="00E64B56" w:rsidRDefault="00175635" w:rsidP="00042882">
            <w:pPr>
              <w:spacing w:before="100" w:beforeAutospacing="1" w:after="0"/>
              <w:rPr>
                <w:rFonts w:eastAsia="Times New Roman"/>
                <w:bCs w:val="0"/>
                <w:color w:val="auto"/>
                <w:lang w:val="en-US"/>
              </w:rPr>
            </w:pPr>
            <w:r w:rsidRPr="00BA42B0">
              <w:rPr>
                <w:rFonts w:eastAsia="Times New Roman"/>
                <w:bCs w:val="0"/>
                <w:color w:val="auto"/>
                <w:lang w:val="en-US"/>
              </w:rPr>
              <w:t>Panelists</w:t>
            </w:r>
            <w:r w:rsidR="00E64B56" w:rsidRPr="00BA42B0">
              <w:rPr>
                <w:rFonts w:eastAsia="Times New Roman"/>
                <w:bCs w:val="0"/>
                <w:color w:val="auto"/>
                <w:lang w:val="en-US"/>
              </w:rPr>
              <w:t xml:space="preserve"> will </w:t>
            </w:r>
            <w:r w:rsidRPr="00BA42B0">
              <w:rPr>
                <w:rFonts w:eastAsia="Times New Roman"/>
                <w:bCs w:val="0"/>
                <w:color w:val="auto"/>
                <w:lang w:val="en-US"/>
              </w:rPr>
              <w:t>have ten minutes each to address</w:t>
            </w:r>
            <w:r w:rsidR="00E64B56" w:rsidRPr="00BA42B0">
              <w:rPr>
                <w:rFonts w:eastAsia="Times New Roman"/>
                <w:bCs w:val="0"/>
                <w:color w:val="auto"/>
                <w:lang w:val="en-US"/>
              </w:rPr>
              <w:t xml:space="preserve"> the following </w:t>
            </w:r>
            <w:r w:rsidRPr="00BA42B0">
              <w:rPr>
                <w:rFonts w:eastAsia="Times New Roman"/>
                <w:bCs w:val="0"/>
                <w:color w:val="auto"/>
                <w:lang w:val="en-US"/>
              </w:rPr>
              <w:t xml:space="preserve">two </w:t>
            </w:r>
            <w:r w:rsidR="00E64B56" w:rsidRPr="00BA42B0">
              <w:rPr>
                <w:rFonts w:eastAsia="Times New Roman"/>
                <w:bCs w:val="0"/>
                <w:color w:val="auto"/>
                <w:lang w:val="en-US"/>
              </w:rPr>
              <w:t>questions:</w:t>
            </w:r>
          </w:p>
          <w:p w14:paraId="7A914E35" w14:textId="1D32634A" w:rsidR="004048DA" w:rsidRPr="004048DA" w:rsidRDefault="004048DA" w:rsidP="004048DA">
            <w:pPr>
              <w:pStyle w:val="ListParagraph"/>
              <w:numPr>
                <w:ilvl w:val="0"/>
                <w:numId w:val="32"/>
              </w:numPr>
              <w:spacing w:before="100" w:beforeAutospacing="1" w:after="0"/>
              <w:rPr>
                <w:rFonts w:eastAsia="Times New Roman"/>
                <w:bCs w:val="0"/>
                <w:color w:val="auto"/>
                <w:lang w:val="en-US"/>
              </w:rPr>
            </w:pPr>
            <w:r w:rsidRPr="004048DA">
              <w:rPr>
                <w:rFonts w:eastAsia="Times New Roman"/>
                <w:color w:val="auto"/>
              </w:rPr>
              <w:lastRenderedPageBreak/>
              <w:t>Should the EU focus funding on a broad portfolio of CDR technologies or concentrate resources on the most promising solutions?</w:t>
            </w:r>
          </w:p>
          <w:p w14:paraId="3915120D" w14:textId="7D8FFDD1" w:rsidR="004048DA" w:rsidRPr="004048DA" w:rsidRDefault="004048DA" w:rsidP="004048DA">
            <w:pPr>
              <w:pStyle w:val="ListParagraph"/>
              <w:numPr>
                <w:ilvl w:val="0"/>
                <w:numId w:val="32"/>
              </w:numPr>
              <w:spacing w:before="100" w:beforeAutospacing="1" w:after="0"/>
              <w:rPr>
                <w:rFonts w:eastAsia="Times New Roman"/>
                <w:bCs w:val="0"/>
                <w:color w:val="auto"/>
                <w:lang w:val="en-US"/>
              </w:rPr>
            </w:pPr>
            <w:r w:rsidRPr="004048DA">
              <w:rPr>
                <w:rFonts w:eastAsia="Times New Roman"/>
                <w:color w:val="auto"/>
              </w:rPr>
              <w:t>Should EU CDR funding prioritize projects within Europe or include global removal opportunities?</w:t>
            </w:r>
          </w:p>
          <w:p w14:paraId="33FEEBD3" w14:textId="42B25891" w:rsidR="001B13E1" w:rsidRPr="00175635" w:rsidRDefault="00175635" w:rsidP="00042882">
            <w:pPr>
              <w:spacing w:before="100" w:beforeAutospacing="1" w:after="0"/>
              <w:rPr>
                <w:rFonts w:eastAsia="Times New Roman"/>
                <w:bCs w:val="0"/>
                <w:color w:val="auto"/>
                <w:sz w:val="22"/>
                <w:szCs w:val="22"/>
                <w:lang w:val="en-US"/>
              </w:rPr>
            </w:pPr>
            <w:r w:rsidRPr="00BA42B0">
              <w:rPr>
                <w:rFonts w:eastAsia="Times New Roman"/>
                <w:color w:val="auto"/>
              </w:rPr>
              <w:t>This will be followed by Q&amp;A with the audience.</w:t>
            </w:r>
          </w:p>
        </w:tc>
      </w:tr>
    </w:tbl>
    <w:p w14:paraId="496AD1F1" w14:textId="77777777" w:rsidR="00175635" w:rsidRPr="00175635" w:rsidRDefault="00175635" w:rsidP="00175635">
      <w:pPr>
        <w:spacing w:after="0"/>
        <w:jc w:val="both"/>
        <w:textAlignment w:val="baseline"/>
        <w:rPr>
          <w:rFonts w:eastAsia="Times New Roman"/>
          <w:b/>
        </w:rPr>
      </w:pPr>
    </w:p>
    <w:p w14:paraId="792EE5C9" w14:textId="57124AD7" w:rsidR="00175635" w:rsidRPr="0071101D" w:rsidRDefault="00022E1C" w:rsidP="00175635">
      <w:pPr>
        <w:pStyle w:val="ListParagraph"/>
        <w:numPr>
          <w:ilvl w:val="0"/>
          <w:numId w:val="23"/>
        </w:numPr>
        <w:spacing w:after="0"/>
        <w:jc w:val="both"/>
        <w:textAlignment w:val="baseline"/>
        <w:rPr>
          <w:rFonts w:eastAsia="Times New Roman"/>
          <w:b/>
          <w:bCs w:val="0"/>
        </w:rPr>
      </w:pPr>
      <w:r w:rsidRPr="0071101D">
        <w:rPr>
          <w:b/>
          <w:bCs w:val="0"/>
          <w:lang w:eastAsia="it-IT"/>
        </w:rPr>
        <w:t>Christian Holzleitner, DG CLIMA</w:t>
      </w:r>
    </w:p>
    <w:p w14:paraId="17325B50" w14:textId="344BF2AF" w:rsidR="00175635" w:rsidRPr="00441626" w:rsidRDefault="00022E1C" w:rsidP="00175635">
      <w:pPr>
        <w:pStyle w:val="ListParagraph"/>
        <w:numPr>
          <w:ilvl w:val="0"/>
          <w:numId w:val="23"/>
        </w:numPr>
        <w:spacing w:after="0"/>
        <w:jc w:val="both"/>
        <w:textAlignment w:val="baseline"/>
        <w:rPr>
          <w:rFonts w:eastAsia="Times New Roman"/>
          <w:b/>
        </w:rPr>
      </w:pPr>
      <w:r>
        <w:rPr>
          <w:lang w:eastAsia="it-IT"/>
        </w:rPr>
        <w:t xml:space="preserve">Fabio Poretti, CEWEP </w:t>
      </w:r>
    </w:p>
    <w:p w14:paraId="01E5D951" w14:textId="0B1BE70F" w:rsidR="00175635" w:rsidRPr="002C4079" w:rsidRDefault="00175635" w:rsidP="00175635">
      <w:pPr>
        <w:pStyle w:val="ListParagraph"/>
        <w:numPr>
          <w:ilvl w:val="0"/>
          <w:numId w:val="23"/>
        </w:numPr>
        <w:spacing w:after="0"/>
        <w:jc w:val="both"/>
        <w:textAlignment w:val="baseline"/>
        <w:rPr>
          <w:rFonts w:eastAsia="Times New Roman"/>
          <w:b/>
          <w:bCs w:val="0"/>
        </w:rPr>
      </w:pPr>
      <w:r w:rsidRPr="002C4079">
        <w:rPr>
          <w:b/>
          <w:bCs w:val="0"/>
          <w:lang w:eastAsia="it-IT"/>
        </w:rPr>
        <w:t xml:space="preserve">Johan Borje, </w:t>
      </w:r>
      <w:r w:rsidR="00A125BB" w:rsidRPr="002C4079">
        <w:rPr>
          <w:b/>
          <w:bCs w:val="0"/>
          <w:lang w:eastAsia="it-IT"/>
        </w:rPr>
        <w:t xml:space="preserve">Stockholm </w:t>
      </w:r>
      <w:r w:rsidRPr="002C4079">
        <w:rPr>
          <w:b/>
          <w:bCs w:val="0"/>
          <w:lang w:eastAsia="it-IT"/>
        </w:rPr>
        <w:t>Exergi</w:t>
      </w:r>
    </w:p>
    <w:p w14:paraId="093A4024" w14:textId="0ED15EDB" w:rsidR="00B1102C" w:rsidRPr="00087770" w:rsidRDefault="00302C31" w:rsidP="00175635">
      <w:pPr>
        <w:pStyle w:val="ListParagraph"/>
        <w:numPr>
          <w:ilvl w:val="0"/>
          <w:numId w:val="23"/>
        </w:numPr>
        <w:spacing w:after="0"/>
        <w:jc w:val="both"/>
        <w:textAlignment w:val="baseline"/>
        <w:rPr>
          <w:rFonts w:eastAsia="Times New Roman"/>
          <w:b/>
          <w:bCs w:val="0"/>
        </w:rPr>
      </w:pPr>
      <w:r w:rsidRPr="00087770">
        <w:rPr>
          <w:b/>
          <w:bCs w:val="0"/>
          <w:lang w:eastAsia="it-IT"/>
        </w:rPr>
        <w:t xml:space="preserve">Aymeric Amand, Zero Emissions Platform </w:t>
      </w:r>
    </w:p>
    <w:p w14:paraId="25675573" w14:textId="4E859272" w:rsidR="00AE06AB" w:rsidRPr="005C7625" w:rsidRDefault="00307C85" w:rsidP="00DD794D">
      <w:pPr>
        <w:pStyle w:val="ListParagraph"/>
        <w:numPr>
          <w:ilvl w:val="0"/>
          <w:numId w:val="23"/>
        </w:numPr>
        <w:spacing w:after="0"/>
        <w:jc w:val="both"/>
        <w:textAlignment w:val="baseline"/>
        <w:rPr>
          <w:rFonts w:eastAsia="Times New Roman"/>
          <w:b/>
        </w:rPr>
      </w:pPr>
      <w:r>
        <w:rPr>
          <w:lang w:eastAsia="it-IT"/>
        </w:rPr>
        <w:t>Chris Sherwood</w:t>
      </w:r>
      <w:r w:rsidR="00175635">
        <w:rPr>
          <w:lang w:eastAsia="it-IT"/>
        </w:rPr>
        <w:t xml:space="preserve">, Negative Emissions Platform </w:t>
      </w:r>
    </w:p>
    <w:p w14:paraId="11941679" w14:textId="77777777" w:rsidR="00175635" w:rsidRPr="00DD794D" w:rsidRDefault="00175635"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A565" w14:textId="77777777" w:rsidR="00B12F9A" w:rsidRDefault="00B12F9A" w:rsidP="002D6057">
      <w:pPr>
        <w:spacing w:after="0" w:line="240" w:lineRule="auto"/>
      </w:pPr>
      <w:r>
        <w:separator/>
      </w:r>
    </w:p>
  </w:endnote>
  <w:endnote w:type="continuationSeparator" w:id="0">
    <w:p w14:paraId="7C24F5FA" w14:textId="77777777" w:rsidR="00B12F9A" w:rsidRDefault="00B12F9A"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FC019" w14:textId="77777777" w:rsidR="00B12F9A" w:rsidRDefault="00B12F9A" w:rsidP="002D6057">
      <w:pPr>
        <w:spacing w:after="0" w:line="240" w:lineRule="auto"/>
      </w:pPr>
      <w:r>
        <w:separator/>
      </w:r>
    </w:p>
  </w:footnote>
  <w:footnote w:type="continuationSeparator" w:id="0">
    <w:p w14:paraId="72A6607A" w14:textId="77777777" w:rsidR="00B12F9A" w:rsidRDefault="00B12F9A"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7AA23CA0"/>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56BD2"/>
    <w:multiLevelType w:val="hybridMultilevel"/>
    <w:tmpl w:val="DAB4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7"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8"/>
  </w:num>
  <w:num w:numId="2" w16cid:durableId="1895459932">
    <w:abstractNumId w:val="26"/>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30"/>
  </w:num>
  <w:num w:numId="10" w16cid:durableId="1745495364">
    <w:abstractNumId w:val="19"/>
  </w:num>
  <w:num w:numId="11" w16cid:durableId="1137185259">
    <w:abstractNumId w:val="13"/>
  </w:num>
  <w:num w:numId="12" w16cid:durableId="1548681668">
    <w:abstractNumId w:val="27"/>
  </w:num>
  <w:num w:numId="13" w16cid:durableId="940718574">
    <w:abstractNumId w:val="31"/>
  </w:num>
  <w:num w:numId="14" w16cid:durableId="186992195">
    <w:abstractNumId w:val="24"/>
  </w:num>
  <w:num w:numId="15" w16cid:durableId="1346831322">
    <w:abstractNumId w:val="6"/>
  </w:num>
  <w:num w:numId="16" w16cid:durableId="209612282">
    <w:abstractNumId w:val="4"/>
  </w:num>
  <w:num w:numId="17" w16cid:durableId="1676809888">
    <w:abstractNumId w:val="0"/>
  </w:num>
  <w:num w:numId="18" w16cid:durableId="1282297034">
    <w:abstractNumId w:val="21"/>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2"/>
  </w:num>
  <w:num w:numId="24" w16cid:durableId="1827696454">
    <w:abstractNumId w:val="18"/>
  </w:num>
  <w:num w:numId="25" w16cid:durableId="1739667139">
    <w:abstractNumId w:val="7"/>
  </w:num>
  <w:num w:numId="26" w16cid:durableId="1535996729">
    <w:abstractNumId w:val="23"/>
  </w:num>
  <w:num w:numId="27" w16cid:durableId="1209681209">
    <w:abstractNumId w:val="1"/>
  </w:num>
  <w:num w:numId="28" w16cid:durableId="1212107376">
    <w:abstractNumId w:val="5"/>
  </w:num>
  <w:num w:numId="29" w16cid:durableId="1450204636">
    <w:abstractNumId w:val="29"/>
  </w:num>
  <w:num w:numId="30" w16cid:durableId="1561936898">
    <w:abstractNumId w:val="15"/>
  </w:num>
  <w:num w:numId="31" w16cid:durableId="1588922169">
    <w:abstractNumId w:val="25"/>
  </w:num>
  <w:num w:numId="32" w16cid:durableId="20290146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2E1C"/>
    <w:rsid w:val="00023EF1"/>
    <w:rsid w:val="000263AF"/>
    <w:rsid w:val="0002719A"/>
    <w:rsid w:val="000277A3"/>
    <w:rsid w:val="00030D72"/>
    <w:rsid w:val="00032F6E"/>
    <w:rsid w:val="000370DA"/>
    <w:rsid w:val="00040A0A"/>
    <w:rsid w:val="000425A4"/>
    <w:rsid w:val="00042882"/>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87770"/>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57CE"/>
    <w:rsid w:val="000C6096"/>
    <w:rsid w:val="000C6AE8"/>
    <w:rsid w:val="000D38B1"/>
    <w:rsid w:val="000D4025"/>
    <w:rsid w:val="000D65E6"/>
    <w:rsid w:val="000E20A7"/>
    <w:rsid w:val="000E5C86"/>
    <w:rsid w:val="000F1248"/>
    <w:rsid w:val="000F25EB"/>
    <w:rsid w:val="000F5F6B"/>
    <w:rsid w:val="000F7D3F"/>
    <w:rsid w:val="00100065"/>
    <w:rsid w:val="00100CA0"/>
    <w:rsid w:val="001022B1"/>
    <w:rsid w:val="0010233A"/>
    <w:rsid w:val="00103234"/>
    <w:rsid w:val="00103E91"/>
    <w:rsid w:val="001061AD"/>
    <w:rsid w:val="00107481"/>
    <w:rsid w:val="00111E08"/>
    <w:rsid w:val="00112587"/>
    <w:rsid w:val="00117249"/>
    <w:rsid w:val="001207EF"/>
    <w:rsid w:val="001215C2"/>
    <w:rsid w:val="00122AEC"/>
    <w:rsid w:val="001230E7"/>
    <w:rsid w:val="0012504B"/>
    <w:rsid w:val="001252C4"/>
    <w:rsid w:val="00130A46"/>
    <w:rsid w:val="00131A08"/>
    <w:rsid w:val="0013216C"/>
    <w:rsid w:val="0014512C"/>
    <w:rsid w:val="001515B1"/>
    <w:rsid w:val="001516D1"/>
    <w:rsid w:val="00155251"/>
    <w:rsid w:val="001613C6"/>
    <w:rsid w:val="00167F61"/>
    <w:rsid w:val="00171315"/>
    <w:rsid w:val="00173972"/>
    <w:rsid w:val="001750FB"/>
    <w:rsid w:val="00175635"/>
    <w:rsid w:val="001808A0"/>
    <w:rsid w:val="00181AEA"/>
    <w:rsid w:val="0018430D"/>
    <w:rsid w:val="00184355"/>
    <w:rsid w:val="00185D8C"/>
    <w:rsid w:val="00186738"/>
    <w:rsid w:val="00191F1E"/>
    <w:rsid w:val="00194C84"/>
    <w:rsid w:val="00195BB6"/>
    <w:rsid w:val="00195C9E"/>
    <w:rsid w:val="001A01FD"/>
    <w:rsid w:val="001B13E1"/>
    <w:rsid w:val="001B4128"/>
    <w:rsid w:val="001B761A"/>
    <w:rsid w:val="001B7E62"/>
    <w:rsid w:val="001C3970"/>
    <w:rsid w:val="001C5C71"/>
    <w:rsid w:val="001C5ED6"/>
    <w:rsid w:val="001C7DCC"/>
    <w:rsid w:val="001D4AA1"/>
    <w:rsid w:val="001D7A72"/>
    <w:rsid w:val="001E18F0"/>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0614"/>
    <w:rsid w:val="00271E71"/>
    <w:rsid w:val="00281244"/>
    <w:rsid w:val="002879E0"/>
    <w:rsid w:val="00290059"/>
    <w:rsid w:val="002904D5"/>
    <w:rsid w:val="00290C5E"/>
    <w:rsid w:val="002923E6"/>
    <w:rsid w:val="00292520"/>
    <w:rsid w:val="0029624C"/>
    <w:rsid w:val="002A38D2"/>
    <w:rsid w:val="002A5C68"/>
    <w:rsid w:val="002A7480"/>
    <w:rsid w:val="002B668B"/>
    <w:rsid w:val="002C19D6"/>
    <w:rsid w:val="002C353C"/>
    <w:rsid w:val="002C3AF6"/>
    <w:rsid w:val="002C4079"/>
    <w:rsid w:val="002C7076"/>
    <w:rsid w:val="002D181B"/>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2C31"/>
    <w:rsid w:val="003045D1"/>
    <w:rsid w:val="003054B6"/>
    <w:rsid w:val="00307C65"/>
    <w:rsid w:val="00307C85"/>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57DBB"/>
    <w:rsid w:val="00365D2D"/>
    <w:rsid w:val="003668CB"/>
    <w:rsid w:val="00371EE3"/>
    <w:rsid w:val="00373779"/>
    <w:rsid w:val="00374388"/>
    <w:rsid w:val="003745F2"/>
    <w:rsid w:val="00375D3B"/>
    <w:rsid w:val="00380061"/>
    <w:rsid w:val="00380FF0"/>
    <w:rsid w:val="003850E6"/>
    <w:rsid w:val="003914F2"/>
    <w:rsid w:val="00393FC3"/>
    <w:rsid w:val="00395E05"/>
    <w:rsid w:val="00396B02"/>
    <w:rsid w:val="0039705C"/>
    <w:rsid w:val="0039714E"/>
    <w:rsid w:val="003A137F"/>
    <w:rsid w:val="003A2918"/>
    <w:rsid w:val="003A32B9"/>
    <w:rsid w:val="003A44DC"/>
    <w:rsid w:val="003A598C"/>
    <w:rsid w:val="003A6743"/>
    <w:rsid w:val="003A69B2"/>
    <w:rsid w:val="003A6A3C"/>
    <w:rsid w:val="003B258A"/>
    <w:rsid w:val="003B2F31"/>
    <w:rsid w:val="003B6CEF"/>
    <w:rsid w:val="003B71BA"/>
    <w:rsid w:val="003D0CEE"/>
    <w:rsid w:val="003D3A85"/>
    <w:rsid w:val="003D729D"/>
    <w:rsid w:val="003E0930"/>
    <w:rsid w:val="003E711D"/>
    <w:rsid w:val="003E75C4"/>
    <w:rsid w:val="003F0954"/>
    <w:rsid w:val="003F3339"/>
    <w:rsid w:val="003F38E9"/>
    <w:rsid w:val="003F406F"/>
    <w:rsid w:val="003F410B"/>
    <w:rsid w:val="003F466A"/>
    <w:rsid w:val="003F6E1D"/>
    <w:rsid w:val="003F71DB"/>
    <w:rsid w:val="003F721B"/>
    <w:rsid w:val="003F76F5"/>
    <w:rsid w:val="00400157"/>
    <w:rsid w:val="004012D5"/>
    <w:rsid w:val="004048DA"/>
    <w:rsid w:val="004048E4"/>
    <w:rsid w:val="004062AC"/>
    <w:rsid w:val="00411D59"/>
    <w:rsid w:val="004120CB"/>
    <w:rsid w:val="00413D2E"/>
    <w:rsid w:val="004215FA"/>
    <w:rsid w:val="004248A5"/>
    <w:rsid w:val="00425F53"/>
    <w:rsid w:val="004267A6"/>
    <w:rsid w:val="00426971"/>
    <w:rsid w:val="00426BCF"/>
    <w:rsid w:val="00434D39"/>
    <w:rsid w:val="00435B1A"/>
    <w:rsid w:val="0043645D"/>
    <w:rsid w:val="00436855"/>
    <w:rsid w:val="00441626"/>
    <w:rsid w:val="0044240B"/>
    <w:rsid w:val="00442586"/>
    <w:rsid w:val="004440D0"/>
    <w:rsid w:val="00444996"/>
    <w:rsid w:val="004456F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561F7"/>
    <w:rsid w:val="00564860"/>
    <w:rsid w:val="00566CD6"/>
    <w:rsid w:val="00571108"/>
    <w:rsid w:val="00573A36"/>
    <w:rsid w:val="0058117E"/>
    <w:rsid w:val="005812BD"/>
    <w:rsid w:val="00581616"/>
    <w:rsid w:val="0058292C"/>
    <w:rsid w:val="005844BA"/>
    <w:rsid w:val="0058760E"/>
    <w:rsid w:val="00590B6F"/>
    <w:rsid w:val="00591C42"/>
    <w:rsid w:val="005956AA"/>
    <w:rsid w:val="005979E6"/>
    <w:rsid w:val="005A0666"/>
    <w:rsid w:val="005A2EA6"/>
    <w:rsid w:val="005A305E"/>
    <w:rsid w:val="005A46A0"/>
    <w:rsid w:val="005A5BFD"/>
    <w:rsid w:val="005B05C4"/>
    <w:rsid w:val="005B3675"/>
    <w:rsid w:val="005B64EE"/>
    <w:rsid w:val="005C7625"/>
    <w:rsid w:val="005C7C04"/>
    <w:rsid w:val="005D12F4"/>
    <w:rsid w:val="005D1939"/>
    <w:rsid w:val="005D3B5A"/>
    <w:rsid w:val="005D4FF5"/>
    <w:rsid w:val="005E7590"/>
    <w:rsid w:val="005F0618"/>
    <w:rsid w:val="005F16CF"/>
    <w:rsid w:val="005F3ABC"/>
    <w:rsid w:val="005F42CC"/>
    <w:rsid w:val="005F5E97"/>
    <w:rsid w:val="005F6817"/>
    <w:rsid w:val="00603280"/>
    <w:rsid w:val="0060389A"/>
    <w:rsid w:val="00603FD0"/>
    <w:rsid w:val="0060457B"/>
    <w:rsid w:val="00612484"/>
    <w:rsid w:val="00614248"/>
    <w:rsid w:val="006143A6"/>
    <w:rsid w:val="006161AC"/>
    <w:rsid w:val="00616426"/>
    <w:rsid w:val="00623413"/>
    <w:rsid w:val="0062467B"/>
    <w:rsid w:val="006251DC"/>
    <w:rsid w:val="00627724"/>
    <w:rsid w:val="00632F93"/>
    <w:rsid w:val="00634E6B"/>
    <w:rsid w:val="00640280"/>
    <w:rsid w:val="00641005"/>
    <w:rsid w:val="00641FA6"/>
    <w:rsid w:val="00645073"/>
    <w:rsid w:val="0064554E"/>
    <w:rsid w:val="00647478"/>
    <w:rsid w:val="00654218"/>
    <w:rsid w:val="00655C32"/>
    <w:rsid w:val="00660C04"/>
    <w:rsid w:val="006613F5"/>
    <w:rsid w:val="00662253"/>
    <w:rsid w:val="006627B8"/>
    <w:rsid w:val="0066300E"/>
    <w:rsid w:val="00663E11"/>
    <w:rsid w:val="00664162"/>
    <w:rsid w:val="00672A3D"/>
    <w:rsid w:val="00673A24"/>
    <w:rsid w:val="006748AB"/>
    <w:rsid w:val="00674E1D"/>
    <w:rsid w:val="00677D6D"/>
    <w:rsid w:val="006811FC"/>
    <w:rsid w:val="00682B95"/>
    <w:rsid w:val="00683AAF"/>
    <w:rsid w:val="00685157"/>
    <w:rsid w:val="00693E1A"/>
    <w:rsid w:val="006A0967"/>
    <w:rsid w:val="006A2FB4"/>
    <w:rsid w:val="006B1D75"/>
    <w:rsid w:val="006B2A56"/>
    <w:rsid w:val="006B2BD1"/>
    <w:rsid w:val="006B439F"/>
    <w:rsid w:val="006B5DF9"/>
    <w:rsid w:val="006C2A28"/>
    <w:rsid w:val="006C4181"/>
    <w:rsid w:val="006C5951"/>
    <w:rsid w:val="006C6672"/>
    <w:rsid w:val="006D554A"/>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78EF"/>
    <w:rsid w:val="00707DB8"/>
    <w:rsid w:val="007100DB"/>
    <w:rsid w:val="0071101D"/>
    <w:rsid w:val="00714A35"/>
    <w:rsid w:val="00716D61"/>
    <w:rsid w:val="007176FA"/>
    <w:rsid w:val="007267BC"/>
    <w:rsid w:val="00730F35"/>
    <w:rsid w:val="007351C6"/>
    <w:rsid w:val="00737015"/>
    <w:rsid w:val="00737018"/>
    <w:rsid w:val="00740312"/>
    <w:rsid w:val="00743156"/>
    <w:rsid w:val="0074434B"/>
    <w:rsid w:val="00751826"/>
    <w:rsid w:val="00756BE0"/>
    <w:rsid w:val="0075723C"/>
    <w:rsid w:val="00762709"/>
    <w:rsid w:val="00762E4A"/>
    <w:rsid w:val="00762F32"/>
    <w:rsid w:val="007633F0"/>
    <w:rsid w:val="007635F6"/>
    <w:rsid w:val="00771D0F"/>
    <w:rsid w:val="00772F75"/>
    <w:rsid w:val="00775B16"/>
    <w:rsid w:val="00776DD1"/>
    <w:rsid w:val="00777398"/>
    <w:rsid w:val="00777C9C"/>
    <w:rsid w:val="00780DD3"/>
    <w:rsid w:val="00780EC4"/>
    <w:rsid w:val="00781E4B"/>
    <w:rsid w:val="007822E6"/>
    <w:rsid w:val="00784473"/>
    <w:rsid w:val="00791F44"/>
    <w:rsid w:val="0079253E"/>
    <w:rsid w:val="0079500B"/>
    <w:rsid w:val="007A0BA2"/>
    <w:rsid w:val="007A1778"/>
    <w:rsid w:val="007B15F2"/>
    <w:rsid w:val="007B289F"/>
    <w:rsid w:val="007B33A0"/>
    <w:rsid w:val="007C1126"/>
    <w:rsid w:val="007C39BB"/>
    <w:rsid w:val="007C3DB2"/>
    <w:rsid w:val="007C3EA9"/>
    <w:rsid w:val="007C6D37"/>
    <w:rsid w:val="007D02E4"/>
    <w:rsid w:val="007D1FEA"/>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327B8"/>
    <w:rsid w:val="0083495E"/>
    <w:rsid w:val="0084064B"/>
    <w:rsid w:val="00840E88"/>
    <w:rsid w:val="00843553"/>
    <w:rsid w:val="00845079"/>
    <w:rsid w:val="00852B7B"/>
    <w:rsid w:val="00854B3B"/>
    <w:rsid w:val="00854E76"/>
    <w:rsid w:val="00854F74"/>
    <w:rsid w:val="00856099"/>
    <w:rsid w:val="00857E9C"/>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E7F2E"/>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E5"/>
    <w:rsid w:val="00982AA7"/>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4295"/>
    <w:rsid w:val="009D7319"/>
    <w:rsid w:val="009D7E54"/>
    <w:rsid w:val="009D7E6F"/>
    <w:rsid w:val="009E06E3"/>
    <w:rsid w:val="009E2B71"/>
    <w:rsid w:val="009E3221"/>
    <w:rsid w:val="009E3A61"/>
    <w:rsid w:val="009E4509"/>
    <w:rsid w:val="009E498A"/>
    <w:rsid w:val="009E4BEE"/>
    <w:rsid w:val="009F00E5"/>
    <w:rsid w:val="009F1C41"/>
    <w:rsid w:val="009F326B"/>
    <w:rsid w:val="009F66EB"/>
    <w:rsid w:val="00A05A67"/>
    <w:rsid w:val="00A06FBA"/>
    <w:rsid w:val="00A125BB"/>
    <w:rsid w:val="00A13BA2"/>
    <w:rsid w:val="00A15E7F"/>
    <w:rsid w:val="00A176D2"/>
    <w:rsid w:val="00A2001E"/>
    <w:rsid w:val="00A238CD"/>
    <w:rsid w:val="00A23E5F"/>
    <w:rsid w:val="00A24BF8"/>
    <w:rsid w:val="00A25EDB"/>
    <w:rsid w:val="00A3031C"/>
    <w:rsid w:val="00A318DA"/>
    <w:rsid w:val="00A31E6D"/>
    <w:rsid w:val="00A344A3"/>
    <w:rsid w:val="00A42A94"/>
    <w:rsid w:val="00A44511"/>
    <w:rsid w:val="00A44F3E"/>
    <w:rsid w:val="00A45E0E"/>
    <w:rsid w:val="00A50AB7"/>
    <w:rsid w:val="00A52C16"/>
    <w:rsid w:val="00A5374A"/>
    <w:rsid w:val="00A54B45"/>
    <w:rsid w:val="00A63441"/>
    <w:rsid w:val="00A644AE"/>
    <w:rsid w:val="00A65B0A"/>
    <w:rsid w:val="00A6750E"/>
    <w:rsid w:val="00A71E41"/>
    <w:rsid w:val="00A72515"/>
    <w:rsid w:val="00A7335A"/>
    <w:rsid w:val="00A73872"/>
    <w:rsid w:val="00A75C74"/>
    <w:rsid w:val="00A81B05"/>
    <w:rsid w:val="00A86EAD"/>
    <w:rsid w:val="00A87FF6"/>
    <w:rsid w:val="00A92B0A"/>
    <w:rsid w:val="00A94605"/>
    <w:rsid w:val="00A9475C"/>
    <w:rsid w:val="00A97CAB"/>
    <w:rsid w:val="00A97FA2"/>
    <w:rsid w:val="00AA3883"/>
    <w:rsid w:val="00AA5303"/>
    <w:rsid w:val="00AA64B0"/>
    <w:rsid w:val="00AA6CE1"/>
    <w:rsid w:val="00AB0D9C"/>
    <w:rsid w:val="00AB1915"/>
    <w:rsid w:val="00AB1931"/>
    <w:rsid w:val="00AB20E2"/>
    <w:rsid w:val="00AB34E7"/>
    <w:rsid w:val="00AB6400"/>
    <w:rsid w:val="00AB647C"/>
    <w:rsid w:val="00AD0D54"/>
    <w:rsid w:val="00AD0DF5"/>
    <w:rsid w:val="00AD5F98"/>
    <w:rsid w:val="00AD7C01"/>
    <w:rsid w:val="00AE06AB"/>
    <w:rsid w:val="00AE06CB"/>
    <w:rsid w:val="00AE2F8F"/>
    <w:rsid w:val="00B03739"/>
    <w:rsid w:val="00B050CC"/>
    <w:rsid w:val="00B1102C"/>
    <w:rsid w:val="00B12F9A"/>
    <w:rsid w:val="00B14E58"/>
    <w:rsid w:val="00B158C7"/>
    <w:rsid w:val="00B211F1"/>
    <w:rsid w:val="00B21E41"/>
    <w:rsid w:val="00B265D4"/>
    <w:rsid w:val="00B31304"/>
    <w:rsid w:val="00B331A0"/>
    <w:rsid w:val="00B341E1"/>
    <w:rsid w:val="00B34FD4"/>
    <w:rsid w:val="00B35839"/>
    <w:rsid w:val="00B37C65"/>
    <w:rsid w:val="00B42369"/>
    <w:rsid w:val="00B43221"/>
    <w:rsid w:val="00B43FA0"/>
    <w:rsid w:val="00B4525B"/>
    <w:rsid w:val="00B517EC"/>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42B0"/>
    <w:rsid w:val="00BA54DC"/>
    <w:rsid w:val="00BA6C84"/>
    <w:rsid w:val="00BA787B"/>
    <w:rsid w:val="00BB00C4"/>
    <w:rsid w:val="00BB0592"/>
    <w:rsid w:val="00BB05CE"/>
    <w:rsid w:val="00BB1F58"/>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2199"/>
    <w:rsid w:val="00C464EF"/>
    <w:rsid w:val="00C500CC"/>
    <w:rsid w:val="00C506DB"/>
    <w:rsid w:val="00C53C4D"/>
    <w:rsid w:val="00C55AC5"/>
    <w:rsid w:val="00C57558"/>
    <w:rsid w:val="00C609F3"/>
    <w:rsid w:val="00C620D6"/>
    <w:rsid w:val="00C70ED4"/>
    <w:rsid w:val="00C711D6"/>
    <w:rsid w:val="00C721B6"/>
    <w:rsid w:val="00C74FBD"/>
    <w:rsid w:val="00C80345"/>
    <w:rsid w:val="00C80A72"/>
    <w:rsid w:val="00C82C8B"/>
    <w:rsid w:val="00C8501E"/>
    <w:rsid w:val="00C86768"/>
    <w:rsid w:val="00C90F0D"/>
    <w:rsid w:val="00C9179A"/>
    <w:rsid w:val="00CA713F"/>
    <w:rsid w:val="00CB036B"/>
    <w:rsid w:val="00CB0543"/>
    <w:rsid w:val="00CB0F84"/>
    <w:rsid w:val="00CC2B0D"/>
    <w:rsid w:val="00CC3503"/>
    <w:rsid w:val="00CC74F7"/>
    <w:rsid w:val="00CD5ABC"/>
    <w:rsid w:val="00CE3E52"/>
    <w:rsid w:val="00CE4AC3"/>
    <w:rsid w:val="00CE57FF"/>
    <w:rsid w:val="00CE5A70"/>
    <w:rsid w:val="00CE7E57"/>
    <w:rsid w:val="00CF7771"/>
    <w:rsid w:val="00D052AE"/>
    <w:rsid w:val="00D05590"/>
    <w:rsid w:val="00D07718"/>
    <w:rsid w:val="00D077BD"/>
    <w:rsid w:val="00D11EC7"/>
    <w:rsid w:val="00D121C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1EF5"/>
    <w:rsid w:val="00DB3022"/>
    <w:rsid w:val="00DB5E35"/>
    <w:rsid w:val="00DC03C4"/>
    <w:rsid w:val="00DC0DBC"/>
    <w:rsid w:val="00DC2DD6"/>
    <w:rsid w:val="00DC2E0A"/>
    <w:rsid w:val="00DC4293"/>
    <w:rsid w:val="00DC5CCE"/>
    <w:rsid w:val="00DC64EF"/>
    <w:rsid w:val="00DD0F62"/>
    <w:rsid w:val="00DD16BD"/>
    <w:rsid w:val="00DD3CB3"/>
    <w:rsid w:val="00DD4A0A"/>
    <w:rsid w:val="00DD794D"/>
    <w:rsid w:val="00DE1137"/>
    <w:rsid w:val="00DE166A"/>
    <w:rsid w:val="00DE1A02"/>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067"/>
    <w:rsid w:val="00E63348"/>
    <w:rsid w:val="00E64742"/>
    <w:rsid w:val="00E64B56"/>
    <w:rsid w:val="00E7050F"/>
    <w:rsid w:val="00E742CD"/>
    <w:rsid w:val="00E74E41"/>
    <w:rsid w:val="00E75416"/>
    <w:rsid w:val="00E76080"/>
    <w:rsid w:val="00E76D0D"/>
    <w:rsid w:val="00E779CA"/>
    <w:rsid w:val="00E825F1"/>
    <w:rsid w:val="00E8448A"/>
    <w:rsid w:val="00E8498B"/>
    <w:rsid w:val="00E84A74"/>
    <w:rsid w:val="00E8556A"/>
    <w:rsid w:val="00E8625F"/>
    <w:rsid w:val="00E8646B"/>
    <w:rsid w:val="00E86789"/>
    <w:rsid w:val="00E9067F"/>
    <w:rsid w:val="00E91410"/>
    <w:rsid w:val="00E9253B"/>
    <w:rsid w:val="00E931C1"/>
    <w:rsid w:val="00E93BCD"/>
    <w:rsid w:val="00E95288"/>
    <w:rsid w:val="00EA0AF1"/>
    <w:rsid w:val="00EA0D17"/>
    <w:rsid w:val="00EA26C9"/>
    <w:rsid w:val="00EA5CED"/>
    <w:rsid w:val="00EA61B3"/>
    <w:rsid w:val="00EB354A"/>
    <w:rsid w:val="00EC128A"/>
    <w:rsid w:val="00EC3DD2"/>
    <w:rsid w:val="00EC5DFE"/>
    <w:rsid w:val="00ED2394"/>
    <w:rsid w:val="00ED497C"/>
    <w:rsid w:val="00ED4CAF"/>
    <w:rsid w:val="00ED5499"/>
    <w:rsid w:val="00EE2BD8"/>
    <w:rsid w:val="00EE2F4F"/>
    <w:rsid w:val="00EF007A"/>
    <w:rsid w:val="00EF1B7F"/>
    <w:rsid w:val="00EF1D29"/>
    <w:rsid w:val="00EF5A7E"/>
    <w:rsid w:val="00EF5B99"/>
    <w:rsid w:val="00EF6C77"/>
    <w:rsid w:val="00EF7EE9"/>
    <w:rsid w:val="00F0365D"/>
    <w:rsid w:val="00F11E36"/>
    <w:rsid w:val="00F2052C"/>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0112"/>
    <w:rsid w:val="00F83279"/>
    <w:rsid w:val="00F8336B"/>
    <w:rsid w:val="00F837BE"/>
    <w:rsid w:val="00F83A0F"/>
    <w:rsid w:val="00F84533"/>
    <w:rsid w:val="00F84C4C"/>
    <w:rsid w:val="00F84D15"/>
    <w:rsid w:val="00F85777"/>
    <w:rsid w:val="00F8665D"/>
    <w:rsid w:val="00F86D95"/>
    <w:rsid w:val="00F90B14"/>
    <w:rsid w:val="00F91696"/>
    <w:rsid w:val="00F95061"/>
    <w:rsid w:val="00F9691B"/>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54935076">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95947758">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4264535">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24210678">
      <w:bodyDiv w:val="1"/>
      <w:marLeft w:val="0"/>
      <w:marRight w:val="0"/>
      <w:marTop w:val="0"/>
      <w:marBottom w:val="0"/>
      <w:divBdr>
        <w:top w:val="none" w:sz="0" w:space="0" w:color="auto"/>
        <w:left w:val="none" w:sz="0" w:space="0" w:color="auto"/>
        <w:bottom w:val="none" w:sz="0" w:space="0" w:color="auto"/>
        <w:right w:val="none" w:sz="0" w:space="0" w:color="auto"/>
      </w:divBdr>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03292417">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0470641">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59948195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 w:id="21220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90</cp:revision>
  <cp:lastPrinted>2025-01-15T11:18:00Z</cp:lastPrinted>
  <dcterms:created xsi:type="dcterms:W3CDTF">2024-06-13T14:26:00Z</dcterms:created>
  <dcterms:modified xsi:type="dcterms:W3CDTF">2025-07-08T10:12:00Z</dcterms:modified>
</cp:coreProperties>
</file>