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6BEC4" w14:textId="60F59384" w:rsidR="002D1587" w:rsidRPr="00266605" w:rsidRDefault="00C958BE" w:rsidP="005B02D5">
      <w:pPr>
        <w:spacing w:before="240"/>
        <w:ind w:left="601" w:right="624"/>
        <w:jc w:val="center"/>
        <w:rPr>
          <w:rFonts w:ascii="Times New Roman" w:hAnsi="Times New Roman" w:cs="Times New Roman"/>
          <w:b/>
          <w:bCs/>
          <w:sz w:val="32"/>
          <w:szCs w:val="32"/>
        </w:rPr>
      </w:pPr>
      <w:r w:rsidRPr="00266605">
        <w:rPr>
          <w:rFonts w:ascii="Times New Roman" w:hAnsi="Times New Roman" w:cs="Times New Roman"/>
          <w:b/>
          <w:bCs/>
          <w:sz w:val="32"/>
          <w:szCs w:val="32"/>
        </w:rPr>
        <w:t xml:space="preserve">Towards a comprehensive </w:t>
      </w:r>
      <w:bookmarkStart w:id="0" w:name="_Hlk201567726"/>
      <w:r w:rsidR="003950B8">
        <w:rPr>
          <w:rFonts w:ascii="Times New Roman" w:hAnsi="Times New Roman" w:cs="Times New Roman"/>
          <w:b/>
          <w:bCs/>
          <w:sz w:val="32"/>
          <w:szCs w:val="32"/>
        </w:rPr>
        <w:t>hydrogen</w:t>
      </w:r>
      <w:r w:rsidRPr="00266605">
        <w:rPr>
          <w:rFonts w:ascii="Times New Roman" w:hAnsi="Times New Roman" w:cs="Times New Roman"/>
          <w:b/>
          <w:bCs/>
          <w:sz w:val="32"/>
          <w:szCs w:val="32"/>
        </w:rPr>
        <w:t xml:space="preserve"> </w:t>
      </w:r>
      <w:r w:rsidR="003950B8">
        <w:rPr>
          <w:rFonts w:ascii="Times New Roman" w:hAnsi="Times New Roman" w:cs="Times New Roman"/>
          <w:b/>
          <w:bCs/>
          <w:sz w:val="32"/>
          <w:szCs w:val="32"/>
        </w:rPr>
        <w:t>i</w:t>
      </w:r>
      <w:r w:rsidRPr="00266605">
        <w:rPr>
          <w:rFonts w:ascii="Times New Roman" w:hAnsi="Times New Roman" w:cs="Times New Roman"/>
          <w:b/>
          <w:bCs/>
          <w:sz w:val="32"/>
          <w:szCs w:val="32"/>
        </w:rPr>
        <w:t>nfrastructure</w:t>
      </w:r>
      <w:bookmarkEnd w:id="0"/>
      <w:r w:rsidRPr="00266605">
        <w:rPr>
          <w:rFonts w:ascii="Times New Roman" w:hAnsi="Times New Roman" w:cs="Times New Roman"/>
          <w:b/>
          <w:bCs/>
          <w:sz w:val="32"/>
          <w:szCs w:val="32"/>
        </w:rPr>
        <w:t xml:space="preserve">: assessing progress and addressing gaps </w:t>
      </w:r>
    </w:p>
    <w:p w14:paraId="3096E249" w14:textId="1F9182B2" w:rsidR="00D20726" w:rsidRDefault="004E277E" w:rsidP="00D20726">
      <w:pPr>
        <w:spacing w:before="240"/>
        <w:ind w:left="601" w:right="624"/>
        <w:jc w:val="center"/>
        <w:rPr>
          <w:rFonts w:ascii="Times New Roman" w:hAnsi="Times New Roman" w:cs="Times New Roman"/>
          <w:b/>
          <w:bCs/>
          <w:sz w:val="28"/>
          <w:szCs w:val="28"/>
          <w:lang w:val="en-GB"/>
        </w:rPr>
      </w:pPr>
      <w:r w:rsidRPr="00266605">
        <w:rPr>
          <w:rFonts w:ascii="Times New Roman" w:hAnsi="Times New Roman" w:cs="Times New Roman"/>
          <w:b/>
          <w:bCs/>
          <w:sz w:val="28"/>
          <w:szCs w:val="28"/>
          <w:lang w:val="en-GB"/>
        </w:rPr>
        <w:t>Stakeholders Consultation</w:t>
      </w:r>
    </w:p>
    <w:p w14:paraId="09BB907F" w14:textId="77777777" w:rsidR="00D20726" w:rsidRPr="00D20726" w:rsidRDefault="00D20726" w:rsidP="00D20726">
      <w:pPr>
        <w:spacing w:before="240"/>
        <w:ind w:left="601" w:right="624"/>
        <w:jc w:val="center"/>
        <w:rPr>
          <w:rFonts w:ascii="Times New Roman" w:hAnsi="Times New Roman" w:cs="Times New Roman"/>
          <w:b/>
          <w:bCs/>
          <w:sz w:val="18"/>
          <w:szCs w:val="18"/>
          <w:lang w:val="en-GB"/>
        </w:rPr>
      </w:pPr>
    </w:p>
    <w:p w14:paraId="4691A03F" w14:textId="2773C677" w:rsidR="00D20726" w:rsidRPr="00D20726" w:rsidRDefault="00D20726" w:rsidP="00D20726">
      <w:pPr>
        <w:jc w:val="center"/>
        <w:outlineLvl w:val="0"/>
        <w:rPr>
          <w:rFonts w:ascii="Times New Roman" w:hAnsi="Times New Roman" w:cs="Times New Roman"/>
          <w:bCs/>
          <w:i/>
          <w:iCs/>
          <w:color w:val="000000" w:themeColor="text1"/>
          <w:sz w:val="24"/>
          <w:szCs w:val="24"/>
        </w:rPr>
      </w:pPr>
      <w:bookmarkStart w:id="1" w:name="_Hlk202276573"/>
      <w:r w:rsidRPr="00844044">
        <w:rPr>
          <w:rFonts w:ascii="Times New Roman" w:hAnsi="Times New Roman" w:cs="Times New Roman"/>
          <w:bCs/>
          <w:i/>
          <w:iCs/>
          <w:color w:val="000000" w:themeColor="text1"/>
          <w:sz w:val="24"/>
          <w:szCs w:val="24"/>
        </w:rPr>
        <w:t>This meeting is under Chatham House Rule</w:t>
      </w:r>
    </w:p>
    <w:bookmarkEnd w:id="1"/>
    <w:p w14:paraId="0C7CEB74" w14:textId="10251EA1" w:rsidR="000E2686" w:rsidRPr="00266605" w:rsidRDefault="00EE01F8" w:rsidP="00EE01F8">
      <w:pPr>
        <w:spacing w:before="240" w:line="276" w:lineRule="auto"/>
        <w:jc w:val="center"/>
        <w:outlineLvl w:val="0"/>
        <w:rPr>
          <w:rFonts w:ascii="Times New Roman" w:hAnsi="Times New Roman" w:cs="Times New Roman"/>
          <w:sz w:val="24"/>
          <w:szCs w:val="24"/>
        </w:rPr>
      </w:pPr>
      <w:r w:rsidRPr="00266605">
        <w:rPr>
          <w:rFonts w:ascii="Times New Roman" w:hAnsi="Times New Roman" w:cs="Times New Roman"/>
          <w:sz w:val="24"/>
          <w:szCs w:val="24"/>
        </w:rPr>
        <w:t xml:space="preserve">*** </w:t>
      </w:r>
      <w:r w:rsidR="000470A8" w:rsidRPr="00266605">
        <w:rPr>
          <w:rFonts w:ascii="Times New Roman" w:hAnsi="Times New Roman" w:cs="Times New Roman"/>
          <w:sz w:val="24"/>
          <w:szCs w:val="24"/>
        </w:rPr>
        <w:t>Draft</w:t>
      </w:r>
      <w:r w:rsidRPr="00266605">
        <w:rPr>
          <w:rFonts w:ascii="Times New Roman" w:hAnsi="Times New Roman" w:cs="Times New Roman"/>
          <w:sz w:val="24"/>
          <w:szCs w:val="24"/>
        </w:rPr>
        <w:t xml:space="preserve"> Agenda ***</w:t>
      </w:r>
    </w:p>
    <w:p w14:paraId="536BD53C" w14:textId="53648B44" w:rsidR="000E0DE0" w:rsidRPr="00266605" w:rsidRDefault="000E0DE0" w:rsidP="00EE01F8">
      <w:pPr>
        <w:spacing w:before="240" w:line="276" w:lineRule="auto"/>
        <w:jc w:val="center"/>
        <w:outlineLvl w:val="0"/>
        <w:rPr>
          <w:rFonts w:ascii="Times New Roman" w:hAnsi="Times New Roman" w:cs="Times New Roman"/>
          <w:i/>
          <w:iCs/>
          <w:sz w:val="24"/>
          <w:szCs w:val="24"/>
          <w:u w:val="single"/>
        </w:rPr>
      </w:pPr>
      <w:r w:rsidRPr="00266605">
        <w:rPr>
          <w:rFonts w:ascii="Times New Roman" w:hAnsi="Times New Roman" w:cs="Times New Roman"/>
          <w:i/>
          <w:iCs/>
          <w:sz w:val="24"/>
          <w:szCs w:val="24"/>
          <w:u w:val="single"/>
        </w:rPr>
        <w:t>Speakers are currently under confirmation</w:t>
      </w:r>
    </w:p>
    <w:p w14:paraId="6B38C4DF" w14:textId="77777777" w:rsidR="00EE01F8" w:rsidRPr="00266605" w:rsidRDefault="00EE01F8" w:rsidP="000C6B5F">
      <w:pPr>
        <w:outlineLvl w:val="0"/>
        <w:rPr>
          <w:rFonts w:ascii="Times New Roman" w:hAnsi="Times New Roman" w:cs="Times New Roman"/>
          <w:sz w:val="24"/>
          <w:szCs w:val="24"/>
        </w:rPr>
      </w:pPr>
    </w:p>
    <w:p w14:paraId="2F56DDFA" w14:textId="77777777" w:rsidR="00EE01F8" w:rsidRPr="00266605" w:rsidRDefault="00EE01F8" w:rsidP="000C6B5F">
      <w:pPr>
        <w:outlineLvl w:val="0"/>
        <w:rPr>
          <w:rFonts w:ascii="Times New Roman" w:eastAsia="Times New Roman" w:hAnsi="Times New Roman" w:cs="Times New Roman"/>
          <w:b/>
          <w:bCs/>
          <w:color w:val="000000" w:themeColor="text1"/>
          <w:sz w:val="21"/>
          <w:szCs w:val="16"/>
        </w:rPr>
      </w:pPr>
    </w:p>
    <w:p w14:paraId="3A78ABB6" w14:textId="7501BB2B" w:rsidR="000222D3" w:rsidRPr="00266605" w:rsidRDefault="00682626" w:rsidP="00907A56">
      <w:pPr>
        <w:ind w:left="158"/>
        <w:jc w:val="both"/>
        <w:rPr>
          <w:rFonts w:ascii="Times New Roman" w:hAnsi="Times New Roman" w:cs="Times New Roman"/>
          <w:bCs/>
          <w:sz w:val="24"/>
          <w:szCs w:val="24"/>
        </w:rPr>
      </w:pPr>
      <w:r w:rsidRPr="00266605">
        <w:rPr>
          <w:rFonts w:ascii="Times New Roman" w:hAnsi="Times New Roman" w:cs="Times New Roman"/>
          <w:b/>
          <w:sz w:val="24"/>
          <w:szCs w:val="24"/>
        </w:rPr>
        <w:t>Date</w:t>
      </w:r>
      <w:r w:rsidRPr="00266605">
        <w:rPr>
          <w:rFonts w:ascii="Times New Roman" w:hAnsi="Times New Roman" w:cs="Times New Roman"/>
          <w:bCs/>
          <w:sz w:val="24"/>
          <w:szCs w:val="24"/>
        </w:rPr>
        <w:t>:</w:t>
      </w:r>
      <w:r w:rsidRPr="00266605">
        <w:rPr>
          <w:rFonts w:ascii="Times New Roman" w:hAnsi="Times New Roman" w:cs="Times New Roman"/>
          <w:bCs/>
          <w:spacing w:val="-2"/>
          <w:sz w:val="24"/>
          <w:szCs w:val="24"/>
        </w:rPr>
        <w:t xml:space="preserve"> </w:t>
      </w:r>
      <w:bookmarkStart w:id="2" w:name="_Hlk169598209"/>
      <w:r w:rsidR="00CF4A59" w:rsidRPr="00266605">
        <w:rPr>
          <w:rFonts w:ascii="Times New Roman" w:hAnsi="Times New Roman" w:cs="Times New Roman"/>
          <w:bCs/>
          <w:spacing w:val="-2"/>
          <w:sz w:val="24"/>
          <w:szCs w:val="24"/>
        </w:rPr>
        <w:t>Wednesday</w:t>
      </w:r>
      <w:r w:rsidR="00814F5A" w:rsidRPr="00266605">
        <w:rPr>
          <w:rFonts w:ascii="Times New Roman" w:hAnsi="Times New Roman" w:cs="Times New Roman"/>
          <w:bCs/>
          <w:spacing w:val="-2"/>
          <w:sz w:val="24"/>
          <w:szCs w:val="24"/>
        </w:rPr>
        <w:t xml:space="preserve"> 1</w:t>
      </w:r>
      <w:r w:rsidR="00CF4A59" w:rsidRPr="00266605">
        <w:rPr>
          <w:rFonts w:ascii="Times New Roman" w:hAnsi="Times New Roman" w:cs="Times New Roman"/>
          <w:bCs/>
          <w:spacing w:val="-2"/>
          <w:sz w:val="24"/>
          <w:szCs w:val="24"/>
        </w:rPr>
        <w:t>5</w:t>
      </w:r>
      <w:r w:rsidR="00EC414C">
        <w:rPr>
          <w:rFonts w:ascii="Times New Roman" w:hAnsi="Times New Roman" w:cs="Times New Roman"/>
          <w:bCs/>
          <w:spacing w:val="-2"/>
          <w:sz w:val="24"/>
          <w:szCs w:val="24"/>
          <w:vertAlign w:val="superscript"/>
        </w:rPr>
        <w:t>th</w:t>
      </w:r>
      <w:r w:rsidR="00814F5A" w:rsidRPr="00266605">
        <w:rPr>
          <w:rFonts w:ascii="Times New Roman" w:hAnsi="Times New Roman" w:cs="Times New Roman"/>
          <w:bCs/>
          <w:spacing w:val="-2"/>
          <w:sz w:val="24"/>
          <w:szCs w:val="24"/>
        </w:rPr>
        <w:t xml:space="preserve"> </w:t>
      </w:r>
      <w:r w:rsidR="00CF4A59" w:rsidRPr="00266605">
        <w:rPr>
          <w:rFonts w:ascii="Times New Roman" w:hAnsi="Times New Roman" w:cs="Times New Roman"/>
          <w:bCs/>
          <w:spacing w:val="-2"/>
          <w:sz w:val="24"/>
          <w:szCs w:val="24"/>
        </w:rPr>
        <w:t>October</w:t>
      </w:r>
      <w:r w:rsidRPr="00266605">
        <w:rPr>
          <w:rFonts w:ascii="Times New Roman" w:hAnsi="Times New Roman" w:cs="Times New Roman"/>
          <w:bCs/>
          <w:sz w:val="24"/>
          <w:szCs w:val="24"/>
        </w:rPr>
        <w:t xml:space="preserve"> </w:t>
      </w:r>
      <w:bookmarkEnd w:id="2"/>
      <w:r w:rsidR="000470A8" w:rsidRPr="00266605">
        <w:rPr>
          <w:rFonts w:ascii="Times New Roman" w:hAnsi="Times New Roman" w:cs="Times New Roman"/>
          <w:bCs/>
          <w:sz w:val="24"/>
          <w:szCs w:val="24"/>
        </w:rPr>
        <w:t>2025</w:t>
      </w:r>
    </w:p>
    <w:p w14:paraId="42604B18" w14:textId="0B2215C0" w:rsidR="000222D3" w:rsidRPr="00266605" w:rsidRDefault="00E45017" w:rsidP="00907A56">
      <w:pPr>
        <w:spacing w:before="42"/>
        <w:ind w:left="158"/>
        <w:jc w:val="both"/>
        <w:rPr>
          <w:rFonts w:ascii="Times New Roman" w:hAnsi="Times New Roman" w:cs="Times New Roman"/>
          <w:bCs/>
          <w:sz w:val="24"/>
          <w:szCs w:val="24"/>
          <w:lang w:val="en-GB"/>
        </w:rPr>
      </w:pPr>
      <w:r w:rsidRPr="00266605">
        <w:rPr>
          <w:rFonts w:ascii="Times New Roman" w:hAnsi="Times New Roman" w:cs="Times New Roman"/>
          <w:b/>
          <w:sz w:val="24"/>
          <w:szCs w:val="24"/>
          <w:lang w:val="en-GB"/>
        </w:rPr>
        <w:t>Time</w:t>
      </w:r>
      <w:r w:rsidRPr="00266605">
        <w:rPr>
          <w:rFonts w:ascii="Times New Roman" w:hAnsi="Times New Roman" w:cs="Times New Roman"/>
          <w:bCs/>
          <w:sz w:val="24"/>
          <w:szCs w:val="24"/>
          <w:lang w:val="en-GB"/>
        </w:rPr>
        <w:t>:</w:t>
      </w:r>
      <w:r w:rsidR="00682626" w:rsidRPr="00266605">
        <w:rPr>
          <w:rFonts w:ascii="Times New Roman" w:hAnsi="Times New Roman" w:cs="Times New Roman"/>
          <w:bCs/>
          <w:spacing w:val="-2"/>
          <w:sz w:val="24"/>
          <w:szCs w:val="24"/>
          <w:lang w:val="en-GB"/>
        </w:rPr>
        <w:t xml:space="preserve"> </w:t>
      </w:r>
      <w:r w:rsidR="00D4608B" w:rsidRPr="00266605">
        <w:rPr>
          <w:rFonts w:ascii="Times New Roman" w:hAnsi="Times New Roman" w:cs="Times New Roman"/>
          <w:bCs/>
          <w:sz w:val="24"/>
          <w:szCs w:val="24"/>
          <w:lang w:val="en-GB"/>
        </w:rPr>
        <w:t>1</w:t>
      </w:r>
      <w:r w:rsidR="000470A8" w:rsidRPr="00266605">
        <w:rPr>
          <w:rFonts w:ascii="Times New Roman" w:hAnsi="Times New Roman" w:cs="Times New Roman"/>
          <w:bCs/>
          <w:sz w:val="24"/>
          <w:szCs w:val="24"/>
          <w:lang w:val="en-GB"/>
        </w:rPr>
        <w:t>5</w:t>
      </w:r>
      <w:r w:rsidR="00D4608B" w:rsidRPr="00266605">
        <w:rPr>
          <w:rFonts w:ascii="Times New Roman" w:hAnsi="Times New Roman" w:cs="Times New Roman"/>
          <w:bCs/>
          <w:sz w:val="24"/>
          <w:szCs w:val="24"/>
          <w:lang w:val="en-GB"/>
        </w:rPr>
        <w:t>.00</w:t>
      </w:r>
      <w:r w:rsidR="00682626" w:rsidRPr="00266605">
        <w:rPr>
          <w:rFonts w:ascii="Times New Roman" w:hAnsi="Times New Roman" w:cs="Times New Roman"/>
          <w:bCs/>
          <w:spacing w:val="-2"/>
          <w:sz w:val="24"/>
          <w:szCs w:val="24"/>
          <w:lang w:val="en-GB"/>
        </w:rPr>
        <w:t xml:space="preserve"> </w:t>
      </w:r>
      <w:r w:rsidR="00682626" w:rsidRPr="00266605">
        <w:rPr>
          <w:rFonts w:ascii="Times New Roman" w:hAnsi="Times New Roman" w:cs="Times New Roman"/>
          <w:bCs/>
          <w:sz w:val="24"/>
          <w:szCs w:val="24"/>
          <w:lang w:val="en-GB"/>
        </w:rPr>
        <w:t>–</w:t>
      </w:r>
      <w:r w:rsidR="00682626" w:rsidRPr="00266605">
        <w:rPr>
          <w:rFonts w:ascii="Times New Roman" w:hAnsi="Times New Roman" w:cs="Times New Roman"/>
          <w:bCs/>
          <w:spacing w:val="-1"/>
          <w:sz w:val="24"/>
          <w:szCs w:val="24"/>
          <w:lang w:val="en-GB"/>
        </w:rPr>
        <w:t xml:space="preserve"> </w:t>
      </w:r>
      <w:bookmarkStart w:id="3" w:name="_Hlk169598240"/>
      <w:r w:rsidR="00D4608B" w:rsidRPr="00266605">
        <w:rPr>
          <w:rFonts w:ascii="Times New Roman" w:hAnsi="Times New Roman" w:cs="Times New Roman"/>
          <w:bCs/>
          <w:sz w:val="24"/>
          <w:szCs w:val="24"/>
          <w:lang w:val="en-GB"/>
        </w:rPr>
        <w:t>1</w:t>
      </w:r>
      <w:r w:rsidR="000470A8" w:rsidRPr="00266605">
        <w:rPr>
          <w:rFonts w:ascii="Times New Roman" w:hAnsi="Times New Roman" w:cs="Times New Roman"/>
          <w:bCs/>
          <w:sz w:val="24"/>
          <w:szCs w:val="24"/>
          <w:lang w:val="en-GB"/>
        </w:rPr>
        <w:t>7</w:t>
      </w:r>
      <w:r w:rsidR="00D4608B" w:rsidRPr="00266605">
        <w:rPr>
          <w:rFonts w:ascii="Times New Roman" w:hAnsi="Times New Roman" w:cs="Times New Roman"/>
          <w:bCs/>
          <w:sz w:val="24"/>
          <w:szCs w:val="24"/>
          <w:lang w:val="en-GB"/>
        </w:rPr>
        <w:t>:00</w:t>
      </w:r>
      <w:bookmarkEnd w:id="3"/>
      <w:r w:rsidR="009F5393" w:rsidRPr="00266605">
        <w:rPr>
          <w:rFonts w:ascii="Times New Roman" w:hAnsi="Times New Roman" w:cs="Times New Roman"/>
          <w:bCs/>
          <w:sz w:val="24"/>
          <w:szCs w:val="24"/>
          <w:lang w:val="en-GB"/>
        </w:rPr>
        <w:t xml:space="preserve"> </w:t>
      </w:r>
      <w:r w:rsidR="00A33F90" w:rsidRPr="00266605">
        <w:rPr>
          <w:rFonts w:ascii="Times New Roman" w:hAnsi="Times New Roman" w:cs="Times New Roman"/>
          <w:bCs/>
          <w:sz w:val="24"/>
          <w:szCs w:val="24"/>
          <w:lang w:val="en-GB"/>
        </w:rPr>
        <w:t>CET</w:t>
      </w:r>
      <w:r w:rsidR="00EF4AA2" w:rsidRPr="00266605">
        <w:rPr>
          <w:rFonts w:ascii="Times New Roman" w:hAnsi="Times New Roman" w:cs="Times New Roman"/>
          <w:bCs/>
          <w:sz w:val="24"/>
          <w:szCs w:val="24"/>
          <w:lang w:val="en-GB"/>
        </w:rPr>
        <w:t xml:space="preserve"> </w:t>
      </w:r>
    </w:p>
    <w:p w14:paraId="4B4C3F05" w14:textId="390D5B63" w:rsidR="00FD1C7D" w:rsidRPr="00266605" w:rsidRDefault="00A733AF" w:rsidP="004E277E">
      <w:pPr>
        <w:spacing w:before="43"/>
        <w:ind w:left="158"/>
        <w:jc w:val="both"/>
        <w:rPr>
          <w:rFonts w:ascii="Times New Roman" w:hAnsi="Times New Roman" w:cs="Times New Roman"/>
          <w:spacing w:val="-3"/>
          <w:sz w:val="24"/>
          <w:szCs w:val="24"/>
          <w:lang w:val="en-GB"/>
        </w:rPr>
      </w:pPr>
      <w:r w:rsidRPr="00266605">
        <w:rPr>
          <w:rFonts w:ascii="Times New Roman" w:hAnsi="Times New Roman" w:cs="Times New Roman"/>
          <w:b/>
          <w:sz w:val="24"/>
          <w:szCs w:val="24"/>
          <w:lang w:val="en-GB"/>
        </w:rPr>
        <w:t>Location</w:t>
      </w:r>
      <w:r w:rsidRPr="00266605">
        <w:rPr>
          <w:rFonts w:ascii="Times New Roman" w:hAnsi="Times New Roman" w:cs="Times New Roman"/>
          <w:sz w:val="24"/>
          <w:szCs w:val="24"/>
          <w:lang w:val="en-GB"/>
        </w:rPr>
        <w:t>:</w:t>
      </w:r>
      <w:r w:rsidR="00682626" w:rsidRPr="00266605">
        <w:rPr>
          <w:rFonts w:ascii="Times New Roman" w:hAnsi="Times New Roman" w:cs="Times New Roman"/>
          <w:spacing w:val="-3"/>
          <w:sz w:val="24"/>
          <w:szCs w:val="24"/>
          <w:lang w:val="en-GB"/>
        </w:rPr>
        <w:t xml:space="preserve"> </w:t>
      </w:r>
      <w:bookmarkStart w:id="4" w:name="_Hlk164324915"/>
      <w:r w:rsidR="004E277E" w:rsidRPr="00266605">
        <w:rPr>
          <w:rFonts w:ascii="Times New Roman" w:hAnsi="Times New Roman" w:cs="Times New Roman"/>
          <w:sz w:val="24"/>
          <w:szCs w:val="24"/>
          <w:lang w:val="en-GB"/>
        </w:rPr>
        <w:t>ONLINE</w:t>
      </w:r>
      <w:bookmarkEnd w:id="4"/>
      <w:r w:rsidR="00266605">
        <w:rPr>
          <w:rFonts w:ascii="Times New Roman" w:hAnsi="Times New Roman" w:cs="Times New Roman"/>
          <w:sz w:val="24"/>
          <w:szCs w:val="24"/>
          <w:lang w:val="en-GB"/>
        </w:rPr>
        <w:t>, by invitation only</w:t>
      </w:r>
    </w:p>
    <w:p w14:paraId="00BA57AF" w14:textId="77777777" w:rsidR="00FD1C7D" w:rsidRPr="00266605" w:rsidRDefault="00FD1C7D" w:rsidP="00266605">
      <w:pPr>
        <w:spacing w:before="43"/>
        <w:jc w:val="both"/>
        <w:rPr>
          <w:rFonts w:ascii="Times New Roman" w:hAnsi="Times New Roman" w:cs="Times New Roman"/>
          <w:noProof/>
          <w:sz w:val="24"/>
          <w:szCs w:val="24"/>
          <w:lang w:val="en-GB"/>
        </w:rPr>
      </w:pPr>
    </w:p>
    <w:p w14:paraId="38A15346" w14:textId="055BC04E" w:rsidR="00266605" w:rsidRDefault="005B02D5" w:rsidP="00266605">
      <w:pPr>
        <w:pStyle w:val="BodyText"/>
        <w:spacing w:before="159" w:line="276" w:lineRule="auto"/>
        <w:ind w:left="158" w:right="176"/>
        <w:jc w:val="both"/>
        <w:rPr>
          <w:rFonts w:ascii="Times New Roman" w:hAnsi="Times New Roman" w:cs="Times New Roman"/>
          <w:noProof/>
          <w:lang w:val="en-GB"/>
        </w:rPr>
      </w:pPr>
      <w:r w:rsidRPr="00266605">
        <w:rPr>
          <w:rFonts w:ascii="Times New Roman" w:hAnsi="Times New Roman" w:cs="Times New Roman"/>
          <w:noProof/>
        </w:rPr>
        <mc:AlternateContent>
          <mc:Choice Requires="wps">
            <w:drawing>
              <wp:anchor distT="0" distB="0" distL="114300" distR="114300" simplePos="0" relativeHeight="487529472" behindDoc="1" locked="0" layoutInCell="1" allowOverlap="1" wp14:anchorId="7E9C33D2" wp14:editId="2268ED23">
                <wp:simplePos x="0" y="0"/>
                <wp:positionH relativeFrom="page">
                  <wp:posOffset>1104900</wp:posOffset>
                </wp:positionH>
                <wp:positionV relativeFrom="paragraph">
                  <wp:posOffset>66675</wp:posOffset>
                </wp:positionV>
                <wp:extent cx="5349240" cy="4108450"/>
                <wp:effectExtent l="0" t="0" r="3810" b="63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9240" cy="4108450"/>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F11CC" id="AutoShape 3" o:spid="_x0000_s1026" style="position:absolute;margin-left:87pt;margin-top:5.25pt;width:421.2pt;height:323.5pt;z-index:-1578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3737964;6350,4088481;6350,3567699;0,2803605;0,3397433;6350,3397433;6350,2803605;0,1699505;0,2293858;6350,2632813;6350,2038985;6350,510272;0,934885;0,1274366;6350,1699505;6350,1104100;6350,680538;6350,4088481;6350,4093736;5342890,-14714;0,-9459;0,510272;6350,170791;5342890,-14714;5342890,4093736;5349240,3567699;5342890,3908230;5349240,3908230;5349240,2632813;5342890,2973870;5342890,3567699;5349240,3227167;5349240,2632813;5342890,1868719;5342890,2462548;5349240,2462548;5349240,1868719;5342890,510272;5342890,934885;5342890,1444631;5349240,1444631;5349240,934885;5349240,510272;5342890,-9459;5342890,510272;5349240,170791" o:connectangles="0,0,0,0,0,0,0,0,0,0,0,0,0,0,0,0,0,0,0,0,0,0,0,0,0,0,0,0,0,0,0,0,0,0,0,0,0,0,0,0,0,0,0,0,0,0"/>
                <w10:wrap anchorx="page"/>
              </v:shape>
            </w:pict>
          </mc:Fallback>
        </mc:AlternateContent>
      </w:r>
      <w:r w:rsidR="00266605" w:rsidRPr="00266605">
        <w:rPr>
          <w:rFonts w:ascii="Times New Roman" w:hAnsi="Times New Roman" w:cs="Times New Roman"/>
          <w:noProof/>
          <w:lang w:val="en-GB"/>
        </w:rPr>
        <w:t xml:space="preserve">The development of a robust hydrogen infrastructure is a key enabler of the EU’s decarbonisation ambitions and the broader green transition. As part of its strategy to achieve climate neutrality by 2050, the </w:t>
      </w:r>
      <w:r w:rsidR="00266605">
        <w:rPr>
          <w:rFonts w:ascii="Times New Roman" w:hAnsi="Times New Roman" w:cs="Times New Roman"/>
          <w:noProof/>
          <w:lang w:val="en-GB"/>
        </w:rPr>
        <w:t>EU</w:t>
      </w:r>
      <w:r w:rsidR="00266605" w:rsidRPr="00266605">
        <w:rPr>
          <w:rFonts w:ascii="Times New Roman" w:hAnsi="Times New Roman" w:cs="Times New Roman"/>
          <w:noProof/>
          <w:lang w:val="en-GB"/>
        </w:rPr>
        <w:t xml:space="preserve"> has laid the groundwork for a hydrogen infrastructure framework that aims to facilitate the deployment of hydrogen across borders and sectors. This includes initiatives under the revised Trans-European Networks for Energy (TEN-E) Regulation, includes dedicated hydrogen infrastructure as a priority corridor, as well as targeted funding mechanisms. Together, these tools are intended to ensure that infrastructure planning keeps pace with the ramp-up of hydrogen production and demand.</w:t>
      </w:r>
      <w:r w:rsidR="00266605">
        <w:rPr>
          <w:rFonts w:ascii="Times New Roman" w:hAnsi="Times New Roman" w:cs="Times New Roman"/>
          <w:noProof/>
          <w:lang w:val="en-GB"/>
        </w:rPr>
        <w:t xml:space="preserve"> </w:t>
      </w:r>
      <w:r w:rsidR="00266605" w:rsidRPr="00266605">
        <w:rPr>
          <w:rFonts w:ascii="Times New Roman" w:hAnsi="Times New Roman" w:cs="Times New Roman"/>
          <w:noProof/>
          <w:lang w:val="en-GB"/>
        </w:rPr>
        <w:t>However, for the hydrogen economy to scale up effectively, the physical infrastructure</w:t>
      </w:r>
      <w:r w:rsidR="00266605">
        <w:rPr>
          <w:rFonts w:ascii="Times New Roman" w:hAnsi="Times New Roman" w:cs="Times New Roman"/>
          <w:noProof/>
          <w:lang w:val="en-GB"/>
        </w:rPr>
        <w:t xml:space="preserve">, </w:t>
      </w:r>
      <w:r w:rsidR="00266605" w:rsidRPr="00266605">
        <w:rPr>
          <w:rFonts w:ascii="Times New Roman" w:hAnsi="Times New Roman" w:cs="Times New Roman"/>
          <w:noProof/>
          <w:lang w:val="en-GB"/>
        </w:rPr>
        <w:t>including pipelines, import terminals, storage, and third-party access facilities</w:t>
      </w:r>
      <w:r w:rsidR="00266605">
        <w:rPr>
          <w:rFonts w:ascii="Times New Roman" w:hAnsi="Times New Roman" w:cs="Times New Roman"/>
          <w:noProof/>
          <w:lang w:val="en-GB"/>
        </w:rPr>
        <w:t xml:space="preserve">, </w:t>
      </w:r>
      <w:r w:rsidR="00266605" w:rsidRPr="00266605">
        <w:rPr>
          <w:rFonts w:ascii="Times New Roman" w:hAnsi="Times New Roman" w:cs="Times New Roman"/>
          <w:noProof/>
          <w:lang w:val="en-GB"/>
        </w:rPr>
        <w:t>must be timely, coherent, and interoperable. Any delays or gaps risk creating bottlenecks that could slow down or even derail progress toward climate and industrial goals.</w:t>
      </w:r>
    </w:p>
    <w:p w14:paraId="5FC44ED9" w14:textId="0911CC5A" w:rsidR="00246B75" w:rsidRDefault="00246B75" w:rsidP="00266605">
      <w:pPr>
        <w:pStyle w:val="BodyText"/>
        <w:spacing w:before="159" w:line="276" w:lineRule="auto"/>
        <w:ind w:left="158" w:right="176"/>
        <w:jc w:val="both"/>
        <w:rPr>
          <w:rFonts w:ascii="Times New Roman" w:hAnsi="Times New Roman" w:cs="Times New Roman"/>
          <w:noProof/>
          <w:lang w:val="en-GB"/>
        </w:rPr>
      </w:pPr>
      <w:r w:rsidRPr="00246B75">
        <w:rPr>
          <w:rFonts w:ascii="Times New Roman" w:hAnsi="Times New Roman" w:cs="Times New Roman"/>
          <w:noProof/>
          <w:lang w:val="en-GB"/>
        </w:rPr>
        <w:t>ERCST aims to collect relevant feedback on this topic to support the drafting of a comprehensive policy paper</w:t>
      </w:r>
      <w:r>
        <w:rPr>
          <w:rFonts w:ascii="Times New Roman" w:hAnsi="Times New Roman" w:cs="Times New Roman"/>
          <w:noProof/>
          <w:lang w:val="en-GB"/>
        </w:rPr>
        <w:t>.</w:t>
      </w:r>
    </w:p>
    <w:p w14:paraId="200464A5" w14:textId="6F63B930" w:rsidR="00266605" w:rsidRPr="00266605" w:rsidRDefault="00266605" w:rsidP="00266605">
      <w:pPr>
        <w:pStyle w:val="BodyText"/>
        <w:spacing w:before="159" w:line="276" w:lineRule="auto"/>
        <w:ind w:left="158" w:right="176"/>
        <w:jc w:val="both"/>
        <w:rPr>
          <w:rFonts w:ascii="Times New Roman" w:hAnsi="Times New Roman" w:cs="Times New Roman"/>
          <w:noProof/>
          <w:lang w:val="en-GB"/>
        </w:rPr>
      </w:pPr>
      <w:r>
        <w:rPr>
          <w:rFonts w:ascii="Times New Roman" w:hAnsi="Times New Roman" w:cs="Times New Roman"/>
          <w:noProof/>
          <w:lang w:val="en-GB"/>
        </w:rPr>
        <w:t>Key topics to be discussed during this stakeholders consultation</w:t>
      </w:r>
      <w:r w:rsidRPr="00266605">
        <w:rPr>
          <w:rFonts w:ascii="Times New Roman" w:hAnsi="Times New Roman" w:cs="Times New Roman"/>
          <w:noProof/>
          <w:lang w:val="en-GB"/>
        </w:rPr>
        <w:t xml:space="preserve"> </w:t>
      </w:r>
      <w:r>
        <w:rPr>
          <w:rFonts w:ascii="Times New Roman" w:hAnsi="Times New Roman" w:cs="Times New Roman"/>
          <w:noProof/>
          <w:lang w:val="en-GB"/>
        </w:rPr>
        <w:t>include</w:t>
      </w:r>
      <w:r w:rsidRPr="00266605">
        <w:rPr>
          <w:rFonts w:ascii="Times New Roman" w:hAnsi="Times New Roman" w:cs="Times New Roman"/>
          <w:noProof/>
          <w:lang w:val="en-GB"/>
        </w:rPr>
        <w:t>:</w:t>
      </w:r>
    </w:p>
    <w:p w14:paraId="6395DAF7" w14:textId="77777777" w:rsidR="00266605" w:rsidRPr="00266605" w:rsidRDefault="00266605" w:rsidP="00266605">
      <w:pPr>
        <w:pStyle w:val="BodyText"/>
        <w:numPr>
          <w:ilvl w:val="0"/>
          <w:numId w:val="7"/>
        </w:numPr>
        <w:spacing w:before="159" w:line="276" w:lineRule="auto"/>
        <w:ind w:right="176"/>
        <w:jc w:val="both"/>
        <w:rPr>
          <w:rFonts w:ascii="Times New Roman" w:hAnsi="Times New Roman" w:cs="Times New Roman"/>
          <w:noProof/>
          <w:lang w:val="en-GB"/>
        </w:rPr>
      </w:pPr>
      <w:r w:rsidRPr="00266605">
        <w:rPr>
          <w:rFonts w:ascii="Times New Roman" w:hAnsi="Times New Roman" w:cs="Times New Roman"/>
          <w:noProof/>
          <w:lang w:val="en-GB"/>
        </w:rPr>
        <w:t>The current status of hydrogen infrastructure development, including pipelines and terminals;</w:t>
      </w:r>
    </w:p>
    <w:p w14:paraId="06FE2B72" w14:textId="0D9A565F" w:rsidR="00266605" w:rsidRPr="00266605" w:rsidRDefault="00246B75" w:rsidP="00266605">
      <w:pPr>
        <w:pStyle w:val="BodyText"/>
        <w:numPr>
          <w:ilvl w:val="0"/>
          <w:numId w:val="7"/>
        </w:numPr>
        <w:spacing w:before="159" w:line="276" w:lineRule="auto"/>
        <w:ind w:right="176"/>
        <w:jc w:val="both"/>
        <w:rPr>
          <w:rFonts w:ascii="Times New Roman" w:hAnsi="Times New Roman" w:cs="Times New Roman"/>
          <w:noProof/>
          <w:lang w:val="en-GB"/>
        </w:rPr>
      </w:pPr>
      <w:r w:rsidRPr="00266605">
        <w:rPr>
          <w:rFonts w:ascii="Times New Roman" w:hAnsi="Times New Roman" w:cs="Times New Roman"/>
          <w:noProof/>
        </w:rPr>
        <w:lastRenderedPageBreak/>
        <mc:AlternateContent>
          <mc:Choice Requires="wps">
            <w:drawing>
              <wp:anchor distT="0" distB="0" distL="114300" distR="114300" simplePos="0" relativeHeight="487531520" behindDoc="1" locked="0" layoutInCell="1" allowOverlap="1" wp14:anchorId="6AC56CED" wp14:editId="6131EA26">
                <wp:simplePos x="0" y="0"/>
                <wp:positionH relativeFrom="page">
                  <wp:posOffset>1231900</wp:posOffset>
                </wp:positionH>
                <wp:positionV relativeFrom="paragraph">
                  <wp:posOffset>6350</wp:posOffset>
                </wp:positionV>
                <wp:extent cx="5349240" cy="1789430"/>
                <wp:effectExtent l="0" t="0" r="3810" b="1270"/>
                <wp:wrapNone/>
                <wp:docPr id="115661818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9240" cy="1789430"/>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F2E36" id="AutoShape 3" o:spid="_x0000_s1026" style="position:absolute;margin-left:97pt;margin-top:.5pt;width:421.2pt;height:140.9pt;z-index:-1578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1628065;6350,1780732;6350,1553906;0,1221106;0,1479747;6350,1479747;6350,1221106;0,740217;0,999087;6350,1146718;6350,888077;6350,222248;0,407188;0,555048;6350,740217;6350,480889;6350,296407;6350,1780732;6350,1783021;5342890,-6409;0,-4120;0,222248;6350,74388;5342890,-6409;5342890,1783021;5349240,1553906;5342890,1702224;5349240,1702224;5349240,1146718;5342890,1295265;5342890,1553906;5349240,1405588;5349240,1146718;5342890,813918;5342890,1072559;5349240,1072559;5349240,813918;5342890,222248;5342890,407188;5342890,629207;5349240,629207;5349240,407188;5349240,222248;5342890,-4120;5342890,222248;5349240,74388" o:connectangles="0,0,0,0,0,0,0,0,0,0,0,0,0,0,0,0,0,0,0,0,0,0,0,0,0,0,0,0,0,0,0,0,0,0,0,0,0,0,0,0,0,0,0,0,0,0"/>
                <w10:wrap anchorx="page"/>
              </v:shape>
            </w:pict>
          </mc:Fallback>
        </mc:AlternateContent>
      </w:r>
      <w:r w:rsidR="00266605" w:rsidRPr="00266605">
        <w:rPr>
          <w:rFonts w:ascii="Times New Roman" w:hAnsi="Times New Roman" w:cs="Times New Roman"/>
          <w:noProof/>
          <w:lang w:val="en-GB"/>
        </w:rPr>
        <w:t>Key uncertainties and challenges, including permitting, cross-border coordination, and demand visibility;</w:t>
      </w:r>
    </w:p>
    <w:p w14:paraId="5FD5759A" w14:textId="08DC7C54" w:rsidR="00266605" w:rsidRPr="00266605" w:rsidRDefault="00266605" w:rsidP="00266605">
      <w:pPr>
        <w:pStyle w:val="BodyText"/>
        <w:numPr>
          <w:ilvl w:val="0"/>
          <w:numId w:val="7"/>
        </w:numPr>
        <w:spacing w:before="159" w:line="276" w:lineRule="auto"/>
        <w:ind w:right="176"/>
        <w:jc w:val="both"/>
        <w:rPr>
          <w:rFonts w:ascii="Times New Roman" w:hAnsi="Times New Roman" w:cs="Times New Roman"/>
          <w:noProof/>
          <w:lang w:val="en-GB"/>
        </w:rPr>
      </w:pPr>
      <w:r w:rsidRPr="00266605">
        <w:rPr>
          <w:rFonts w:ascii="Times New Roman" w:hAnsi="Times New Roman" w:cs="Times New Roman"/>
          <w:noProof/>
          <w:lang w:val="en-GB"/>
        </w:rPr>
        <w:t>Mechanisms in place to support infrastructure rollout, such as financing instruments and policy tools;</w:t>
      </w:r>
    </w:p>
    <w:p w14:paraId="1B0D6FD6" w14:textId="4D30AF50" w:rsidR="00266605" w:rsidRPr="00266605" w:rsidRDefault="00266605" w:rsidP="00266605">
      <w:pPr>
        <w:pStyle w:val="BodyText"/>
        <w:numPr>
          <w:ilvl w:val="0"/>
          <w:numId w:val="7"/>
        </w:numPr>
        <w:spacing w:before="159" w:line="276" w:lineRule="auto"/>
        <w:ind w:right="176"/>
        <w:jc w:val="both"/>
        <w:rPr>
          <w:rFonts w:ascii="Times New Roman" w:hAnsi="Times New Roman" w:cs="Times New Roman"/>
          <w:noProof/>
          <w:lang w:val="en-GB"/>
        </w:rPr>
      </w:pPr>
      <w:r w:rsidRPr="00266605">
        <w:rPr>
          <w:rFonts w:ascii="Times New Roman" w:hAnsi="Times New Roman" w:cs="Times New Roman"/>
          <w:noProof/>
          <w:lang w:val="en-GB"/>
        </w:rPr>
        <w:t>The upcoming European Grid Package (expected Q1 2026), which aims to accelerate the upgrade, digitalisation, and expansion of the European grid. While primarily focused on electricity, it will also address hydrogen and other infrastructure relevant to TEN-E corridors.</w:t>
      </w:r>
    </w:p>
    <w:p w14:paraId="792DF65C" w14:textId="33F8A742" w:rsidR="00B1201E" w:rsidRPr="00266605" w:rsidRDefault="00B1201E" w:rsidP="00266605">
      <w:pPr>
        <w:pStyle w:val="BodyText"/>
        <w:spacing w:before="159" w:line="276" w:lineRule="auto"/>
        <w:ind w:right="176"/>
        <w:jc w:val="both"/>
        <w:rPr>
          <w:rFonts w:ascii="Times New Roman" w:hAnsi="Times New Roman" w:cs="Times New Roman"/>
          <w:lang w:val="en-GB"/>
        </w:rPr>
      </w:pPr>
    </w:p>
    <w:p w14:paraId="0E6E69BA" w14:textId="1C593B71" w:rsidR="000222D3" w:rsidRPr="00266605" w:rsidRDefault="003369C4" w:rsidP="003369C4">
      <w:pPr>
        <w:pStyle w:val="BodyText"/>
        <w:spacing w:before="240" w:line="276" w:lineRule="auto"/>
        <w:ind w:right="176"/>
        <w:jc w:val="both"/>
        <w:rPr>
          <w:rFonts w:ascii="Times New Roman" w:hAnsi="Times New Roman" w:cs="Times New Roman"/>
          <w:b/>
        </w:rPr>
      </w:pPr>
      <w:r w:rsidRPr="00266605">
        <w:rPr>
          <w:rFonts w:ascii="Times New Roman" w:hAnsi="Times New Roman" w:cs="Times New Roman"/>
        </w:rPr>
        <w:t>1</w:t>
      </w:r>
      <w:r w:rsidR="000470A8" w:rsidRPr="00266605">
        <w:rPr>
          <w:rFonts w:ascii="Times New Roman" w:hAnsi="Times New Roman" w:cs="Times New Roman"/>
        </w:rPr>
        <w:t>5</w:t>
      </w:r>
      <w:r w:rsidR="00682626" w:rsidRPr="00266605">
        <w:rPr>
          <w:rFonts w:ascii="Times New Roman" w:hAnsi="Times New Roman" w:cs="Times New Roman"/>
        </w:rPr>
        <w:t>:</w:t>
      </w:r>
      <w:r w:rsidRPr="00266605">
        <w:rPr>
          <w:rFonts w:ascii="Times New Roman" w:hAnsi="Times New Roman" w:cs="Times New Roman"/>
        </w:rPr>
        <w:t>0</w:t>
      </w:r>
      <w:r w:rsidR="00682626" w:rsidRPr="00266605">
        <w:rPr>
          <w:rFonts w:ascii="Times New Roman" w:hAnsi="Times New Roman" w:cs="Times New Roman"/>
        </w:rPr>
        <w:t>0</w:t>
      </w:r>
      <w:r w:rsidR="0098374E" w:rsidRPr="00266605">
        <w:rPr>
          <w:rFonts w:ascii="Times New Roman" w:hAnsi="Times New Roman" w:cs="Times New Roman"/>
        </w:rPr>
        <w:t xml:space="preserve"> – </w:t>
      </w:r>
      <w:r w:rsidRPr="00266605">
        <w:rPr>
          <w:rFonts w:ascii="Times New Roman" w:hAnsi="Times New Roman" w:cs="Times New Roman"/>
        </w:rPr>
        <w:t>1</w:t>
      </w:r>
      <w:r w:rsidR="000470A8" w:rsidRPr="00266605">
        <w:rPr>
          <w:rFonts w:ascii="Times New Roman" w:hAnsi="Times New Roman" w:cs="Times New Roman"/>
        </w:rPr>
        <w:t>5</w:t>
      </w:r>
      <w:r w:rsidR="0098374E" w:rsidRPr="00266605">
        <w:rPr>
          <w:rFonts w:ascii="Times New Roman" w:hAnsi="Times New Roman" w:cs="Times New Roman"/>
        </w:rPr>
        <w:t>:</w:t>
      </w:r>
      <w:r w:rsidRPr="00266605">
        <w:rPr>
          <w:rFonts w:ascii="Times New Roman" w:hAnsi="Times New Roman" w:cs="Times New Roman"/>
        </w:rPr>
        <w:t>1</w:t>
      </w:r>
      <w:r w:rsidR="0098374E" w:rsidRPr="00266605">
        <w:rPr>
          <w:rFonts w:ascii="Times New Roman" w:hAnsi="Times New Roman" w:cs="Times New Roman"/>
        </w:rPr>
        <w:t>0</w:t>
      </w:r>
      <w:r w:rsidR="00682626" w:rsidRPr="00266605">
        <w:rPr>
          <w:rFonts w:ascii="Times New Roman" w:hAnsi="Times New Roman" w:cs="Times New Roman"/>
        </w:rPr>
        <w:tab/>
      </w:r>
      <w:r w:rsidR="00CB40A3" w:rsidRPr="00266605">
        <w:rPr>
          <w:rFonts w:ascii="Times New Roman" w:hAnsi="Times New Roman" w:cs="Times New Roman"/>
        </w:rPr>
        <w:t xml:space="preserve">            </w:t>
      </w:r>
      <w:r w:rsidR="00682626" w:rsidRPr="00266605">
        <w:rPr>
          <w:rFonts w:ascii="Times New Roman" w:hAnsi="Times New Roman" w:cs="Times New Roman"/>
          <w:b/>
        </w:rPr>
        <w:t>Welcome</w:t>
      </w:r>
    </w:p>
    <w:p w14:paraId="13030CC4" w14:textId="6635C372" w:rsidR="005A56A3" w:rsidRPr="00266605" w:rsidRDefault="005A56A3" w:rsidP="00097C90">
      <w:pPr>
        <w:pStyle w:val="ListParagraph"/>
        <w:numPr>
          <w:ilvl w:val="0"/>
          <w:numId w:val="1"/>
        </w:numPr>
        <w:tabs>
          <w:tab w:val="left" w:pos="2498"/>
          <w:tab w:val="left" w:pos="2499"/>
        </w:tabs>
        <w:spacing w:before="161"/>
        <w:ind w:hanging="361"/>
        <w:rPr>
          <w:rFonts w:ascii="Times New Roman" w:hAnsi="Times New Roman" w:cs="Times New Roman"/>
          <w:sz w:val="24"/>
          <w:szCs w:val="24"/>
        </w:rPr>
      </w:pPr>
      <w:bookmarkStart w:id="5" w:name="_Hlk183446958"/>
      <w:r w:rsidRPr="00266605">
        <w:rPr>
          <w:rFonts w:ascii="Times New Roman" w:hAnsi="Times New Roman" w:cs="Times New Roman"/>
          <w:sz w:val="24"/>
          <w:szCs w:val="24"/>
        </w:rPr>
        <w:t>A</w:t>
      </w:r>
      <w:r w:rsidR="00E84819" w:rsidRPr="00266605">
        <w:rPr>
          <w:rFonts w:ascii="Times New Roman" w:hAnsi="Times New Roman" w:cs="Times New Roman"/>
          <w:sz w:val="24"/>
          <w:szCs w:val="24"/>
        </w:rPr>
        <w:t>ndrei</w:t>
      </w:r>
      <w:r w:rsidRPr="00266605">
        <w:rPr>
          <w:rFonts w:ascii="Times New Roman" w:hAnsi="Times New Roman" w:cs="Times New Roman"/>
          <w:sz w:val="24"/>
          <w:szCs w:val="24"/>
        </w:rPr>
        <w:t xml:space="preserve"> </w:t>
      </w:r>
      <w:r w:rsidR="00682626" w:rsidRPr="00266605">
        <w:rPr>
          <w:rFonts w:ascii="Times New Roman" w:hAnsi="Times New Roman" w:cs="Times New Roman"/>
          <w:sz w:val="24"/>
          <w:szCs w:val="24"/>
        </w:rPr>
        <w:t>Marcu,</w:t>
      </w:r>
      <w:r w:rsidR="00682626" w:rsidRPr="00266605">
        <w:rPr>
          <w:rFonts w:ascii="Times New Roman" w:hAnsi="Times New Roman" w:cs="Times New Roman"/>
          <w:spacing w:val="-1"/>
          <w:sz w:val="24"/>
          <w:szCs w:val="24"/>
        </w:rPr>
        <w:t xml:space="preserve"> </w:t>
      </w:r>
      <w:r w:rsidR="00682626" w:rsidRPr="00266605">
        <w:rPr>
          <w:rFonts w:ascii="Times New Roman" w:hAnsi="Times New Roman" w:cs="Times New Roman"/>
          <w:sz w:val="24"/>
          <w:szCs w:val="24"/>
        </w:rPr>
        <w:t>ERCST</w:t>
      </w:r>
    </w:p>
    <w:bookmarkEnd w:id="5"/>
    <w:p w14:paraId="05694A4C" w14:textId="77F33D4E" w:rsidR="000222D3" w:rsidRPr="00266605" w:rsidRDefault="003369C4" w:rsidP="005B02D5">
      <w:pPr>
        <w:tabs>
          <w:tab w:val="left" w:pos="2318"/>
        </w:tabs>
        <w:spacing w:before="231"/>
        <w:ind w:left="720" w:hanging="720"/>
        <w:rPr>
          <w:rFonts w:ascii="Times New Roman" w:hAnsi="Times New Roman" w:cs="Times New Roman"/>
          <w:b/>
          <w:sz w:val="24"/>
          <w:szCs w:val="24"/>
        </w:rPr>
      </w:pPr>
      <w:r w:rsidRPr="00266605">
        <w:rPr>
          <w:rFonts w:ascii="Times New Roman" w:hAnsi="Times New Roman" w:cs="Times New Roman"/>
          <w:sz w:val="24"/>
          <w:szCs w:val="24"/>
        </w:rPr>
        <w:t>1</w:t>
      </w:r>
      <w:r w:rsidR="000470A8" w:rsidRPr="00266605">
        <w:rPr>
          <w:rFonts w:ascii="Times New Roman" w:hAnsi="Times New Roman" w:cs="Times New Roman"/>
          <w:sz w:val="24"/>
          <w:szCs w:val="24"/>
        </w:rPr>
        <w:t>5</w:t>
      </w:r>
      <w:r w:rsidR="00CB40A3" w:rsidRPr="00266605">
        <w:rPr>
          <w:rFonts w:ascii="Times New Roman" w:hAnsi="Times New Roman" w:cs="Times New Roman"/>
          <w:sz w:val="24"/>
          <w:szCs w:val="24"/>
        </w:rPr>
        <w:t>:</w:t>
      </w:r>
      <w:r w:rsidRPr="00266605">
        <w:rPr>
          <w:rFonts w:ascii="Times New Roman" w:hAnsi="Times New Roman" w:cs="Times New Roman"/>
          <w:sz w:val="24"/>
          <w:szCs w:val="24"/>
        </w:rPr>
        <w:t>1</w:t>
      </w:r>
      <w:r w:rsidR="00CB40A3" w:rsidRPr="00266605">
        <w:rPr>
          <w:rFonts w:ascii="Times New Roman" w:hAnsi="Times New Roman" w:cs="Times New Roman"/>
          <w:sz w:val="24"/>
          <w:szCs w:val="24"/>
        </w:rPr>
        <w:t xml:space="preserve">0 </w:t>
      </w:r>
      <w:r w:rsidR="00682626" w:rsidRPr="00266605">
        <w:rPr>
          <w:rFonts w:ascii="Times New Roman" w:hAnsi="Times New Roman" w:cs="Times New Roman"/>
          <w:sz w:val="24"/>
          <w:szCs w:val="24"/>
        </w:rPr>
        <w:t>-</w:t>
      </w:r>
      <w:r w:rsidR="00682626" w:rsidRPr="00266605">
        <w:rPr>
          <w:rFonts w:ascii="Times New Roman" w:hAnsi="Times New Roman" w:cs="Times New Roman"/>
          <w:spacing w:val="-1"/>
          <w:sz w:val="24"/>
          <w:szCs w:val="24"/>
        </w:rPr>
        <w:t xml:space="preserve"> </w:t>
      </w:r>
      <w:r w:rsidR="00682626" w:rsidRPr="00266605">
        <w:rPr>
          <w:rFonts w:ascii="Times New Roman" w:hAnsi="Times New Roman" w:cs="Times New Roman"/>
          <w:sz w:val="24"/>
          <w:szCs w:val="24"/>
        </w:rPr>
        <w:t>1</w:t>
      </w:r>
      <w:r w:rsidR="000470A8" w:rsidRPr="00266605">
        <w:rPr>
          <w:rFonts w:ascii="Times New Roman" w:hAnsi="Times New Roman" w:cs="Times New Roman"/>
          <w:sz w:val="24"/>
          <w:szCs w:val="24"/>
        </w:rPr>
        <w:t>5</w:t>
      </w:r>
      <w:r w:rsidR="00682626" w:rsidRPr="00266605">
        <w:rPr>
          <w:rFonts w:ascii="Times New Roman" w:hAnsi="Times New Roman" w:cs="Times New Roman"/>
          <w:sz w:val="24"/>
          <w:szCs w:val="24"/>
        </w:rPr>
        <w:t>:</w:t>
      </w:r>
      <w:r w:rsidR="009D797C" w:rsidRPr="00266605">
        <w:rPr>
          <w:rFonts w:ascii="Times New Roman" w:hAnsi="Times New Roman" w:cs="Times New Roman"/>
          <w:sz w:val="24"/>
          <w:szCs w:val="24"/>
        </w:rPr>
        <w:t>25</w:t>
      </w:r>
      <w:r w:rsidR="00CB40A3" w:rsidRPr="00266605">
        <w:rPr>
          <w:rFonts w:ascii="Times New Roman" w:hAnsi="Times New Roman" w:cs="Times New Roman"/>
          <w:sz w:val="24"/>
          <w:szCs w:val="24"/>
        </w:rPr>
        <w:t xml:space="preserve">                </w:t>
      </w:r>
      <w:r w:rsidR="00BC68C6" w:rsidRPr="00266605">
        <w:rPr>
          <w:rFonts w:ascii="Times New Roman" w:hAnsi="Times New Roman" w:cs="Times New Roman"/>
          <w:b/>
          <w:bCs/>
          <w:sz w:val="24"/>
          <w:szCs w:val="24"/>
        </w:rPr>
        <w:t xml:space="preserve">ERCST </w:t>
      </w:r>
      <w:r w:rsidR="00682626" w:rsidRPr="00266605">
        <w:rPr>
          <w:rFonts w:ascii="Times New Roman" w:hAnsi="Times New Roman" w:cs="Times New Roman"/>
          <w:b/>
          <w:sz w:val="24"/>
          <w:szCs w:val="24"/>
        </w:rPr>
        <w:t>Presentation</w:t>
      </w:r>
      <w:r w:rsidR="00251060" w:rsidRPr="00266605">
        <w:rPr>
          <w:rFonts w:ascii="Times New Roman" w:hAnsi="Times New Roman" w:cs="Times New Roman"/>
          <w:b/>
          <w:sz w:val="24"/>
          <w:szCs w:val="24"/>
        </w:rPr>
        <w:t xml:space="preserve"> </w:t>
      </w:r>
    </w:p>
    <w:p w14:paraId="691771B3" w14:textId="5E4E8B38" w:rsidR="00D20726" w:rsidRPr="00A907E5" w:rsidRDefault="00D20726" w:rsidP="00D20726">
      <w:pPr>
        <w:pStyle w:val="BodyText"/>
        <w:spacing w:before="159" w:line="276" w:lineRule="auto"/>
        <w:ind w:left="158" w:right="176"/>
        <w:rPr>
          <w:rFonts w:ascii="Times New Roman" w:hAnsi="Times New Roman" w:cs="Times New Roman"/>
          <w:noProof/>
          <w:lang w:val="en-GB"/>
        </w:rPr>
      </w:pPr>
      <w:r w:rsidRPr="00A907E5">
        <w:rPr>
          <w:rFonts w:ascii="Times New Roman" w:hAnsi="Times New Roman" w:cs="Times New Roman"/>
          <w:noProof/>
        </w:rPr>
        <mc:AlternateContent>
          <mc:Choice Requires="wps">
            <w:drawing>
              <wp:anchor distT="0" distB="0" distL="114300" distR="114300" simplePos="0" relativeHeight="487533568" behindDoc="1" locked="0" layoutInCell="1" allowOverlap="1" wp14:anchorId="62FAE3A3" wp14:editId="607CBB90">
                <wp:simplePos x="0" y="0"/>
                <wp:positionH relativeFrom="margin">
                  <wp:align>left</wp:align>
                </wp:positionH>
                <wp:positionV relativeFrom="paragraph">
                  <wp:posOffset>76835</wp:posOffset>
                </wp:positionV>
                <wp:extent cx="5502275" cy="1530350"/>
                <wp:effectExtent l="0" t="0" r="3175" b="0"/>
                <wp:wrapNone/>
                <wp:docPr id="132279137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2875" cy="1530350"/>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D5415" id="AutoShape 3" o:spid="_x0000_s1026" style="position:absolute;margin-left:0;margin-top:6.05pt;width:433.25pt;height:120.5pt;z-index:-15782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1392348;6532,1522912;6532,1328926;0,1044310;0,1265504;6532,1265504;6532,1044310;0,633046;0,854436;6532,980692;6532,759498;6532,190070;0,348234;0,474686;6532,633046;6532,411264;6532,253492;6532,1522912;6532,1524869;5496343,-5481;0,-3523;0,190070;6532,63618;5496343,-5481;5496343,1524869;5502875,1328926;5496343,1455770;5502875,1455770;5502875,980692;5496343,1107732;5496343,1328926;5502875,1202082;5502875,980692;5496343,696076;5496343,917270;5502875,917270;5502875,696076;5496343,190070;5496343,348234;5496343,538108;5502875,538108;5502875,348234;5502875,190070;5496343,-3523;5496343,190070;5502875,63618" o:connectangles="0,0,0,0,0,0,0,0,0,0,0,0,0,0,0,0,0,0,0,0,0,0,0,0,0,0,0,0,0,0,0,0,0,0,0,0,0,0,0,0,0,0,0,0,0,0"/>
                <w10:wrap anchorx="margin"/>
              </v:shape>
            </w:pict>
          </mc:Fallback>
        </mc:AlternateContent>
      </w:r>
      <w:r w:rsidRPr="00A907E5">
        <w:rPr>
          <w:rFonts w:ascii="Times New Roman" w:hAnsi="Times New Roman" w:cs="Times New Roman"/>
        </w:rPr>
        <w:t xml:space="preserve">The </w:t>
      </w:r>
      <w:r w:rsidRPr="00A907E5">
        <w:rPr>
          <w:rFonts w:ascii="Times New Roman" w:hAnsi="Times New Roman" w:cs="Times New Roman"/>
          <w:noProof/>
        </w:rPr>
        <w:t>ERCST Presentation will set the scenes for an i</w:t>
      </w:r>
      <w:r>
        <w:rPr>
          <w:rFonts w:ascii="Times New Roman" w:hAnsi="Times New Roman" w:cs="Times New Roman"/>
          <w:noProof/>
        </w:rPr>
        <w:t>n</w:t>
      </w:r>
      <w:r w:rsidRPr="00A907E5">
        <w:rPr>
          <w:rFonts w:ascii="Times New Roman" w:hAnsi="Times New Roman" w:cs="Times New Roman"/>
          <w:noProof/>
        </w:rPr>
        <w:t xml:space="preserve">-depth discussions with experts and participants. The Presentation will focus on the following </w:t>
      </w:r>
      <w:r w:rsidRPr="00A907E5">
        <w:rPr>
          <w:rFonts w:ascii="Times New Roman" w:hAnsi="Times New Roman" w:cs="Times New Roman"/>
          <w:noProof/>
          <w:lang w:val="en-GB"/>
        </w:rPr>
        <w:t>topics:</w:t>
      </w:r>
      <w:r w:rsidRPr="00A907E5">
        <w:rPr>
          <w:rFonts w:ascii="Times New Roman" w:hAnsi="Times New Roman" w:cs="Times New Roman"/>
          <w:b/>
          <w:bCs/>
          <w:noProof/>
          <w:lang w:val="en-GB"/>
        </w:rPr>
        <w:t xml:space="preserve"> </w:t>
      </w:r>
    </w:p>
    <w:p w14:paraId="4371C0FC" w14:textId="7383F34C" w:rsidR="00D20726" w:rsidRDefault="00D20726" w:rsidP="00D20726">
      <w:pPr>
        <w:pStyle w:val="BodyText"/>
        <w:numPr>
          <w:ilvl w:val="0"/>
          <w:numId w:val="8"/>
        </w:numPr>
        <w:spacing w:before="159" w:line="276" w:lineRule="auto"/>
        <w:ind w:right="176"/>
        <w:rPr>
          <w:rFonts w:ascii="Times New Roman" w:hAnsi="Times New Roman" w:cs="Times New Roman"/>
          <w:noProof/>
          <w:lang w:val="en-GB"/>
        </w:rPr>
      </w:pPr>
      <w:r>
        <w:rPr>
          <w:rFonts w:ascii="Times New Roman" w:hAnsi="Times New Roman" w:cs="Times New Roman"/>
          <w:noProof/>
          <w:lang w:val="en-GB"/>
        </w:rPr>
        <w:t>EU hydrogen infrastructure framework</w:t>
      </w:r>
    </w:p>
    <w:p w14:paraId="74EB5907" w14:textId="15012A69" w:rsidR="00001FE0" w:rsidRPr="00001FE0" w:rsidRDefault="00001FE0" w:rsidP="00D20726">
      <w:pPr>
        <w:pStyle w:val="BodyText"/>
        <w:numPr>
          <w:ilvl w:val="0"/>
          <w:numId w:val="8"/>
        </w:numPr>
        <w:spacing w:before="159" w:line="276" w:lineRule="auto"/>
        <w:ind w:right="176"/>
        <w:rPr>
          <w:rFonts w:ascii="Times New Roman" w:hAnsi="Times New Roman" w:cs="Times New Roman"/>
          <w:noProof/>
          <w:lang w:val="fr-BE"/>
        </w:rPr>
      </w:pPr>
      <w:r w:rsidRPr="00001FE0">
        <w:rPr>
          <w:rFonts w:ascii="Times New Roman" w:hAnsi="Times New Roman" w:cs="Times New Roman"/>
          <w:noProof/>
          <w:lang w:val="fr-BE"/>
        </w:rPr>
        <w:t>Current EU hydrogen infrastructure s</w:t>
      </w:r>
      <w:r>
        <w:rPr>
          <w:rFonts w:ascii="Times New Roman" w:hAnsi="Times New Roman" w:cs="Times New Roman"/>
          <w:noProof/>
          <w:lang w:val="fr-BE"/>
        </w:rPr>
        <w:t>tate of play</w:t>
      </w:r>
    </w:p>
    <w:p w14:paraId="7E055F08" w14:textId="4ACC728A" w:rsidR="00D20726" w:rsidRPr="00A907E5" w:rsidRDefault="00001FE0" w:rsidP="00D20726">
      <w:pPr>
        <w:pStyle w:val="BodyText"/>
        <w:numPr>
          <w:ilvl w:val="0"/>
          <w:numId w:val="8"/>
        </w:numPr>
        <w:spacing w:before="159" w:line="276" w:lineRule="auto"/>
        <w:ind w:right="176"/>
        <w:rPr>
          <w:rFonts w:ascii="Times New Roman" w:hAnsi="Times New Roman" w:cs="Times New Roman"/>
          <w:noProof/>
          <w:lang w:val="en-GB"/>
        </w:rPr>
      </w:pPr>
      <w:r>
        <w:rPr>
          <w:rFonts w:ascii="Times New Roman" w:hAnsi="Times New Roman" w:cs="Times New Roman"/>
          <w:noProof/>
          <w:lang w:val="en-GB"/>
        </w:rPr>
        <w:t>C</w:t>
      </w:r>
      <w:r w:rsidR="00D20726">
        <w:rPr>
          <w:rFonts w:ascii="Times New Roman" w:hAnsi="Times New Roman" w:cs="Times New Roman"/>
          <w:noProof/>
          <w:lang w:val="en-GB"/>
        </w:rPr>
        <w:t>hallenges and opportunities</w:t>
      </w:r>
    </w:p>
    <w:p w14:paraId="2BE2C5A4" w14:textId="77777777" w:rsidR="00F32D84" w:rsidRPr="00266605" w:rsidRDefault="00F32D84" w:rsidP="002B6B1A">
      <w:pPr>
        <w:tabs>
          <w:tab w:val="left" w:pos="2498"/>
          <w:tab w:val="left" w:pos="2499"/>
        </w:tabs>
        <w:spacing w:before="161"/>
        <w:rPr>
          <w:rFonts w:ascii="Times New Roman" w:hAnsi="Times New Roman" w:cs="Times New Roman"/>
          <w:sz w:val="24"/>
          <w:szCs w:val="24"/>
        </w:rPr>
      </w:pPr>
    </w:p>
    <w:p w14:paraId="3DFCF5A0" w14:textId="06122B34" w:rsidR="005A56A3" w:rsidRPr="00266605" w:rsidRDefault="005A56A3" w:rsidP="005A56A3">
      <w:pPr>
        <w:pStyle w:val="ListParagraph"/>
        <w:numPr>
          <w:ilvl w:val="0"/>
          <w:numId w:val="1"/>
        </w:numPr>
        <w:tabs>
          <w:tab w:val="left" w:pos="2498"/>
          <w:tab w:val="left" w:pos="2499"/>
        </w:tabs>
        <w:ind w:hanging="361"/>
        <w:rPr>
          <w:rFonts w:ascii="Times New Roman" w:hAnsi="Times New Roman" w:cs="Times New Roman"/>
          <w:sz w:val="24"/>
          <w:szCs w:val="24"/>
        </w:rPr>
      </w:pPr>
      <w:bookmarkStart w:id="6" w:name="_Hlk183447054"/>
      <w:r w:rsidRPr="00266605">
        <w:rPr>
          <w:rFonts w:ascii="Times New Roman" w:hAnsi="Times New Roman" w:cs="Times New Roman"/>
          <w:sz w:val="24"/>
          <w:szCs w:val="24"/>
        </w:rPr>
        <w:t>A</w:t>
      </w:r>
      <w:r w:rsidR="00EE01F8" w:rsidRPr="00266605">
        <w:rPr>
          <w:rFonts w:ascii="Times New Roman" w:hAnsi="Times New Roman" w:cs="Times New Roman"/>
          <w:sz w:val="24"/>
          <w:szCs w:val="24"/>
        </w:rPr>
        <w:t>ndrei</w:t>
      </w:r>
      <w:r w:rsidRPr="00266605">
        <w:rPr>
          <w:rFonts w:ascii="Times New Roman" w:hAnsi="Times New Roman" w:cs="Times New Roman"/>
          <w:spacing w:val="-2"/>
          <w:sz w:val="24"/>
          <w:szCs w:val="24"/>
        </w:rPr>
        <w:t xml:space="preserve"> </w:t>
      </w:r>
      <w:r w:rsidRPr="00266605">
        <w:rPr>
          <w:rFonts w:ascii="Times New Roman" w:hAnsi="Times New Roman" w:cs="Times New Roman"/>
          <w:sz w:val="24"/>
          <w:szCs w:val="24"/>
        </w:rPr>
        <w:t>Marcu,</w:t>
      </w:r>
      <w:r w:rsidRPr="00266605">
        <w:rPr>
          <w:rFonts w:ascii="Times New Roman" w:hAnsi="Times New Roman" w:cs="Times New Roman"/>
          <w:spacing w:val="-1"/>
          <w:sz w:val="24"/>
          <w:szCs w:val="24"/>
        </w:rPr>
        <w:t xml:space="preserve"> </w:t>
      </w:r>
      <w:r w:rsidRPr="00266605">
        <w:rPr>
          <w:rFonts w:ascii="Times New Roman" w:hAnsi="Times New Roman" w:cs="Times New Roman"/>
          <w:sz w:val="24"/>
          <w:szCs w:val="24"/>
        </w:rPr>
        <w:t>ERCST</w:t>
      </w:r>
    </w:p>
    <w:p w14:paraId="2C67C41B" w14:textId="02102982" w:rsidR="005A56A3" w:rsidRPr="00266605" w:rsidRDefault="005A56A3" w:rsidP="005A56A3">
      <w:pPr>
        <w:pStyle w:val="ListParagraph"/>
        <w:numPr>
          <w:ilvl w:val="0"/>
          <w:numId w:val="1"/>
        </w:numPr>
        <w:tabs>
          <w:tab w:val="left" w:pos="2498"/>
          <w:tab w:val="left" w:pos="2499"/>
        </w:tabs>
        <w:ind w:hanging="361"/>
        <w:rPr>
          <w:rFonts w:ascii="Times New Roman" w:hAnsi="Times New Roman" w:cs="Times New Roman"/>
          <w:sz w:val="24"/>
          <w:szCs w:val="24"/>
        </w:rPr>
      </w:pPr>
      <w:r w:rsidRPr="00266605">
        <w:rPr>
          <w:rFonts w:ascii="Times New Roman" w:hAnsi="Times New Roman" w:cs="Times New Roman"/>
          <w:sz w:val="24"/>
          <w:szCs w:val="24"/>
        </w:rPr>
        <w:t>O</w:t>
      </w:r>
      <w:r w:rsidR="00EE01F8" w:rsidRPr="00266605">
        <w:rPr>
          <w:rFonts w:ascii="Times New Roman" w:hAnsi="Times New Roman" w:cs="Times New Roman"/>
          <w:sz w:val="24"/>
          <w:szCs w:val="24"/>
        </w:rPr>
        <w:t>livier</w:t>
      </w:r>
      <w:r w:rsidRPr="00266605">
        <w:rPr>
          <w:rFonts w:ascii="Times New Roman" w:hAnsi="Times New Roman" w:cs="Times New Roman"/>
          <w:sz w:val="24"/>
          <w:szCs w:val="24"/>
        </w:rPr>
        <w:t xml:space="preserve"> Imbault, ERCST</w:t>
      </w:r>
    </w:p>
    <w:p w14:paraId="641981B9" w14:textId="41151BDF" w:rsidR="006A6666" w:rsidRPr="00266605" w:rsidRDefault="005A56A3" w:rsidP="00F32D84">
      <w:pPr>
        <w:pStyle w:val="ListParagraph"/>
        <w:numPr>
          <w:ilvl w:val="0"/>
          <w:numId w:val="1"/>
        </w:numPr>
        <w:tabs>
          <w:tab w:val="left" w:pos="2498"/>
          <w:tab w:val="left" w:pos="2499"/>
        </w:tabs>
        <w:ind w:hanging="361"/>
        <w:rPr>
          <w:rFonts w:ascii="Times New Roman" w:hAnsi="Times New Roman" w:cs="Times New Roman"/>
          <w:sz w:val="24"/>
          <w:szCs w:val="24"/>
        </w:rPr>
      </w:pPr>
      <w:r w:rsidRPr="00266605">
        <w:rPr>
          <w:rFonts w:ascii="Times New Roman" w:hAnsi="Times New Roman" w:cs="Times New Roman"/>
          <w:sz w:val="24"/>
          <w:szCs w:val="24"/>
        </w:rPr>
        <w:t>C</w:t>
      </w:r>
      <w:r w:rsidR="00EE01F8" w:rsidRPr="00266605">
        <w:rPr>
          <w:rFonts w:ascii="Times New Roman" w:hAnsi="Times New Roman" w:cs="Times New Roman"/>
          <w:sz w:val="24"/>
          <w:szCs w:val="24"/>
        </w:rPr>
        <w:t>hiara</w:t>
      </w:r>
      <w:r w:rsidRPr="00266605">
        <w:rPr>
          <w:rFonts w:ascii="Times New Roman" w:hAnsi="Times New Roman" w:cs="Times New Roman"/>
          <w:sz w:val="24"/>
          <w:szCs w:val="24"/>
        </w:rPr>
        <w:t xml:space="preserve"> Cavallera, ERCST</w:t>
      </w:r>
    </w:p>
    <w:bookmarkEnd w:id="6"/>
    <w:p w14:paraId="6803141C" w14:textId="77777777" w:rsidR="00F32D84" w:rsidRPr="00266605" w:rsidRDefault="00F32D84" w:rsidP="00F32D84">
      <w:pPr>
        <w:pStyle w:val="ListParagraph"/>
        <w:tabs>
          <w:tab w:val="left" w:pos="2498"/>
          <w:tab w:val="left" w:pos="2499"/>
        </w:tabs>
        <w:ind w:left="2498" w:firstLine="0"/>
        <w:rPr>
          <w:rFonts w:ascii="Times New Roman" w:hAnsi="Times New Roman" w:cs="Times New Roman"/>
          <w:sz w:val="24"/>
          <w:szCs w:val="24"/>
        </w:rPr>
      </w:pPr>
    </w:p>
    <w:p w14:paraId="60C587CD" w14:textId="3DA9F02A" w:rsidR="00CE5331" w:rsidRPr="00266605" w:rsidRDefault="00CB40A3" w:rsidP="00E62604">
      <w:pPr>
        <w:tabs>
          <w:tab w:val="left" w:pos="2318"/>
        </w:tabs>
        <w:spacing w:before="232"/>
        <w:rPr>
          <w:rFonts w:ascii="Times New Roman" w:hAnsi="Times New Roman" w:cs="Times New Roman"/>
          <w:b/>
          <w:sz w:val="24"/>
          <w:szCs w:val="24"/>
        </w:rPr>
      </w:pPr>
      <w:r w:rsidRPr="00266605">
        <w:rPr>
          <w:rFonts w:ascii="Times New Roman" w:hAnsi="Times New Roman" w:cs="Times New Roman"/>
          <w:sz w:val="24"/>
          <w:szCs w:val="24"/>
        </w:rPr>
        <w:t>1</w:t>
      </w:r>
      <w:r w:rsidR="000470A8" w:rsidRPr="00266605">
        <w:rPr>
          <w:rFonts w:ascii="Times New Roman" w:hAnsi="Times New Roman" w:cs="Times New Roman"/>
          <w:sz w:val="24"/>
          <w:szCs w:val="24"/>
        </w:rPr>
        <w:t>5</w:t>
      </w:r>
      <w:r w:rsidRPr="00266605">
        <w:rPr>
          <w:rFonts w:ascii="Times New Roman" w:hAnsi="Times New Roman" w:cs="Times New Roman"/>
          <w:sz w:val="24"/>
          <w:szCs w:val="24"/>
        </w:rPr>
        <w:t>:</w:t>
      </w:r>
      <w:r w:rsidR="003437AA">
        <w:rPr>
          <w:rFonts w:ascii="Times New Roman" w:hAnsi="Times New Roman" w:cs="Times New Roman"/>
          <w:sz w:val="24"/>
          <w:szCs w:val="24"/>
        </w:rPr>
        <w:t>25</w:t>
      </w:r>
      <w:r w:rsidRPr="00266605">
        <w:rPr>
          <w:rFonts w:ascii="Times New Roman" w:hAnsi="Times New Roman" w:cs="Times New Roman"/>
          <w:sz w:val="24"/>
          <w:szCs w:val="24"/>
        </w:rPr>
        <w:t xml:space="preserve"> </w:t>
      </w:r>
      <w:r w:rsidR="00B44D3C" w:rsidRPr="00266605">
        <w:rPr>
          <w:rFonts w:ascii="Times New Roman" w:hAnsi="Times New Roman" w:cs="Times New Roman"/>
          <w:sz w:val="24"/>
          <w:szCs w:val="24"/>
        </w:rPr>
        <w:t>– 1</w:t>
      </w:r>
      <w:r w:rsidR="000470A8" w:rsidRPr="00266605">
        <w:rPr>
          <w:rFonts w:ascii="Times New Roman" w:hAnsi="Times New Roman" w:cs="Times New Roman"/>
          <w:sz w:val="24"/>
          <w:szCs w:val="24"/>
        </w:rPr>
        <w:t>6</w:t>
      </w:r>
      <w:r w:rsidR="00B44D3C" w:rsidRPr="00266605">
        <w:rPr>
          <w:rFonts w:ascii="Times New Roman" w:hAnsi="Times New Roman" w:cs="Times New Roman"/>
          <w:sz w:val="24"/>
          <w:szCs w:val="24"/>
        </w:rPr>
        <w:t>.</w:t>
      </w:r>
      <w:r w:rsidR="009D797C" w:rsidRPr="00266605">
        <w:rPr>
          <w:rFonts w:ascii="Times New Roman" w:hAnsi="Times New Roman" w:cs="Times New Roman"/>
          <w:sz w:val="24"/>
          <w:szCs w:val="24"/>
        </w:rPr>
        <w:t>3</w:t>
      </w:r>
      <w:r w:rsidR="00B44D3C" w:rsidRPr="00266605">
        <w:rPr>
          <w:rFonts w:ascii="Times New Roman" w:hAnsi="Times New Roman" w:cs="Times New Roman"/>
          <w:sz w:val="24"/>
          <w:szCs w:val="24"/>
        </w:rPr>
        <w:t>0</w:t>
      </w:r>
      <w:r w:rsidR="00E15EA2" w:rsidRPr="00266605">
        <w:rPr>
          <w:rFonts w:ascii="Times New Roman" w:hAnsi="Times New Roman" w:cs="Times New Roman"/>
          <w:b/>
          <w:sz w:val="24"/>
          <w:szCs w:val="24"/>
        </w:rPr>
        <w:tab/>
      </w:r>
      <w:r w:rsidR="00E67D92" w:rsidRPr="00266605">
        <w:rPr>
          <w:rFonts w:ascii="Times New Roman" w:hAnsi="Times New Roman" w:cs="Times New Roman"/>
          <w:b/>
          <w:sz w:val="24"/>
          <w:szCs w:val="24"/>
        </w:rPr>
        <w:t>Roundtable discussion</w:t>
      </w:r>
      <w:r w:rsidR="00902DC8" w:rsidRPr="00266605">
        <w:rPr>
          <w:rFonts w:ascii="Times New Roman" w:hAnsi="Times New Roman" w:cs="Times New Roman"/>
          <w:b/>
          <w:sz w:val="24"/>
          <w:szCs w:val="24"/>
        </w:rPr>
        <w:t xml:space="preserve"> </w:t>
      </w:r>
    </w:p>
    <w:p w14:paraId="53F03D10" w14:textId="4FF5724E" w:rsidR="00474C55" w:rsidRPr="00266605" w:rsidRDefault="00474C55" w:rsidP="00DA5875">
      <w:pPr>
        <w:tabs>
          <w:tab w:val="left" w:pos="3119"/>
        </w:tabs>
        <w:ind w:right="-7"/>
        <w:rPr>
          <w:rFonts w:ascii="Times New Roman" w:hAnsi="Times New Roman" w:cs="Times New Roman"/>
          <w:sz w:val="24"/>
          <w:szCs w:val="24"/>
          <w:lang w:val="es-ES"/>
        </w:rPr>
      </w:pPr>
    </w:p>
    <w:p w14:paraId="075E2833" w14:textId="77777777" w:rsidR="00001FE0" w:rsidRDefault="00001FE0" w:rsidP="00001FE0">
      <w:pPr>
        <w:pStyle w:val="Paragrafobase"/>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themeColor="text1"/>
          <w:sz w:val="22"/>
          <w:szCs w:val="22"/>
          <w:lang w:val="en-US"/>
        </w:rPr>
      </w:pPr>
      <w:r w:rsidRPr="00001FE0">
        <w:rPr>
          <w:rFonts w:ascii="Times New Roman" w:hAnsi="Times New Roman" w:cs="Times New Roman"/>
          <w:bCs/>
          <w:color w:val="000000" w:themeColor="text1"/>
          <w:sz w:val="22"/>
          <w:szCs w:val="22"/>
          <w:lang w:val="en-US"/>
        </w:rPr>
        <w:t xml:space="preserve">The roundtable speakers will share their views on the current state of hydrogen infrastructure in Europe and reflect on what is needed to close the remaining gaps. They will explore whether existing planning and investment frameworks are sufficient, and what additional steps are required to ensure that infrastructure keeps pace with hydrogen market development. </w:t>
      </w:r>
      <w:r w:rsidRPr="00266605">
        <w:rPr>
          <w:rFonts w:ascii="Times New Roman" w:hAnsi="Times New Roman" w:cs="Times New Roman"/>
          <w:bCs/>
          <w:color w:val="000000" w:themeColor="text1"/>
          <w:sz w:val="22"/>
          <w:szCs w:val="22"/>
          <w:lang w:val="en-US"/>
        </w:rPr>
        <w:t xml:space="preserve">Their expertise will bring additional depth and practical insights into the discussions, enriching the conversation with diverse perspectives from policy, industry, and NGOs. </w:t>
      </w:r>
    </w:p>
    <w:p w14:paraId="3D0559E9" w14:textId="361B12F0" w:rsidR="00001FE0" w:rsidRPr="00001FE0" w:rsidRDefault="00001FE0" w:rsidP="00001FE0">
      <w:pPr>
        <w:pStyle w:val="Paragrafobase"/>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themeColor="text1"/>
          <w:sz w:val="22"/>
          <w:szCs w:val="22"/>
          <w:lang w:val="en-US"/>
        </w:rPr>
      </w:pPr>
      <w:r w:rsidRPr="00001FE0">
        <w:rPr>
          <w:rFonts w:ascii="Times New Roman" w:hAnsi="Times New Roman" w:cs="Times New Roman"/>
          <w:bCs/>
          <w:color w:val="000000" w:themeColor="text1"/>
          <w:sz w:val="22"/>
          <w:szCs w:val="22"/>
          <w:u w:val="single"/>
          <w:lang w:val="en-US"/>
        </w:rPr>
        <w:t>Guiding Questions</w:t>
      </w:r>
      <w:r>
        <w:rPr>
          <w:rFonts w:ascii="Times New Roman" w:hAnsi="Times New Roman" w:cs="Times New Roman"/>
          <w:bCs/>
          <w:color w:val="000000" w:themeColor="text1"/>
          <w:sz w:val="22"/>
          <w:szCs w:val="22"/>
          <w:lang w:val="en-US"/>
        </w:rPr>
        <w:t xml:space="preserve">: </w:t>
      </w:r>
    </w:p>
    <w:p w14:paraId="5390D1B4" w14:textId="30088AB1" w:rsidR="00001FE0" w:rsidRPr="00001FE0" w:rsidRDefault="00001FE0" w:rsidP="00001FE0">
      <w:pPr>
        <w:pStyle w:val="Paragrafobase"/>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themeColor="text1"/>
          <w:sz w:val="22"/>
          <w:szCs w:val="22"/>
          <w:lang w:val="en-US"/>
        </w:rPr>
      </w:pPr>
      <w:r>
        <w:rPr>
          <w:rFonts w:ascii="Times New Roman" w:hAnsi="Times New Roman" w:cs="Times New Roman"/>
          <w:bCs/>
          <w:color w:val="000000" w:themeColor="text1"/>
          <w:sz w:val="22"/>
          <w:szCs w:val="22"/>
          <w:lang w:val="en-US"/>
        </w:rPr>
        <w:t xml:space="preserve">1. </w:t>
      </w:r>
      <w:r w:rsidRPr="00001FE0">
        <w:rPr>
          <w:rFonts w:ascii="Times New Roman" w:hAnsi="Times New Roman" w:cs="Times New Roman"/>
          <w:bCs/>
          <w:color w:val="000000" w:themeColor="text1"/>
          <w:sz w:val="22"/>
          <w:szCs w:val="22"/>
          <w:lang w:val="en-US"/>
        </w:rPr>
        <w:t>How adequate is the existing EU framework (e.g. TEN-E, CEF, PCI/PMI) in supporting hydrogen infrastructure development?</w:t>
      </w:r>
    </w:p>
    <w:p w14:paraId="75C9C9D1" w14:textId="5B737414" w:rsidR="00001FE0" w:rsidRPr="00001FE0" w:rsidRDefault="00001FE0" w:rsidP="00001FE0">
      <w:pPr>
        <w:pStyle w:val="Paragrafobase"/>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themeColor="text1"/>
          <w:sz w:val="22"/>
          <w:szCs w:val="22"/>
          <w:lang w:val="en-US"/>
        </w:rPr>
      </w:pPr>
      <w:r>
        <w:rPr>
          <w:rFonts w:ascii="Times New Roman" w:hAnsi="Times New Roman" w:cs="Times New Roman"/>
          <w:bCs/>
          <w:color w:val="000000" w:themeColor="text1"/>
          <w:sz w:val="22"/>
          <w:szCs w:val="22"/>
          <w:lang w:val="en-US"/>
        </w:rPr>
        <w:lastRenderedPageBreak/>
        <w:t xml:space="preserve">2. </w:t>
      </w:r>
      <w:r w:rsidRPr="00001FE0">
        <w:rPr>
          <w:rFonts w:ascii="Times New Roman" w:hAnsi="Times New Roman" w:cs="Times New Roman"/>
          <w:bCs/>
          <w:color w:val="000000" w:themeColor="text1"/>
          <w:sz w:val="22"/>
          <w:szCs w:val="22"/>
          <w:lang w:val="en-US"/>
        </w:rPr>
        <w:t>What are the main bottlenecks in the rollout of hydrogen pipelines, terminals, and storage today?</w:t>
      </w:r>
    </w:p>
    <w:p w14:paraId="5DB38CBE" w14:textId="6FDCD2DA" w:rsidR="00001FE0" w:rsidRDefault="00001FE0" w:rsidP="00001FE0">
      <w:pPr>
        <w:pStyle w:val="Paragrafobase"/>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themeColor="text1"/>
          <w:sz w:val="22"/>
          <w:szCs w:val="22"/>
          <w:lang w:val="en-US"/>
        </w:rPr>
      </w:pPr>
      <w:r>
        <w:rPr>
          <w:rFonts w:ascii="Times New Roman" w:hAnsi="Times New Roman" w:cs="Times New Roman"/>
          <w:bCs/>
          <w:color w:val="000000" w:themeColor="text1"/>
          <w:sz w:val="22"/>
          <w:szCs w:val="22"/>
          <w:lang w:val="en-US"/>
        </w:rPr>
        <w:t xml:space="preserve">3. </w:t>
      </w:r>
      <w:r w:rsidRPr="00001FE0">
        <w:rPr>
          <w:rFonts w:ascii="Times New Roman" w:hAnsi="Times New Roman" w:cs="Times New Roman"/>
          <w:bCs/>
          <w:color w:val="000000" w:themeColor="text1"/>
          <w:sz w:val="22"/>
          <w:szCs w:val="22"/>
          <w:lang w:val="en-US"/>
        </w:rPr>
        <w:t>What uncertainties are slowing down investment and project development and how can they be addressed?</w:t>
      </w:r>
    </w:p>
    <w:p w14:paraId="0BE268DF" w14:textId="6D503DF3" w:rsidR="00001FE0" w:rsidRDefault="00001FE0" w:rsidP="00001FE0">
      <w:pPr>
        <w:pStyle w:val="Paragrafobase"/>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themeColor="text1"/>
          <w:sz w:val="22"/>
          <w:szCs w:val="22"/>
          <w:lang w:val="en-US"/>
        </w:rPr>
      </w:pPr>
      <w:r>
        <w:rPr>
          <w:rFonts w:ascii="Times New Roman" w:hAnsi="Times New Roman" w:cs="Times New Roman"/>
          <w:bCs/>
          <w:color w:val="000000" w:themeColor="text1"/>
          <w:sz w:val="22"/>
          <w:szCs w:val="22"/>
          <w:lang w:val="en-US"/>
        </w:rPr>
        <w:t xml:space="preserve">4. </w:t>
      </w:r>
      <w:r w:rsidRPr="00001FE0">
        <w:rPr>
          <w:rFonts w:ascii="Times New Roman" w:hAnsi="Times New Roman" w:cs="Times New Roman"/>
          <w:bCs/>
          <w:color w:val="000000" w:themeColor="text1"/>
          <w:sz w:val="22"/>
          <w:szCs w:val="22"/>
          <w:lang w:val="en-US"/>
        </w:rPr>
        <w:t>What role will the upcoming European Grid Package play in accelerating hydrogen infrastructure development?</w:t>
      </w:r>
    </w:p>
    <w:p w14:paraId="20BCA8D2" w14:textId="00A540A8" w:rsidR="00001FE0" w:rsidRPr="00266605" w:rsidRDefault="00001FE0" w:rsidP="00001FE0">
      <w:pPr>
        <w:pStyle w:val="Paragrafobase"/>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Cs/>
          <w:color w:val="000000" w:themeColor="text1"/>
          <w:sz w:val="22"/>
          <w:szCs w:val="22"/>
          <w:lang w:val="en-US"/>
        </w:rPr>
      </w:pPr>
      <w:r w:rsidRPr="00266605">
        <w:rPr>
          <w:rFonts w:ascii="Times New Roman" w:hAnsi="Times New Roman" w:cs="Times New Roman"/>
          <w:bCs/>
          <w:color w:val="000000" w:themeColor="text1"/>
          <w:sz w:val="22"/>
          <w:szCs w:val="22"/>
          <w:lang w:val="en-US"/>
        </w:rPr>
        <w:t>Each speaker will have around 7 minutes for his/her intervention.</w:t>
      </w:r>
    </w:p>
    <w:p w14:paraId="5E7DBF8F" w14:textId="77777777" w:rsidR="007A3BC3" w:rsidRPr="00266605" w:rsidRDefault="007A3BC3" w:rsidP="007A3BC3">
      <w:pPr>
        <w:pStyle w:val="ListParagraph"/>
        <w:widowControl/>
        <w:pBdr>
          <w:top w:val="nil"/>
          <w:left w:val="nil"/>
          <w:bottom w:val="nil"/>
          <w:right w:val="nil"/>
          <w:between w:val="nil"/>
        </w:pBdr>
        <w:autoSpaceDE/>
        <w:autoSpaceDN/>
        <w:ind w:left="2486" w:firstLine="0"/>
        <w:rPr>
          <w:rFonts w:ascii="Times New Roman" w:hAnsi="Times New Roman" w:cs="Times New Roman"/>
          <w:bCs/>
          <w:color w:val="000000"/>
          <w:sz w:val="24"/>
          <w:szCs w:val="24"/>
          <w:lang w:val="en-GB" w:eastAsia="en-GB"/>
        </w:rPr>
      </w:pPr>
    </w:p>
    <w:p w14:paraId="43E3D1B6" w14:textId="77777777" w:rsidR="004B402B" w:rsidRPr="004B402B" w:rsidRDefault="004B402B" w:rsidP="004B402B">
      <w:pPr>
        <w:pStyle w:val="ListParagraph"/>
        <w:widowControl/>
        <w:numPr>
          <w:ilvl w:val="0"/>
          <w:numId w:val="2"/>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4B402B">
        <w:rPr>
          <w:rFonts w:ascii="Times New Roman" w:hAnsi="Times New Roman" w:cs="Times New Roman"/>
          <w:bCs/>
          <w:color w:val="000000"/>
          <w:sz w:val="24"/>
          <w:szCs w:val="24"/>
          <w:lang w:val="en-GB" w:eastAsia="en-GB"/>
        </w:rPr>
        <w:t>Geert Decock, Transport &amp; Environment</w:t>
      </w:r>
    </w:p>
    <w:p w14:paraId="58AB05C8" w14:textId="77777777" w:rsidR="004B402B" w:rsidRPr="004B402B" w:rsidRDefault="004B402B" w:rsidP="004B402B">
      <w:pPr>
        <w:pStyle w:val="ListParagraph"/>
        <w:widowControl/>
        <w:numPr>
          <w:ilvl w:val="0"/>
          <w:numId w:val="2"/>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4B402B">
        <w:rPr>
          <w:rFonts w:ascii="Times New Roman" w:hAnsi="Times New Roman" w:cs="Times New Roman"/>
          <w:bCs/>
          <w:color w:val="000000"/>
          <w:sz w:val="24"/>
          <w:szCs w:val="24"/>
          <w:lang w:val="en-GB" w:eastAsia="en-GB"/>
        </w:rPr>
        <w:t xml:space="preserve">Stefan </w:t>
      </w:r>
      <w:proofErr w:type="spellStart"/>
      <w:r w:rsidRPr="004B402B">
        <w:rPr>
          <w:rFonts w:ascii="Times New Roman" w:hAnsi="Times New Roman" w:cs="Times New Roman"/>
          <w:bCs/>
          <w:color w:val="000000"/>
          <w:sz w:val="24"/>
          <w:szCs w:val="24"/>
          <w:lang w:val="en-GB" w:eastAsia="en-GB"/>
        </w:rPr>
        <w:t>Gielis</w:t>
      </w:r>
      <w:proofErr w:type="spellEnd"/>
      <w:r w:rsidRPr="004B402B">
        <w:rPr>
          <w:rFonts w:ascii="Times New Roman" w:hAnsi="Times New Roman" w:cs="Times New Roman"/>
          <w:bCs/>
          <w:color w:val="000000"/>
          <w:sz w:val="24"/>
          <w:szCs w:val="24"/>
          <w:lang w:val="en-GB" w:eastAsia="en-GB"/>
        </w:rPr>
        <w:t>, Airliquide</w:t>
      </w:r>
    </w:p>
    <w:p w14:paraId="73A0B079" w14:textId="77777777" w:rsidR="004B402B" w:rsidRPr="004B402B" w:rsidRDefault="004B402B" w:rsidP="004B402B">
      <w:pPr>
        <w:pStyle w:val="ListParagraph"/>
        <w:widowControl/>
        <w:numPr>
          <w:ilvl w:val="0"/>
          <w:numId w:val="2"/>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4B402B">
        <w:rPr>
          <w:rFonts w:ascii="Times New Roman" w:hAnsi="Times New Roman" w:cs="Times New Roman"/>
          <w:bCs/>
          <w:color w:val="000000"/>
          <w:sz w:val="24"/>
          <w:szCs w:val="24"/>
          <w:lang w:val="en-GB" w:eastAsia="en-GB"/>
        </w:rPr>
        <w:t xml:space="preserve">Dr. Ina </w:t>
      </w:r>
      <w:proofErr w:type="spellStart"/>
      <w:r w:rsidRPr="004B402B">
        <w:rPr>
          <w:rFonts w:ascii="Times New Roman" w:hAnsi="Times New Roman" w:cs="Times New Roman"/>
          <w:bCs/>
          <w:color w:val="000000"/>
          <w:sz w:val="24"/>
          <w:szCs w:val="24"/>
          <w:lang w:val="en-GB" w:eastAsia="en-GB"/>
        </w:rPr>
        <w:t>Hahndorf</w:t>
      </w:r>
      <w:proofErr w:type="spellEnd"/>
      <w:r w:rsidRPr="004B402B">
        <w:rPr>
          <w:rFonts w:ascii="Times New Roman" w:hAnsi="Times New Roman" w:cs="Times New Roman"/>
          <w:bCs/>
          <w:color w:val="000000"/>
          <w:sz w:val="24"/>
          <w:szCs w:val="24"/>
          <w:lang w:val="en-GB" w:eastAsia="en-GB"/>
        </w:rPr>
        <w:t>, HH2E</w:t>
      </w:r>
    </w:p>
    <w:p w14:paraId="504BF7D9" w14:textId="77777777" w:rsidR="004B402B" w:rsidRDefault="004B402B" w:rsidP="004B402B">
      <w:pPr>
        <w:pStyle w:val="ListParagraph"/>
        <w:widowControl/>
        <w:numPr>
          <w:ilvl w:val="0"/>
          <w:numId w:val="2"/>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4B402B">
        <w:rPr>
          <w:rFonts w:ascii="Times New Roman" w:hAnsi="Times New Roman" w:cs="Times New Roman"/>
          <w:bCs/>
          <w:color w:val="000000"/>
          <w:sz w:val="24"/>
          <w:szCs w:val="24"/>
          <w:lang w:val="en-GB" w:eastAsia="en-GB"/>
        </w:rPr>
        <w:t>Valeria Palmisano, Snam</w:t>
      </w:r>
    </w:p>
    <w:p w14:paraId="1DB36BDE" w14:textId="05EACE2D" w:rsidR="004B402B" w:rsidRDefault="004B402B" w:rsidP="004B402B">
      <w:pPr>
        <w:pStyle w:val="ListParagraph"/>
        <w:widowControl/>
        <w:numPr>
          <w:ilvl w:val="0"/>
          <w:numId w:val="2"/>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4B402B">
        <w:rPr>
          <w:rFonts w:ascii="Times New Roman" w:hAnsi="Times New Roman" w:cs="Times New Roman"/>
          <w:bCs/>
          <w:color w:val="000000"/>
          <w:sz w:val="24"/>
          <w:szCs w:val="24"/>
          <w:lang w:val="en-GB" w:eastAsia="en-GB"/>
        </w:rPr>
        <w:t xml:space="preserve">Thierry Trouvé, </w:t>
      </w:r>
      <w:proofErr w:type="spellStart"/>
      <w:r w:rsidRPr="004B402B">
        <w:rPr>
          <w:rFonts w:ascii="Times New Roman" w:hAnsi="Times New Roman" w:cs="Times New Roman"/>
          <w:bCs/>
          <w:color w:val="000000"/>
          <w:sz w:val="24"/>
          <w:szCs w:val="24"/>
          <w:lang w:val="en-GB" w:eastAsia="en-GB"/>
        </w:rPr>
        <w:t>GRTgaz</w:t>
      </w:r>
      <w:proofErr w:type="spellEnd"/>
    </w:p>
    <w:p w14:paraId="7C561CF6" w14:textId="77777777" w:rsidR="00646021" w:rsidRPr="004B402B" w:rsidRDefault="00646021" w:rsidP="00646021">
      <w:pPr>
        <w:pStyle w:val="ListParagraph"/>
        <w:widowControl/>
        <w:numPr>
          <w:ilvl w:val="0"/>
          <w:numId w:val="2"/>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7503D9">
        <w:rPr>
          <w:rFonts w:ascii="Times New Roman" w:hAnsi="Times New Roman" w:cs="Times New Roman"/>
          <w:bCs/>
          <w:color w:val="000000"/>
          <w:sz w:val="24"/>
          <w:szCs w:val="24"/>
          <w:lang w:val="en-GB" w:eastAsia="en-GB"/>
        </w:rPr>
        <w:t>Kamila Waciega</w:t>
      </w:r>
      <w:r>
        <w:rPr>
          <w:rFonts w:ascii="Times New Roman" w:hAnsi="Times New Roman" w:cs="Times New Roman"/>
          <w:bCs/>
          <w:color w:val="000000"/>
          <w:sz w:val="24"/>
          <w:szCs w:val="24"/>
          <w:lang w:val="en-GB" w:eastAsia="en-GB"/>
        </w:rPr>
        <w:t>, Hydrogen Europe</w:t>
      </w:r>
    </w:p>
    <w:p w14:paraId="542075DA" w14:textId="77777777" w:rsidR="00646021" w:rsidRDefault="00646021" w:rsidP="00646021">
      <w:pPr>
        <w:pStyle w:val="ListParagraph"/>
        <w:widowControl/>
        <w:pBdr>
          <w:top w:val="nil"/>
          <w:left w:val="nil"/>
          <w:bottom w:val="nil"/>
          <w:right w:val="nil"/>
          <w:between w:val="nil"/>
        </w:pBdr>
        <w:autoSpaceDE/>
        <w:autoSpaceDN/>
        <w:ind w:left="2486" w:firstLine="0"/>
        <w:rPr>
          <w:rFonts w:ascii="Times New Roman" w:hAnsi="Times New Roman" w:cs="Times New Roman"/>
          <w:bCs/>
          <w:color w:val="000000"/>
          <w:sz w:val="24"/>
          <w:szCs w:val="24"/>
          <w:lang w:val="en-GB" w:eastAsia="en-GB"/>
        </w:rPr>
      </w:pPr>
    </w:p>
    <w:p w14:paraId="71A0E052" w14:textId="77777777" w:rsidR="00DC72D8" w:rsidRDefault="00DC72D8" w:rsidP="00DA5875">
      <w:pPr>
        <w:rPr>
          <w:rFonts w:ascii="Times New Roman" w:hAnsi="Times New Roman" w:cs="Times New Roman"/>
          <w:sz w:val="24"/>
          <w:szCs w:val="24"/>
          <w:lang w:val="es-ES"/>
        </w:rPr>
      </w:pPr>
    </w:p>
    <w:p w14:paraId="53E6F9D1" w14:textId="77777777" w:rsidR="009B089B" w:rsidRPr="00266605" w:rsidRDefault="009B089B" w:rsidP="00DA5875">
      <w:pPr>
        <w:rPr>
          <w:rFonts w:ascii="Times New Roman" w:hAnsi="Times New Roman" w:cs="Times New Roman"/>
          <w:sz w:val="24"/>
          <w:szCs w:val="24"/>
          <w:lang w:val="es-ES"/>
        </w:rPr>
      </w:pPr>
    </w:p>
    <w:p w14:paraId="2BA66C30" w14:textId="77777777" w:rsidR="009A7CB3" w:rsidRPr="00266605" w:rsidRDefault="00682626" w:rsidP="009A7CB3">
      <w:pPr>
        <w:pStyle w:val="BodyText"/>
        <w:tabs>
          <w:tab w:val="left" w:pos="2318"/>
        </w:tabs>
        <w:spacing w:before="1"/>
        <w:rPr>
          <w:rFonts w:ascii="Times New Roman" w:hAnsi="Times New Roman" w:cs="Times New Roman"/>
          <w:b/>
        </w:rPr>
      </w:pPr>
      <w:r w:rsidRPr="00266605">
        <w:rPr>
          <w:rFonts w:ascii="Times New Roman" w:hAnsi="Times New Roman" w:cs="Times New Roman"/>
        </w:rPr>
        <w:t>1</w:t>
      </w:r>
      <w:r w:rsidR="000470A8" w:rsidRPr="00266605">
        <w:rPr>
          <w:rFonts w:ascii="Times New Roman" w:hAnsi="Times New Roman" w:cs="Times New Roman"/>
        </w:rPr>
        <w:t>6</w:t>
      </w:r>
      <w:r w:rsidRPr="00266605">
        <w:rPr>
          <w:rFonts w:ascii="Times New Roman" w:hAnsi="Times New Roman" w:cs="Times New Roman"/>
        </w:rPr>
        <w:t>:</w:t>
      </w:r>
      <w:r w:rsidR="009D797C" w:rsidRPr="00266605">
        <w:rPr>
          <w:rFonts w:ascii="Times New Roman" w:hAnsi="Times New Roman" w:cs="Times New Roman"/>
        </w:rPr>
        <w:t>3</w:t>
      </w:r>
      <w:r w:rsidR="00B44D3C" w:rsidRPr="00266605">
        <w:rPr>
          <w:rFonts w:ascii="Times New Roman" w:hAnsi="Times New Roman" w:cs="Times New Roman"/>
        </w:rPr>
        <w:t>0</w:t>
      </w:r>
      <w:r w:rsidRPr="00266605">
        <w:rPr>
          <w:rFonts w:ascii="Times New Roman" w:hAnsi="Times New Roman" w:cs="Times New Roman"/>
          <w:spacing w:val="-2"/>
        </w:rPr>
        <w:t xml:space="preserve"> </w:t>
      </w:r>
      <w:r w:rsidRPr="00266605">
        <w:rPr>
          <w:rFonts w:ascii="Times New Roman" w:hAnsi="Times New Roman" w:cs="Times New Roman"/>
        </w:rPr>
        <w:t>-</w:t>
      </w:r>
      <w:r w:rsidRPr="00266605">
        <w:rPr>
          <w:rFonts w:ascii="Times New Roman" w:hAnsi="Times New Roman" w:cs="Times New Roman"/>
          <w:spacing w:val="-1"/>
        </w:rPr>
        <w:t xml:space="preserve"> </w:t>
      </w:r>
      <w:r w:rsidRPr="00266605">
        <w:rPr>
          <w:rFonts w:ascii="Times New Roman" w:hAnsi="Times New Roman" w:cs="Times New Roman"/>
        </w:rPr>
        <w:t>1</w:t>
      </w:r>
      <w:r w:rsidR="000470A8" w:rsidRPr="00266605">
        <w:rPr>
          <w:rFonts w:ascii="Times New Roman" w:hAnsi="Times New Roman" w:cs="Times New Roman"/>
        </w:rPr>
        <w:t>7</w:t>
      </w:r>
      <w:r w:rsidRPr="00266605">
        <w:rPr>
          <w:rFonts w:ascii="Times New Roman" w:hAnsi="Times New Roman" w:cs="Times New Roman"/>
        </w:rPr>
        <w:t>:</w:t>
      </w:r>
      <w:r w:rsidR="009D797C" w:rsidRPr="00266605">
        <w:rPr>
          <w:rFonts w:ascii="Times New Roman" w:hAnsi="Times New Roman" w:cs="Times New Roman"/>
        </w:rPr>
        <w:t>0</w:t>
      </w:r>
      <w:r w:rsidRPr="00266605">
        <w:rPr>
          <w:rFonts w:ascii="Times New Roman" w:hAnsi="Times New Roman" w:cs="Times New Roman"/>
        </w:rPr>
        <w:t>0</w:t>
      </w:r>
      <w:r w:rsidRPr="00266605">
        <w:rPr>
          <w:rFonts w:ascii="Times New Roman" w:hAnsi="Times New Roman" w:cs="Times New Roman"/>
        </w:rPr>
        <w:tab/>
      </w:r>
      <w:r w:rsidRPr="00266605">
        <w:rPr>
          <w:rFonts w:ascii="Times New Roman" w:hAnsi="Times New Roman" w:cs="Times New Roman"/>
          <w:b/>
        </w:rPr>
        <w:t>Q&amp;A</w:t>
      </w:r>
    </w:p>
    <w:p w14:paraId="20295A55" w14:textId="77777777" w:rsidR="009A7CB3" w:rsidRPr="00266605" w:rsidRDefault="009A7CB3" w:rsidP="009A7CB3">
      <w:pPr>
        <w:pStyle w:val="BodyText"/>
        <w:tabs>
          <w:tab w:val="left" w:pos="2318"/>
        </w:tabs>
        <w:spacing w:before="1"/>
        <w:rPr>
          <w:rFonts w:ascii="Times New Roman" w:hAnsi="Times New Roman" w:cs="Times New Roman"/>
          <w:b/>
        </w:rPr>
      </w:pPr>
    </w:p>
    <w:p w14:paraId="5B7750BC" w14:textId="2A91384B" w:rsidR="00615548" w:rsidRPr="00266605" w:rsidRDefault="00CB40A3" w:rsidP="009A7CB3">
      <w:pPr>
        <w:pStyle w:val="BodyText"/>
        <w:tabs>
          <w:tab w:val="left" w:pos="2318"/>
        </w:tabs>
        <w:spacing w:before="1"/>
        <w:rPr>
          <w:rFonts w:ascii="Times New Roman" w:hAnsi="Times New Roman" w:cs="Times New Roman"/>
          <w:b/>
        </w:rPr>
      </w:pPr>
      <w:r w:rsidRPr="00266605">
        <w:rPr>
          <w:rFonts w:ascii="Times New Roman" w:hAnsi="Times New Roman" w:cs="Times New Roman"/>
        </w:rPr>
        <w:t>1</w:t>
      </w:r>
      <w:r w:rsidR="000470A8" w:rsidRPr="00266605">
        <w:rPr>
          <w:rFonts w:ascii="Times New Roman" w:hAnsi="Times New Roman" w:cs="Times New Roman"/>
        </w:rPr>
        <w:t>7</w:t>
      </w:r>
      <w:r w:rsidRPr="00266605">
        <w:rPr>
          <w:rFonts w:ascii="Times New Roman" w:hAnsi="Times New Roman" w:cs="Times New Roman"/>
        </w:rPr>
        <w:t>:</w:t>
      </w:r>
      <w:r w:rsidR="009D797C" w:rsidRPr="00266605">
        <w:rPr>
          <w:rFonts w:ascii="Times New Roman" w:hAnsi="Times New Roman" w:cs="Times New Roman"/>
        </w:rPr>
        <w:t>0</w:t>
      </w:r>
      <w:r w:rsidRPr="00266605">
        <w:rPr>
          <w:rFonts w:ascii="Times New Roman" w:hAnsi="Times New Roman" w:cs="Times New Roman"/>
        </w:rPr>
        <w:t>0</w:t>
      </w:r>
      <w:r w:rsidR="00B44D3C" w:rsidRPr="00266605">
        <w:rPr>
          <w:rFonts w:ascii="Times New Roman" w:hAnsi="Times New Roman" w:cs="Times New Roman"/>
        </w:rPr>
        <w:t xml:space="preserve"> </w:t>
      </w:r>
      <w:r w:rsidR="00682626" w:rsidRPr="00266605">
        <w:rPr>
          <w:rFonts w:ascii="Times New Roman" w:hAnsi="Times New Roman" w:cs="Times New Roman"/>
        </w:rPr>
        <w:tab/>
      </w:r>
      <w:r w:rsidR="005E70A5" w:rsidRPr="00266605">
        <w:rPr>
          <w:rFonts w:ascii="Times New Roman" w:hAnsi="Times New Roman" w:cs="Times New Roman"/>
          <w:b/>
        </w:rPr>
        <w:t>End of the event</w:t>
      </w:r>
    </w:p>
    <w:sectPr w:rsidR="00615548" w:rsidRPr="00266605" w:rsidSect="005B02D5">
      <w:headerReference w:type="default" r:id="rId8"/>
      <w:footerReference w:type="even" r:id="rId9"/>
      <w:footerReference w:type="default" r:id="rId10"/>
      <w:headerReference w:type="first" r:id="rId11"/>
      <w:footerReference w:type="first" r:id="rId12"/>
      <w:pgSz w:w="11900" w:h="16850"/>
      <w:pgMar w:top="2200" w:right="1620" w:bottom="1640" w:left="1640" w:header="479" w:footer="1403" w:gutter="0"/>
      <w:pgNumType w:start="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08296" w14:textId="77777777" w:rsidR="006026B9" w:rsidRDefault="006026B9">
      <w:r>
        <w:separator/>
      </w:r>
    </w:p>
  </w:endnote>
  <w:endnote w:type="continuationSeparator" w:id="0">
    <w:p w14:paraId="684911D0" w14:textId="77777777" w:rsidR="006026B9" w:rsidRDefault="00602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7345451"/>
      <w:docPartObj>
        <w:docPartGallery w:val="Page Numbers (Bottom of Page)"/>
        <w:docPartUnique/>
      </w:docPartObj>
    </w:sdtPr>
    <w:sdtContent>
      <w:p w14:paraId="60F2799B" w14:textId="3304F14B" w:rsidR="005B02D5" w:rsidRDefault="005B02D5" w:rsidP="004362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7EB78190" w14:textId="77777777" w:rsidR="005B02D5" w:rsidRDefault="005B02D5" w:rsidP="005B02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90D78" w14:textId="3078363F" w:rsidR="005B02D5" w:rsidRDefault="005B02D5" w:rsidP="004362D7">
    <w:pPr>
      <w:pStyle w:val="Footer"/>
      <w:framePr w:wrap="none" w:vAnchor="text" w:hAnchor="margin" w:xAlign="right" w:y="1"/>
      <w:rPr>
        <w:rStyle w:val="PageNumber"/>
      </w:rPr>
    </w:pPr>
  </w:p>
  <w:p w14:paraId="6758A085" w14:textId="77777777" w:rsidR="00776105" w:rsidRDefault="00776105" w:rsidP="00776105">
    <w:pPr>
      <w:pStyle w:val="Footer"/>
      <w:tabs>
        <w:tab w:val="left" w:pos="2160"/>
      </w:tabs>
      <w:jc w:val="center"/>
      <w:rPr>
        <w:rFonts w:ascii="Open Sans" w:hAnsi="Open Sans"/>
      </w:rPr>
    </w:pPr>
  </w:p>
  <w:p w14:paraId="4E130F7E" w14:textId="129351F3" w:rsidR="00776105" w:rsidRPr="00B211F1" w:rsidRDefault="00776105" w:rsidP="00776105">
    <w:pPr>
      <w:pStyle w:val="Footer"/>
      <w:framePr w:wrap="none" w:vAnchor="text" w:hAnchor="page" w:x="10561" w:yAlign="top"/>
      <w:rPr>
        <w:rStyle w:val="PageNumber"/>
        <w:color w:val="2C7D4A"/>
      </w:rPr>
    </w:pPr>
    <w:r>
      <w:rPr>
        <w:rStyle w:val="PageNumber"/>
        <w:color w:val="2C7D4A"/>
      </w:rPr>
      <w:t>2</w:t>
    </w:r>
  </w:p>
  <w:p w14:paraId="4C46344E" w14:textId="77777777" w:rsidR="00776105" w:rsidRDefault="00776105" w:rsidP="00776105">
    <w:pPr>
      <w:pStyle w:val="Footer"/>
      <w:rPr>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FA622" w14:textId="77777777" w:rsidR="00776105" w:rsidRPr="00776105" w:rsidRDefault="00776105" w:rsidP="00776105">
    <w:pPr>
      <w:pStyle w:val="Footer"/>
      <w:jc w:val="center"/>
      <w:rPr>
        <w:rFonts w:ascii="Times New Roman" w:hAnsi="Times New Roman" w:cs="Times New Roman"/>
        <w:noProof/>
        <w:sz w:val="21"/>
        <w:szCs w:val="21"/>
      </w:rPr>
    </w:pPr>
  </w:p>
  <w:p w14:paraId="2B853E18" w14:textId="77777777" w:rsidR="00776105" w:rsidRPr="00776105" w:rsidRDefault="00776105" w:rsidP="00776105">
    <w:pPr>
      <w:pStyle w:val="Footer"/>
      <w:jc w:val="center"/>
      <w:rPr>
        <w:rFonts w:ascii="Times New Roman" w:hAnsi="Times New Roman" w:cs="Times New Roman"/>
        <w:sz w:val="21"/>
        <w:szCs w:val="21"/>
      </w:rPr>
    </w:pPr>
    <w:r w:rsidRPr="00776105">
      <w:rPr>
        <w:rFonts w:ascii="Times New Roman" w:hAnsi="Times New Roman" w:cs="Times New Roman"/>
        <w:noProof/>
        <w:sz w:val="21"/>
        <w:szCs w:val="21"/>
      </w:rPr>
      <mc:AlternateContent>
        <mc:Choice Requires="wps">
          <w:drawing>
            <wp:anchor distT="0" distB="0" distL="114300" distR="114300" simplePos="0" relativeHeight="251663360" behindDoc="0" locked="0" layoutInCell="1" allowOverlap="1" wp14:anchorId="1F2E18B5" wp14:editId="4676A694">
              <wp:simplePos x="0" y="0"/>
              <wp:positionH relativeFrom="margin">
                <wp:align>left</wp:align>
              </wp:positionH>
              <wp:positionV relativeFrom="paragraph">
                <wp:posOffset>154953</wp:posOffset>
              </wp:positionV>
              <wp:extent cx="5716800" cy="0"/>
              <wp:effectExtent l="0" t="0" r="0" b="0"/>
              <wp:wrapNone/>
              <wp:docPr id="1340121319" name="Straight Connector 2"/>
              <wp:cNvGraphicFramePr/>
              <a:graphic xmlns:a="http://schemas.openxmlformats.org/drawingml/2006/main">
                <a:graphicData uri="http://schemas.microsoft.com/office/word/2010/wordprocessingShape">
                  <wps:wsp>
                    <wps:cNvCnPr/>
                    <wps:spPr>
                      <a:xfrm flipV="1">
                        <a:off x="0" y="0"/>
                        <a:ext cx="5716800" cy="0"/>
                      </a:xfrm>
                      <a:prstGeom prst="line">
                        <a:avLst/>
                      </a:prstGeom>
                      <a:ln w="9525">
                        <a:solidFill>
                          <a:srgbClr val="2C7D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C8E0B4" id="Straight Connector 2" o:spid="_x0000_s1026"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2pt" to="450.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" strokecolor="#2c7d4a">
              <w10:wrap anchorx="margin"/>
            </v:line>
          </w:pict>
        </mc:Fallback>
      </mc:AlternateContent>
    </w:r>
  </w:p>
  <w:p w14:paraId="31ABED18" w14:textId="77777777" w:rsidR="00776105" w:rsidRPr="00776105" w:rsidRDefault="00776105" w:rsidP="00776105">
    <w:pPr>
      <w:pStyle w:val="Footer"/>
      <w:jc w:val="center"/>
      <w:rPr>
        <w:rFonts w:ascii="Times New Roman" w:hAnsi="Times New Roman" w:cs="Times New Roman"/>
        <w:sz w:val="21"/>
        <w:szCs w:val="21"/>
      </w:rPr>
    </w:pPr>
  </w:p>
  <w:p w14:paraId="2BB38B69" w14:textId="77777777" w:rsidR="00776105" w:rsidRPr="00776105" w:rsidRDefault="00776105" w:rsidP="00776105">
    <w:pPr>
      <w:pStyle w:val="Footer"/>
      <w:jc w:val="center"/>
      <w:rPr>
        <w:rFonts w:ascii="Times New Roman" w:hAnsi="Times New Roman" w:cs="Times New Roman"/>
        <w:color w:val="2C7D4A"/>
        <w:sz w:val="21"/>
        <w:szCs w:val="21"/>
      </w:rPr>
    </w:pPr>
    <w:r w:rsidRPr="00776105">
      <w:rPr>
        <w:rFonts w:ascii="Times New Roman" w:hAnsi="Times New Roman" w:cs="Times New Roman"/>
        <w:color w:val="2C7D4A"/>
        <w:sz w:val="21"/>
        <w:szCs w:val="21"/>
      </w:rPr>
      <w:t>European Roundtable on Climate Change and Sustainable Transition (ERCST)</w:t>
    </w:r>
  </w:p>
  <w:p w14:paraId="21F7FEE2" w14:textId="77777777" w:rsidR="00776105" w:rsidRPr="00776105" w:rsidRDefault="00776105" w:rsidP="00776105">
    <w:pPr>
      <w:pStyle w:val="Footer"/>
      <w:jc w:val="center"/>
      <w:rPr>
        <w:rFonts w:ascii="Times New Roman" w:hAnsi="Times New Roman" w:cs="Times New Roman"/>
        <w:color w:val="2C7D4A"/>
        <w:sz w:val="21"/>
        <w:szCs w:val="21"/>
      </w:rPr>
    </w:pPr>
    <w:r w:rsidRPr="00776105">
      <w:rPr>
        <w:rFonts w:ascii="Times New Roman" w:hAnsi="Times New Roman" w:cs="Times New Roman"/>
        <w:color w:val="2C7D4A"/>
        <w:sz w:val="21"/>
        <w:szCs w:val="21"/>
      </w:rPr>
      <w:t>61, Rue Archimede, 1000, Brussels, Belgium</w:t>
    </w:r>
  </w:p>
  <w:p w14:paraId="41F9DF5F" w14:textId="77777777" w:rsidR="00776105" w:rsidRPr="00776105" w:rsidRDefault="00776105" w:rsidP="00776105">
    <w:pPr>
      <w:pStyle w:val="Footer"/>
      <w:jc w:val="center"/>
      <w:rPr>
        <w:rFonts w:ascii="Times New Roman" w:hAnsi="Times New Roman" w:cs="Times New Roman"/>
        <w:color w:val="2C7D4A"/>
        <w:lang w:val="fr-FR"/>
      </w:rPr>
    </w:pPr>
    <w:r w:rsidRPr="00776105">
      <w:rPr>
        <w:rStyle w:val="Emphasis"/>
        <w:rFonts w:ascii="Times New Roman" w:hAnsi="Times New Roman" w:cs="Times New Roman"/>
        <w:color w:val="2C7D4A"/>
        <w:sz w:val="21"/>
        <w:szCs w:val="21"/>
        <w:shd w:val="clear" w:color="auto" w:fill="FFFFFF"/>
        <w:lang w:val="fr-FR"/>
      </w:rPr>
      <w:t xml:space="preserve">Numéro d’entreprise </w:t>
    </w:r>
    <w:r w:rsidRPr="00776105">
      <w:rPr>
        <w:rStyle w:val="Emphasis"/>
        <w:rFonts w:ascii="Times New Roman" w:hAnsi="Times New Roman" w:cs="Times New Roman"/>
        <w:color w:val="2C7D4A"/>
        <w:shd w:val="clear" w:color="auto" w:fill="FFFFFF"/>
        <w:lang w:val="fr-FR"/>
      </w:rPr>
      <w:t xml:space="preserve">: </w:t>
    </w:r>
    <w:r w:rsidRPr="00776105">
      <w:rPr>
        <w:rFonts w:ascii="Times New Roman" w:hAnsi="Times New Roman" w:cs="Times New Roman"/>
        <w:color w:val="2C7D4A"/>
        <w:sz w:val="21"/>
        <w:szCs w:val="21"/>
        <w:lang w:val="de-CH"/>
      </w:rPr>
      <w:t>BE 0713.761.335</w:t>
    </w:r>
  </w:p>
  <w:p w14:paraId="5716BB5F" w14:textId="2B6B3E5D" w:rsidR="005A56A3" w:rsidRPr="00776105" w:rsidRDefault="00776105" w:rsidP="00776105">
    <w:pPr>
      <w:pStyle w:val="Footer"/>
      <w:jc w:val="center"/>
      <w:rPr>
        <w:rFonts w:ascii="Times New Roman" w:hAnsi="Times New Roman" w:cs="Times New Roman"/>
        <w:color w:val="2C7D4A"/>
        <w:sz w:val="21"/>
        <w:szCs w:val="21"/>
      </w:rPr>
    </w:pPr>
    <w:r w:rsidRPr="00776105">
      <w:rPr>
        <w:rFonts w:ascii="Times New Roman" w:hAnsi="Times New Roman" w:cs="Times New Roman"/>
        <w:color w:val="2C7D4A"/>
        <w:sz w:val="21"/>
        <w:szCs w:val="21"/>
      </w:rPr>
      <w:t>www.ercst.org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62FC8" w14:textId="77777777" w:rsidR="006026B9" w:rsidRDefault="006026B9">
      <w:r>
        <w:separator/>
      </w:r>
    </w:p>
  </w:footnote>
  <w:footnote w:type="continuationSeparator" w:id="0">
    <w:p w14:paraId="2D6229F6" w14:textId="77777777" w:rsidR="006026B9" w:rsidRDefault="00602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BF135" w14:textId="415F34E4" w:rsidR="00C97CA2" w:rsidRPr="00C97CA2" w:rsidRDefault="00C97CA2" w:rsidP="007335F0">
    <w:pPr>
      <w:widowControl/>
      <w:autoSpaceDE/>
      <w:autoSpaceDN/>
      <w:rPr>
        <w:rFonts w:ascii="Times New Roman" w:eastAsia="Times New Roman" w:hAnsi="Times New Roman" w:cs="Times New Roman"/>
        <w:sz w:val="24"/>
        <w:szCs w:val="24"/>
        <w:lang w:eastAsia="en-GB"/>
      </w:rPr>
    </w:pPr>
    <w:r w:rsidRPr="00C97CA2">
      <w:rPr>
        <w:rFonts w:ascii="Times New Roman" w:eastAsia="Times New Roman" w:hAnsi="Times New Roman" w:cs="Times New Roman"/>
        <w:sz w:val="24"/>
        <w:szCs w:val="24"/>
        <w:lang w:eastAsia="en-GB"/>
      </w:rPr>
      <w:fldChar w:fldCharType="begin"/>
    </w:r>
    <w:r w:rsidRPr="00C97CA2">
      <w:rPr>
        <w:rFonts w:ascii="Times New Roman" w:eastAsia="Times New Roman" w:hAnsi="Times New Roman" w:cs="Times New Roman"/>
        <w:sz w:val="24"/>
        <w:szCs w:val="24"/>
        <w:lang w:eastAsia="en-GB"/>
      </w:rPr>
      <w:instrText xml:space="preserve"> INCLUDEPICTURE "https://www.metron.energy/wp-content/uploads/2021/07/BloombergNEF-logo-300x129.png" \* MERGEFORMATINET </w:instrText>
    </w:r>
    <w:r w:rsidRPr="00C97CA2">
      <w:rPr>
        <w:rFonts w:ascii="Times New Roman" w:eastAsia="Times New Roman" w:hAnsi="Times New Roman" w:cs="Times New Roman"/>
        <w:sz w:val="24"/>
        <w:szCs w:val="24"/>
        <w:lang w:eastAsia="en-GB"/>
      </w:rPr>
      <w:fldChar w:fldCharType="separate"/>
    </w:r>
    <w:r w:rsidRPr="00C97CA2">
      <w:rPr>
        <w:rFonts w:ascii="Times New Roman" w:eastAsia="Times New Roman" w:hAnsi="Times New Roman" w:cs="Times New Roman"/>
        <w:sz w:val="24"/>
        <w:szCs w:val="24"/>
        <w:lang w:eastAsia="en-GB"/>
      </w:rPr>
      <w:fldChar w:fldCharType="end"/>
    </w:r>
  </w:p>
  <w:p w14:paraId="7E45B9E9" w14:textId="3C964A52" w:rsidR="000222D3" w:rsidRDefault="005A56A3">
    <w:pPr>
      <w:pStyle w:val="BodyText"/>
      <w:spacing w:line="14" w:lineRule="auto"/>
      <w:rPr>
        <w:sz w:val="20"/>
      </w:rPr>
    </w:pPr>
    <w:r>
      <w:rPr>
        <w:rFonts w:ascii="Open Sans" w:hAnsi="Open Sans" w:cs="Open Sans"/>
        <w:noProof/>
      </w:rPr>
      <w:drawing>
        <wp:anchor distT="0" distB="0" distL="114300" distR="114300" simplePos="0" relativeHeight="251661312" behindDoc="1" locked="0" layoutInCell="1" allowOverlap="1" wp14:anchorId="671F1C02" wp14:editId="4A60243D">
          <wp:simplePos x="0" y="0"/>
          <wp:positionH relativeFrom="column">
            <wp:posOffset>0</wp:posOffset>
          </wp:positionH>
          <wp:positionV relativeFrom="paragraph">
            <wp:posOffset>-635</wp:posOffset>
          </wp:positionV>
          <wp:extent cx="652145" cy="658495"/>
          <wp:effectExtent l="0" t="0" r="0" b="0"/>
          <wp:wrapNone/>
          <wp:docPr id="2091165802" name="Picture 1" descr="A green circle with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165802" name="Picture 1" descr="A green circle with dot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145" cy="6584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473CE" w14:textId="4BD018D4" w:rsidR="0001343A" w:rsidRDefault="0001343A">
    <w:pPr>
      <w:pStyle w:val="Header"/>
    </w:pPr>
    <w:r>
      <w:rPr>
        <w:noProof/>
      </w:rPr>
      <w:drawing>
        <wp:anchor distT="0" distB="0" distL="114300" distR="114300" simplePos="0" relativeHeight="251659264" behindDoc="0" locked="0" layoutInCell="1" allowOverlap="1" wp14:anchorId="09556A57" wp14:editId="03DD1FBD">
          <wp:simplePos x="0" y="0"/>
          <wp:positionH relativeFrom="column">
            <wp:posOffset>-703384</wp:posOffset>
          </wp:positionH>
          <wp:positionV relativeFrom="paragraph">
            <wp:posOffset>27500</wp:posOffset>
          </wp:positionV>
          <wp:extent cx="1773653" cy="886469"/>
          <wp:effectExtent l="0" t="0" r="0" b="8890"/>
          <wp:wrapNone/>
          <wp:docPr id="327439450"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green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3653" cy="88646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41994"/>
    <w:multiLevelType w:val="hybridMultilevel"/>
    <w:tmpl w:val="58042E4E"/>
    <w:lvl w:ilvl="0" w:tplc="D234D66A">
      <w:start w:val="2024"/>
      <w:numFmt w:val="bullet"/>
      <w:lvlText w:val="-"/>
      <w:lvlJc w:val="left"/>
      <w:pPr>
        <w:ind w:left="1070" w:hanging="360"/>
      </w:pPr>
      <w:rPr>
        <w:rFonts w:ascii="Cambria" w:eastAsia="Cambria" w:hAnsi="Cambria" w:cs="Cambria"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 w15:restartNumberingAfterBreak="0">
    <w:nsid w:val="2B53584F"/>
    <w:multiLevelType w:val="hybridMultilevel"/>
    <w:tmpl w:val="2D5CA896"/>
    <w:lvl w:ilvl="0" w:tplc="FEAEE864">
      <w:numFmt w:val="bullet"/>
      <w:lvlText w:val=""/>
      <w:lvlJc w:val="left"/>
      <w:pPr>
        <w:ind w:left="2498" w:hanging="360"/>
      </w:pPr>
      <w:rPr>
        <w:rFonts w:ascii="Symbol" w:eastAsia="Symbol" w:hAnsi="Symbol" w:cs="Symbol" w:hint="default"/>
        <w:w w:val="100"/>
        <w:sz w:val="24"/>
        <w:szCs w:val="24"/>
        <w:lang w:val="en-US" w:eastAsia="en-US" w:bidi="ar-SA"/>
      </w:rPr>
    </w:lvl>
    <w:lvl w:ilvl="1" w:tplc="C3B0BCEA">
      <w:numFmt w:val="bullet"/>
      <w:lvlText w:val="•"/>
      <w:lvlJc w:val="left"/>
      <w:pPr>
        <w:ind w:left="3113" w:hanging="360"/>
      </w:pPr>
      <w:rPr>
        <w:rFonts w:hint="default"/>
        <w:lang w:val="en-US" w:eastAsia="en-US" w:bidi="ar-SA"/>
      </w:rPr>
    </w:lvl>
    <w:lvl w:ilvl="2" w:tplc="EBF49BBC">
      <w:numFmt w:val="bullet"/>
      <w:lvlText w:val="•"/>
      <w:lvlJc w:val="left"/>
      <w:pPr>
        <w:ind w:left="3727" w:hanging="360"/>
      </w:pPr>
      <w:rPr>
        <w:rFonts w:hint="default"/>
        <w:lang w:val="en-US" w:eastAsia="en-US" w:bidi="ar-SA"/>
      </w:rPr>
    </w:lvl>
    <w:lvl w:ilvl="3" w:tplc="0316B182">
      <w:numFmt w:val="bullet"/>
      <w:lvlText w:val="•"/>
      <w:lvlJc w:val="left"/>
      <w:pPr>
        <w:ind w:left="4341" w:hanging="360"/>
      </w:pPr>
      <w:rPr>
        <w:rFonts w:hint="default"/>
        <w:lang w:val="en-US" w:eastAsia="en-US" w:bidi="ar-SA"/>
      </w:rPr>
    </w:lvl>
    <w:lvl w:ilvl="4" w:tplc="3C340F02">
      <w:numFmt w:val="bullet"/>
      <w:lvlText w:val="•"/>
      <w:lvlJc w:val="left"/>
      <w:pPr>
        <w:ind w:left="4955" w:hanging="360"/>
      </w:pPr>
      <w:rPr>
        <w:rFonts w:hint="default"/>
        <w:lang w:val="en-US" w:eastAsia="en-US" w:bidi="ar-SA"/>
      </w:rPr>
    </w:lvl>
    <w:lvl w:ilvl="5" w:tplc="3268231E">
      <w:numFmt w:val="bullet"/>
      <w:lvlText w:val="•"/>
      <w:lvlJc w:val="left"/>
      <w:pPr>
        <w:ind w:left="5569" w:hanging="360"/>
      </w:pPr>
      <w:rPr>
        <w:rFonts w:hint="default"/>
        <w:lang w:val="en-US" w:eastAsia="en-US" w:bidi="ar-SA"/>
      </w:rPr>
    </w:lvl>
    <w:lvl w:ilvl="6" w:tplc="AD66C1EC">
      <w:numFmt w:val="bullet"/>
      <w:lvlText w:val="•"/>
      <w:lvlJc w:val="left"/>
      <w:pPr>
        <w:ind w:left="6183" w:hanging="360"/>
      </w:pPr>
      <w:rPr>
        <w:rFonts w:hint="default"/>
        <w:lang w:val="en-US" w:eastAsia="en-US" w:bidi="ar-SA"/>
      </w:rPr>
    </w:lvl>
    <w:lvl w:ilvl="7" w:tplc="14B48DB4">
      <w:numFmt w:val="bullet"/>
      <w:lvlText w:val="•"/>
      <w:lvlJc w:val="left"/>
      <w:pPr>
        <w:ind w:left="6797" w:hanging="360"/>
      </w:pPr>
      <w:rPr>
        <w:rFonts w:hint="default"/>
        <w:lang w:val="en-US" w:eastAsia="en-US" w:bidi="ar-SA"/>
      </w:rPr>
    </w:lvl>
    <w:lvl w:ilvl="8" w:tplc="A2088488">
      <w:numFmt w:val="bullet"/>
      <w:lvlText w:val="•"/>
      <w:lvlJc w:val="left"/>
      <w:pPr>
        <w:ind w:left="7411" w:hanging="360"/>
      </w:pPr>
      <w:rPr>
        <w:rFonts w:hint="default"/>
        <w:lang w:val="en-US" w:eastAsia="en-US" w:bidi="ar-SA"/>
      </w:rPr>
    </w:lvl>
  </w:abstractNum>
  <w:abstractNum w:abstractNumId="2" w15:restartNumberingAfterBreak="0">
    <w:nsid w:val="2F4D6071"/>
    <w:multiLevelType w:val="hybridMultilevel"/>
    <w:tmpl w:val="306C2EB0"/>
    <w:lvl w:ilvl="0" w:tplc="08090001">
      <w:start w:val="1"/>
      <w:numFmt w:val="bullet"/>
      <w:lvlText w:val=""/>
      <w:lvlJc w:val="left"/>
      <w:pPr>
        <w:ind w:left="2488" w:hanging="360"/>
      </w:pPr>
      <w:rPr>
        <w:rFonts w:ascii="Symbol" w:hAnsi="Symbol" w:hint="default"/>
      </w:rPr>
    </w:lvl>
    <w:lvl w:ilvl="1" w:tplc="08090003" w:tentative="1">
      <w:start w:val="1"/>
      <w:numFmt w:val="bullet"/>
      <w:lvlText w:val="o"/>
      <w:lvlJc w:val="left"/>
      <w:pPr>
        <w:ind w:left="3208" w:hanging="360"/>
      </w:pPr>
      <w:rPr>
        <w:rFonts w:ascii="Courier New" w:hAnsi="Courier New" w:cs="Courier New" w:hint="default"/>
      </w:rPr>
    </w:lvl>
    <w:lvl w:ilvl="2" w:tplc="08090005" w:tentative="1">
      <w:start w:val="1"/>
      <w:numFmt w:val="bullet"/>
      <w:lvlText w:val=""/>
      <w:lvlJc w:val="left"/>
      <w:pPr>
        <w:ind w:left="3928" w:hanging="360"/>
      </w:pPr>
      <w:rPr>
        <w:rFonts w:ascii="Wingdings" w:hAnsi="Wingdings" w:hint="default"/>
      </w:rPr>
    </w:lvl>
    <w:lvl w:ilvl="3" w:tplc="08090001" w:tentative="1">
      <w:start w:val="1"/>
      <w:numFmt w:val="bullet"/>
      <w:lvlText w:val=""/>
      <w:lvlJc w:val="left"/>
      <w:pPr>
        <w:ind w:left="4648" w:hanging="360"/>
      </w:pPr>
      <w:rPr>
        <w:rFonts w:ascii="Symbol" w:hAnsi="Symbol" w:hint="default"/>
      </w:rPr>
    </w:lvl>
    <w:lvl w:ilvl="4" w:tplc="08090003" w:tentative="1">
      <w:start w:val="1"/>
      <w:numFmt w:val="bullet"/>
      <w:lvlText w:val="o"/>
      <w:lvlJc w:val="left"/>
      <w:pPr>
        <w:ind w:left="5368" w:hanging="360"/>
      </w:pPr>
      <w:rPr>
        <w:rFonts w:ascii="Courier New" w:hAnsi="Courier New" w:cs="Courier New" w:hint="default"/>
      </w:rPr>
    </w:lvl>
    <w:lvl w:ilvl="5" w:tplc="08090005" w:tentative="1">
      <w:start w:val="1"/>
      <w:numFmt w:val="bullet"/>
      <w:lvlText w:val=""/>
      <w:lvlJc w:val="left"/>
      <w:pPr>
        <w:ind w:left="6088" w:hanging="360"/>
      </w:pPr>
      <w:rPr>
        <w:rFonts w:ascii="Wingdings" w:hAnsi="Wingdings" w:hint="default"/>
      </w:rPr>
    </w:lvl>
    <w:lvl w:ilvl="6" w:tplc="08090001" w:tentative="1">
      <w:start w:val="1"/>
      <w:numFmt w:val="bullet"/>
      <w:lvlText w:val=""/>
      <w:lvlJc w:val="left"/>
      <w:pPr>
        <w:ind w:left="6808" w:hanging="360"/>
      </w:pPr>
      <w:rPr>
        <w:rFonts w:ascii="Symbol" w:hAnsi="Symbol" w:hint="default"/>
      </w:rPr>
    </w:lvl>
    <w:lvl w:ilvl="7" w:tplc="08090003" w:tentative="1">
      <w:start w:val="1"/>
      <w:numFmt w:val="bullet"/>
      <w:lvlText w:val="o"/>
      <w:lvlJc w:val="left"/>
      <w:pPr>
        <w:ind w:left="7528" w:hanging="360"/>
      </w:pPr>
      <w:rPr>
        <w:rFonts w:ascii="Courier New" w:hAnsi="Courier New" w:cs="Courier New" w:hint="default"/>
      </w:rPr>
    </w:lvl>
    <w:lvl w:ilvl="8" w:tplc="08090005" w:tentative="1">
      <w:start w:val="1"/>
      <w:numFmt w:val="bullet"/>
      <w:lvlText w:val=""/>
      <w:lvlJc w:val="left"/>
      <w:pPr>
        <w:ind w:left="8248" w:hanging="360"/>
      </w:pPr>
      <w:rPr>
        <w:rFonts w:ascii="Wingdings" w:hAnsi="Wingdings" w:hint="default"/>
      </w:rPr>
    </w:lvl>
  </w:abstractNum>
  <w:abstractNum w:abstractNumId="3" w15:restartNumberingAfterBreak="0">
    <w:nsid w:val="381C3CB8"/>
    <w:multiLevelType w:val="hybridMultilevel"/>
    <w:tmpl w:val="44C00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1B0FBD"/>
    <w:multiLevelType w:val="hybridMultilevel"/>
    <w:tmpl w:val="D51ADC2A"/>
    <w:lvl w:ilvl="0" w:tplc="EE34076C">
      <w:start w:val="1"/>
      <w:numFmt w:val="decimal"/>
      <w:lvlText w:val="%1."/>
      <w:lvlJc w:val="left"/>
      <w:pPr>
        <w:tabs>
          <w:tab w:val="num" w:pos="720"/>
        </w:tabs>
        <w:ind w:left="720" w:hanging="360"/>
      </w:pPr>
    </w:lvl>
    <w:lvl w:ilvl="1" w:tplc="3D0091F8" w:tentative="1">
      <w:start w:val="1"/>
      <w:numFmt w:val="decimal"/>
      <w:lvlText w:val="%2."/>
      <w:lvlJc w:val="left"/>
      <w:pPr>
        <w:tabs>
          <w:tab w:val="num" w:pos="1440"/>
        </w:tabs>
        <w:ind w:left="1440" w:hanging="360"/>
      </w:pPr>
    </w:lvl>
    <w:lvl w:ilvl="2" w:tplc="5BF09D06" w:tentative="1">
      <w:start w:val="1"/>
      <w:numFmt w:val="decimal"/>
      <w:lvlText w:val="%3."/>
      <w:lvlJc w:val="left"/>
      <w:pPr>
        <w:tabs>
          <w:tab w:val="num" w:pos="2160"/>
        </w:tabs>
        <w:ind w:left="2160" w:hanging="360"/>
      </w:pPr>
    </w:lvl>
    <w:lvl w:ilvl="3" w:tplc="559C94AA" w:tentative="1">
      <w:start w:val="1"/>
      <w:numFmt w:val="decimal"/>
      <w:lvlText w:val="%4."/>
      <w:lvlJc w:val="left"/>
      <w:pPr>
        <w:tabs>
          <w:tab w:val="num" w:pos="2880"/>
        </w:tabs>
        <w:ind w:left="2880" w:hanging="360"/>
      </w:pPr>
    </w:lvl>
    <w:lvl w:ilvl="4" w:tplc="D05C101E" w:tentative="1">
      <w:start w:val="1"/>
      <w:numFmt w:val="decimal"/>
      <w:lvlText w:val="%5."/>
      <w:lvlJc w:val="left"/>
      <w:pPr>
        <w:tabs>
          <w:tab w:val="num" w:pos="3600"/>
        </w:tabs>
        <w:ind w:left="3600" w:hanging="360"/>
      </w:pPr>
    </w:lvl>
    <w:lvl w:ilvl="5" w:tplc="CCC2EA1C" w:tentative="1">
      <w:start w:val="1"/>
      <w:numFmt w:val="decimal"/>
      <w:lvlText w:val="%6."/>
      <w:lvlJc w:val="left"/>
      <w:pPr>
        <w:tabs>
          <w:tab w:val="num" w:pos="4320"/>
        </w:tabs>
        <w:ind w:left="4320" w:hanging="360"/>
      </w:pPr>
    </w:lvl>
    <w:lvl w:ilvl="6" w:tplc="BE0A267C" w:tentative="1">
      <w:start w:val="1"/>
      <w:numFmt w:val="decimal"/>
      <w:lvlText w:val="%7."/>
      <w:lvlJc w:val="left"/>
      <w:pPr>
        <w:tabs>
          <w:tab w:val="num" w:pos="5040"/>
        </w:tabs>
        <w:ind w:left="5040" w:hanging="360"/>
      </w:pPr>
    </w:lvl>
    <w:lvl w:ilvl="7" w:tplc="C666E780" w:tentative="1">
      <w:start w:val="1"/>
      <w:numFmt w:val="decimal"/>
      <w:lvlText w:val="%8."/>
      <w:lvlJc w:val="left"/>
      <w:pPr>
        <w:tabs>
          <w:tab w:val="num" w:pos="5760"/>
        </w:tabs>
        <w:ind w:left="5760" w:hanging="360"/>
      </w:pPr>
    </w:lvl>
    <w:lvl w:ilvl="8" w:tplc="C442CCCC" w:tentative="1">
      <w:start w:val="1"/>
      <w:numFmt w:val="decimal"/>
      <w:lvlText w:val="%9."/>
      <w:lvlJc w:val="left"/>
      <w:pPr>
        <w:tabs>
          <w:tab w:val="num" w:pos="6480"/>
        </w:tabs>
        <w:ind w:left="6480" w:hanging="360"/>
      </w:pPr>
    </w:lvl>
  </w:abstractNum>
  <w:abstractNum w:abstractNumId="5" w15:restartNumberingAfterBreak="0">
    <w:nsid w:val="5AA81AB3"/>
    <w:multiLevelType w:val="hybridMultilevel"/>
    <w:tmpl w:val="EB7C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D97DC5"/>
    <w:multiLevelType w:val="multilevel"/>
    <w:tmpl w:val="9ECA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590884"/>
    <w:multiLevelType w:val="hybridMultilevel"/>
    <w:tmpl w:val="A5A4108A"/>
    <w:lvl w:ilvl="0" w:tplc="C4B4D118">
      <w:numFmt w:val="bullet"/>
      <w:lvlText w:val=""/>
      <w:lvlJc w:val="left"/>
      <w:pPr>
        <w:ind w:left="2486" w:hanging="360"/>
      </w:pPr>
      <w:rPr>
        <w:rFonts w:ascii="Symbol" w:eastAsia="Symbol" w:hAnsi="Symbol" w:cs="Symbol" w:hint="default"/>
        <w:w w:val="100"/>
        <w:sz w:val="24"/>
        <w:szCs w:val="24"/>
        <w:lang w:val="en-US" w:eastAsia="en-US" w:bidi="ar-SA"/>
      </w:rPr>
    </w:lvl>
    <w:lvl w:ilvl="1" w:tplc="42008E8A">
      <w:numFmt w:val="bullet"/>
      <w:lvlText w:val="•"/>
      <w:lvlJc w:val="left"/>
      <w:pPr>
        <w:ind w:left="3023" w:hanging="360"/>
      </w:pPr>
      <w:rPr>
        <w:rFonts w:hint="default"/>
        <w:lang w:val="en-US" w:eastAsia="en-US" w:bidi="ar-SA"/>
      </w:rPr>
    </w:lvl>
    <w:lvl w:ilvl="2" w:tplc="DB92F04E">
      <w:numFmt w:val="bullet"/>
      <w:lvlText w:val="•"/>
      <w:lvlJc w:val="left"/>
      <w:pPr>
        <w:ind w:left="3647" w:hanging="360"/>
      </w:pPr>
      <w:rPr>
        <w:rFonts w:hint="default"/>
        <w:lang w:val="en-US" w:eastAsia="en-US" w:bidi="ar-SA"/>
      </w:rPr>
    </w:lvl>
    <w:lvl w:ilvl="3" w:tplc="77C650D4">
      <w:numFmt w:val="bullet"/>
      <w:lvlText w:val="•"/>
      <w:lvlJc w:val="left"/>
      <w:pPr>
        <w:ind w:left="4271" w:hanging="360"/>
      </w:pPr>
      <w:rPr>
        <w:rFonts w:hint="default"/>
        <w:lang w:val="en-US" w:eastAsia="en-US" w:bidi="ar-SA"/>
      </w:rPr>
    </w:lvl>
    <w:lvl w:ilvl="4" w:tplc="6CB8308A">
      <w:numFmt w:val="bullet"/>
      <w:lvlText w:val="•"/>
      <w:lvlJc w:val="left"/>
      <w:pPr>
        <w:ind w:left="4895" w:hanging="360"/>
      </w:pPr>
      <w:rPr>
        <w:rFonts w:hint="default"/>
        <w:lang w:val="en-US" w:eastAsia="en-US" w:bidi="ar-SA"/>
      </w:rPr>
    </w:lvl>
    <w:lvl w:ilvl="5" w:tplc="9918C478">
      <w:numFmt w:val="bullet"/>
      <w:lvlText w:val="•"/>
      <w:lvlJc w:val="left"/>
      <w:pPr>
        <w:ind w:left="5519" w:hanging="360"/>
      </w:pPr>
      <w:rPr>
        <w:rFonts w:hint="default"/>
        <w:lang w:val="en-US" w:eastAsia="en-US" w:bidi="ar-SA"/>
      </w:rPr>
    </w:lvl>
    <w:lvl w:ilvl="6" w:tplc="D0665612">
      <w:numFmt w:val="bullet"/>
      <w:lvlText w:val="•"/>
      <w:lvlJc w:val="left"/>
      <w:pPr>
        <w:ind w:left="6143" w:hanging="360"/>
      </w:pPr>
      <w:rPr>
        <w:rFonts w:hint="default"/>
        <w:lang w:val="en-US" w:eastAsia="en-US" w:bidi="ar-SA"/>
      </w:rPr>
    </w:lvl>
    <w:lvl w:ilvl="7" w:tplc="733E8378">
      <w:numFmt w:val="bullet"/>
      <w:lvlText w:val="•"/>
      <w:lvlJc w:val="left"/>
      <w:pPr>
        <w:ind w:left="6767" w:hanging="360"/>
      </w:pPr>
      <w:rPr>
        <w:rFonts w:hint="default"/>
        <w:lang w:val="en-US" w:eastAsia="en-US" w:bidi="ar-SA"/>
      </w:rPr>
    </w:lvl>
    <w:lvl w:ilvl="8" w:tplc="292AA528">
      <w:numFmt w:val="bullet"/>
      <w:lvlText w:val="•"/>
      <w:lvlJc w:val="left"/>
      <w:pPr>
        <w:ind w:left="7391" w:hanging="360"/>
      </w:pPr>
      <w:rPr>
        <w:rFonts w:hint="default"/>
        <w:lang w:val="en-US" w:eastAsia="en-US" w:bidi="ar-SA"/>
      </w:rPr>
    </w:lvl>
  </w:abstractNum>
  <w:num w:numId="1" w16cid:durableId="1165971364">
    <w:abstractNumId w:val="1"/>
  </w:num>
  <w:num w:numId="2" w16cid:durableId="642737519">
    <w:abstractNumId w:val="7"/>
  </w:num>
  <w:num w:numId="3" w16cid:durableId="942109931">
    <w:abstractNumId w:val="2"/>
  </w:num>
  <w:num w:numId="4" w16cid:durableId="448397779">
    <w:abstractNumId w:val="5"/>
  </w:num>
  <w:num w:numId="5" w16cid:durableId="221714425">
    <w:abstractNumId w:val="0"/>
  </w:num>
  <w:num w:numId="6" w16cid:durableId="461965550">
    <w:abstractNumId w:val="3"/>
  </w:num>
  <w:num w:numId="7" w16cid:durableId="943918743">
    <w:abstractNumId w:val="6"/>
  </w:num>
  <w:num w:numId="8" w16cid:durableId="7805344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D3"/>
    <w:rsid w:val="00001288"/>
    <w:rsid w:val="00001D86"/>
    <w:rsid w:val="00001FE0"/>
    <w:rsid w:val="00002B80"/>
    <w:rsid w:val="00006F72"/>
    <w:rsid w:val="0001343A"/>
    <w:rsid w:val="00015180"/>
    <w:rsid w:val="000222D3"/>
    <w:rsid w:val="000242B9"/>
    <w:rsid w:val="00035648"/>
    <w:rsid w:val="00040F91"/>
    <w:rsid w:val="000413ED"/>
    <w:rsid w:val="0004319A"/>
    <w:rsid w:val="000470A8"/>
    <w:rsid w:val="000470F3"/>
    <w:rsid w:val="000501FD"/>
    <w:rsid w:val="0005077F"/>
    <w:rsid w:val="0005323F"/>
    <w:rsid w:val="00072D6D"/>
    <w:rsid w:val="00073E5D"/>
    <w:rsid w:val="000749C3"/>
    <w:rsid w:val="000907CF"/>
    <w:rsid w:val="00097C90"/>
    <w:rsid w:val="000C128C"/>
    <w:rsid w:val="000C43D1"/>
    <w:rsid w:val="000C6B5F"/>
    <w:rsid w:val="000D09E5"/>
    <w:rsid w:val="000D109B"/>
    <w:rsid w:val="000D13EE"/>
    <w:rsid w:val="000D7704"/>
    <w:rsid w:val="000E0DE0"/>
    <w:rsid w:val="000E2686"/>
    <w:rsid w:val="00107D45"/>
    <w:rsid w:val="00114F1E"/>
    <w:rsid w:val="00116D12"/>
    <w:rsid w:val="00123BD7"/>
    <w:rsid w:val="0013187E"/>
    <w:rsid w:val="00133345"/>
    <w:rsid w:val="00135FF6"/>
    <w:rsid w:val="00137DBD"/>
    <w:rsid w:val="00140015"/>
    <w:rsid w:val="00141BC7"/>
    <w:rsid w:val="00142CB2"/>
    <w:rsid w:val="00153CBF"/>
    <w:rsid w:val="0016223F"/>
    <w:rsid w:val="00162C84"/>
    <w:rsid w:val="00164B6D"/>
    <w:rsid w:val="00165121"/>
    <w:rsid w:val="001661BB"/>
    <w:rsid w:val="001678F3"/>
    <w:rsid w:val="00175801"/>
    <w:rsid w:val="00176A06"/>
    <w:rsid w:val="00176B7D"/>
    <w:rsid w:val="001818FF"/>
    <w:rsid w:val="001914E6"/>
    <w:rsid w:val="00197A05"/>
    <w:rsid w:val="001B1A70"/>
    <w:rsid w:val="001B2CCF"/>
    <w:rsid w:val="001B45CC"/>
    <w:rsid w:val="001B73F8"/>
    <w:rsid w:val="001C14FF"/>
    <w:rsid w:val="001C21D4"/>
    <w:rsid w:val="001D5CA8"/>
    <w:rsid w:val="001D71DC"/>
    <w:rsid w:val="001E28B7"/>
    <w:rsid w:val="001E3880"/>
    <w:rsid w:val="001F002F"/>
    <w:rsid w:val="001F63DB"/>
    <w:rsid w:val="001F6C3C"/>
    <w:rsid w:val="002025D7"/>
    <w:rsid w:val="002045E9"/>
    <w:rsid w:val="002075E8"/>
    <w:rsid w:val="00213DA1"/>
    <w:rsid w:val="00224B85"/>
    <w:rsid w:val="00225FD6"/>
    <w:rsid w:val="00230A23"/>
    <w:rsid w:val="00234B12"/>
    <w:rsid w:val="002357ED"/>
    <w:rsid w:val="00243F98"/>
    <w:rsid w:val="00246B75"/>
    <w:rsid w:val="00250F34"/>
    <w:rsid w:val="00251060"/>
    <w:rsid w:val="002523D8"/>
    <w:rsid w:val="00253377"/>
    <w:rsid w:val="00264866"/>
    <w:rsid w:val="00266605"/>
    <w:rsid w:val="002670C8"/>
    <w:rsid w:val="00270291"/>
    <w:rsid w:val="0027251C"/>
    <w:rsid w:val="0027545C"/>
    <w:rsid w:val="00275A43"/>
    <w:rsid w:val="00283DE1"/>
    <w:rsid w:val="00290D1A"/>
    <w:rsid w:val="002935A3"/>
    <w:rsid w:val="002946D3"/>
    <w:rsid w:val="00295F7C"/>
    <w:rsid w:val="00297090"/>
    <w:rsid w:val="002A2763"/>
    <w:rsid w:val="002A366C"/>
    <w:rsid w:val="002B0701"/>
    <w:rsid w:val="002B6B1A"/>
    <w:rsid w:val="002C01C3"/>
    <w:rsid w:val="002C099A"/>
    <w:rsid w:val="002C488C"/>
    <w:rsid w:val="002C64FC"/>
    <w:rsid w:val="002D1587"/>
    <w:rsid w:val="002D1DF3"/>
    <w:rsid w:val="002E23A2"/>
    <w:rsid w:val="002E57FD"/>
    <w:rsid w:val="002E6431"/>
    <w:rsid w:val="002F4BBF"/>
    <w:rsid w:val="002F6834"/>
    <w:rsid w:val="00301F08"/>
    <w:rsid w:val="0030213B"/>
    <w:rsid w:val="00311E83"/>
    <w:rsid w:val="00317B02"/>
    <w:rsid w:val="00317EDE"/>
    <w:rsid w:val="003369C4"/>
    <w:rsid w:val="00343496"/>
    <w:rsid w:val="003437AA"/>
    <w:rsid w:val="00343E89"/>
    <w:rsid w:val="00344389"/>
    <w:rsid w:val="003449D5"/>
    <w:rsid w:val="00350FC6"/>
    <w:rsid w:val="00356BF2"/>
    <w:rsid w:val="00363585"/>
    <w:rsid w:val="00363AAD"/>
    <w:rsid w:val="00363E1E"/>
    <w:rsid w:val="0036656B"/>
    <w:rsid w:val="00373869"/>
    <w:rsid w:val="0038258B"/>
    <w:rsid w:val="00387E03"/>
    <w:rsid w:val="00391E91"/>
    <w:rsid w:val="00394004"/>
    <w:rsid w:val="003950B8"/>
    <w:rsid w:val="003A1915"/>
    <w:rsid w:val="003A25B2"/>
    <w:rsid w:val="003A2FE2"/>
    <w:rsid w:val="003B0608"/>
    <w:rsid w:val="003B5C6D"/>
    <w:rsid w:val="003C3D0D"/>
    <w:rsid w:val="003C5661"/>
    <w:rsid w:val="003C6464"/>
    <w:rsid w:val="003C7D9C"/>
    <w:rsid w:val="003D0478"/>
    <w:rsid w:val="003D0E15"/>
    <w:rsid w:val="003D3538"/>
    <w:rsid w:val="003D367E"/>
    <w:rsid w:val="003E1CB5"/>
    <w:rsid w:val="003F1362"/>
    <w:rsid w:val="003F1471"/>
    <w:rsid w:val="00401CEE"/>
    <w:rsid w:val="0042177A"/>
    <w:rsid w:val="004278A7"/>
    <w:rsid w:val="00451867"/>
    <w:rsid w:val="00454373"/>
    <w:rsid w:val="0045457F"/>
    <w:rsid w:val="00454919"/>
    <w:rsid w:val="00454C42"/>
    <w:rsid w:val="00456AD8"/>
    <w:rsid w:val="00472C38"/>
    <w:rsid w:val="00474C55"/>
    <w:rsid w:val="00482CF9"/>
    <w:rsid w:val="00484655"/>
    <w:rsid w:val="00485962"/>
    <w:rsid w:val="004A0C68"/>
    <w:rsid w:val="004A2B04"/>
    <w:rsid w:val="004A69E7"/>
    <w:rsid w:val="004A72C9"/>
    <w:rsid w:val="004B402B"/>
    <w:rsid w:val="004C1D71"/>
    <w:rsid w:val="004C64CD"/>
    <w:rsid w:val="004C6E35"/>
    <w:rsid w:val="004D4BE6"/>
    <w:rsid w:val="004E09DF"/>
    <w:rsid w:val="004E277E"/>
    <w:rsid w:val="004E2D76"/>
    <w:rsid w:val="004F14A3"/>
    <w:rsid w:val="0050015D"/>
    <w:rsid w:val="00502ED2"/>
    <w:rsid w:val="005052B5"/>
    <w:rsid w:val="005057F7"/>
    <w:rsid w:val="005107F4"/>
    <w:rsid w:val="00511813"/>
    <w:rsid w:val="00513680"/>
    <w:rsid w:val="00517317"/>
    <w:rsid w:val="00522F06"/>
    <w:rsid w:val="005303A5"/>
    <w:rsid w:val="00533753"/>
    <w:rsid w:val="00535AFF"/>
    <w:rsid w:val="005366C3"/>
    <w:rsid w:val="0055555A"/>
    <w:rsid w:val="00563194"/>
    <w:rsid w:val="00582B3E"/>
    <w:rsid w:val="005903E4"/>
    <w:rsid w:val="005A2DD6"/>
    <w:rsid w:val="005A56A3"/>
    <w:rsid w:val="005A5B98"/>
    <w:rsid w:val="005A671D"/>
    <w:rsid w:val="005B02D5"/>
    <w:rsid w:val="005B115A"/>
    <w:rsid w:val="005B2BFF"/>
    <w:rsid w:val="005B33BC"/>
    <w:rsid w:val="005B4F22"/>
    <w:rsid w:val="005B73E4"/>
    <w:rsid w:val="005C2FAC"/>
    <w:rsid w:val="005D4448"/>
    <w:rsid w:val="005E251B"/>
    <w:rsid w:val="005E70A5"/>
    <w:rsid w:val="005E7B5A"/>
    <w:rsid w:val="005F69F5"/>
    <w:rsid w:val="005F6B6B"/>
    <w:rsid w:val="005F6DC4"/>
    <w:rsid w:val="006026B9"/>
    <w:rsid w:val="00610772"/>
    <w:rsid w:val="00610EC4"/>
    <w:rsid w:val="006134EA"/>
    <w:rsid w:val="00615548"/>
    <w:rsid w:val="00627ED9"/>
    <w:rsid w:val="006315CE"/>
    <w:rsid w:val="006421B5"/>
    <w:rsid w:val="0064442D"/>
    <w:rsid w:val="00645738"/>
    <w:rsid w:val="00646021"/>
    <w:rsid w:val="006511AA"/>
    <w:rsid w:val="0065210A"/>
    <w:rsid w:val="00655194"/>
    <w:rsid w:val="00657039"/>
    <w:rsid w:val="006577EA"/>
    <w:rsid w:val="00671A71"/>
    <w:rsid w:val="00682626"/>
    <w:rsid w:val="0068591F"/>
    <w:rsid w:val="00686568"/>
    <w:rsid w:val="00690587"/>
    <w:rsid w:val="00690EF8"/>
    <w:rsid w:val="00693229"/>
    <w:rsid w:val="0069323A"/>
    <w:rsid w:val="006A3BB3"/>
    <w:rsid w:val="006A4FD8"/>
    <w:rsid w:val="006A6666"/>
    <w:rsid w:val="006B4F19"/>
    <w:rsid w:val="006B6A35"/>
    <w:rsid w:val="006C4CE6"/>
    <w:rsid w:val="006F79C0"/>
    <w:rsid w:val="006F7EEE"/>
    <w:rsid w:val="007032CF"/>
    <w:rsid w:val="00704275"/>
    <w:rsid w:val="007103F7"/>
    <w:rsid w:val="00711E2E"/>
    <w:rsid w:val="00720FB6"/>
    <w:rsid w:val="00722B8A"/>
    <w:rsid w:val="00731492"/>
    <w:rsid w:val="007335F0"/>
    <w:rsid w:val="007503D9"/>
    <w:rsid w:val="007507DB"/>
    <w:rsid w:val="00766C25"/>
    <w:rsid w:val="0077192F"/>
    <w:rsid w:val="00772252"/>
    <w:rsid w:val="00776105"/>
    <w:rsid w:val="007767C5"/>
    <w:rsid w:val="00787C5F"/>
    <w:rsid w:val="00792AB9"/>
    <w:rsid w:val="00792E37"/>
    <w:rsid w:val="00796DD1"/>
    <w:rsid w:val="007A36E7"/>
    <w:rsid w:val="007A3BC3"/>
    <w:rsid w:val="007A3D26"/>
    <w:rsid w:val="007A585B"/>
    <w:rsid w:val="007A60B9"/>
    <w:rsid w:val="007B2BD0"/>
    <w:rsid w:val="007B4378"/>
    <w:rsid w:val="007B4EE2"/>
    <w:rsid w:val="007B5BB6"/>
    <w:rsid w:val="007B735B"/>
    <w:rsid w:val="007D4512"/>
    <w:rsid w:val="007D4915"/>
    <w:rsid w:val="007D7071"/>
    <w:rsid w:val="007E3F99"/>
    <w:rsid w:val="007E64D4"/>
    <w:rsid w:val="007F700E"/>
    <w:rsid w:val="008010B8"/>
    <w:rsid w:val="00814F5A"/>
    <w:rsid w:val="00816A89"/>
    <w:rsid w:val="008278B2"/>
    <w:rsid w:val="00830959"/>
    <w:rsid w:val="00836B95"/>
    <w:rsid w:val="00836BCC"/>
    <w:rsid w:val="008375DC"/>
    <w:rsid w:val="00837828"/>
    <w:rsid w:val="0084318E"/>
    <w:rsid w:val="00843464"/>
    <w:rsid w:val="00852535"/>
    <w:rsid w:val="00852D70"/>
    <w:rsid w:val="00852E20"/>
    <w:rsid w:val="008607B3"/>
    <w:rsid w:val="00862C57"/>
    <w:rsid w:val="00872942"/>
    <w:rsid w:val="00880EE7"/>
    <w:rsid w:val="008862AC"/>
    <w:rsid w:val="008922C3"/>
    <w:rsid w:val="008B38FE"/>
    <w:rsid w:val="008C2979"/>
    <w:rsid w:val="008C29D6"/>
    <w:rsid w:val="008E24D7"/>
    <w:rsid w:val="008E289B"/>
    <w:rsid w:val="008F7A54"/>
    <w:rsid w:val="0090144C"/>
    <w:rsid w:val="00902DC8"/>
    <w:rsid w:val="00907A56"/>
    <w:rsid w:val="009171EB"/>
    <w:rsid w:val="009235CA"/>
    <w:rsid w:val="00925306"/>
    <w:rsid w:val="009279CF"/>
    <w:rsid w:val="009301A0"/>
    <w:rsid w:val="00931CBF"/>
    <w:rsid w:val="00940687"/>
    <w:rsid w:val="009423AA"/>
    <w:rsid w:val="009477E5"/>
    <w:rsid w:val="00954855"/>
    <w:rsid w:val="00954F31"/>
    <w:rsid w:val="00956594"/>
    <w:rsid w:val="0096002E"/>
    <w:rsid w:val="00963F1D"/>
    <w:rsid w:val="00972BC4"/>
    <w:rsid w:val="009733B0"/>
    <w:rsid w:val="0097451B"/>
    <w:rsid w:val="0098374E"/>
    <w:rsid w:val="00986556"/>
    <w:rsid w:val="00992C91"/>
    <w:rsid w:val="00997746"/>
    <w:rsid w:val="009A7CB3"/>
    <w:rsid w:val="009B089B"/>
    <w:rsid w:val="009B0D1C"/>
    <w:rsid w:val="009B7C50"/>
    <w:rsid w:val="009B7FA1"/>
    <w:rsid w:val="009C4129"/>
    <w:rsid w:val="009D761D"/>
    <w:rsid w:val="009D797C"/>
    <w:rsid w:val="009E6631"/>
    <w:rsid w:val="009F17CD"/>
    <w:rsid w:val="009F5393"/>
    <w:rsid w:val="009F58DE"/>
    <w:rsid w:val="009F6597"/>
    <w:rsid w:val="00A145F4"/>
    <w:rsid w:val="00A1751C"/>
    <w:rsid w:val="00A33929"/>
    <w:rsid w:val="00A33F90"/>
    <w:rsid w:val="00A473DC"/>
    <w:rsid w:val="00A51BD0"/>
    <w:rsid w:val="00A53EFE"/>
    <w:rsid w:val="00A600D4"/>
    <w:rsid w:val="00A60DF6"/>
    <w:rsid w:val="00A63A7E"/>
    <w:rsid w:val="00A66AE7"/>
    <w:rsid w:val="00A733AF"/>
    <w:rsid w:val="00A74708"/>
    <w:rsid w:val="00A84839"/>
    <w:rsid w:val="00A909B1"/>
    <w:rsid w:val="00A94D12"/>
    <w:rsid w:val="00A96BDB"/>
    <w:rsid w:val="00AA0154"/>
    <w:rsid w:val="00AA10F6"/>
    <w:rsid w:val="00AA70C2"/>
    <w:rsid w:val="00AC114C"/>
    <w:rsid w:val="00AC5CDA"/>
    <w:rsid w:val="00AD51D8"/>
    <w:rsid w:val="00AE14BD"/>
    <w:rsid w:val="00AE768A"/>
    <w:rsid w:val="00AF2476"/>
    <w:rsid w:val="00AF3500"/>
    <w:rsid w:val="00B02C77"/>
    <w:rsid w:val="00B1201E"/>
    <w:rsid w:val="00B15489"/>
    <w:rsid w:val="00B30E88"/>
    <w:rsid w:val="00B32A62"/>
    <w:rsid w:val="00B43BC6"/>
    <w:rsid w:val="00B44D3C"/>
    <w:rsid w:val="00B477BC"/>
    <w:rsid w:val="00B47FAF"/>
    <w:rsid w:val="00B559FD"/>
    <w:rsid w:val="00B55C4C"/>
    <w:rsid w:val="00B575B3"/>
    <w:rsid w:val="00B57AA2"/>
    <w:rsid w:val="00B6545F"/>
    <w:rsid w:val="00B65CBF"/>
    <w:rsid w:val="00B66B0B"/>
    <w:rsid w:val="00B73DA5"/>
    <w:rsid w:val="00B83AAB"/>
    <w:rsid w:val="00B85282"/>
    <w:rsid w:val="00B86CB3"/>
    <w:rsid w:val="00B966B0"/>
    <w:rsid w:val="00BA28E2"/>
    <w:rsid w:val="00BA6882"/>
    <w:rsid w:val="00BA711F"/>
    <w:rsid w:val="00BB2683"/>
    <w:rsid w:val="00BB362C"/>
    <w:rsid w:val="00BB394F"/>
    <w:rsid w:val="00BB42A5"/>
    <w:rsid w:val="00BC2942"/>
    <w:rsid w:val="00BC68C6"/>
    <w:rsid w:val="00BD3EFE"/>
    <w:rsid w:val="00BD6017"/>
    <w:rsid w:val="00BD66F3"/>
    <w:rsid w:val="00BD7596"/>
    <w:rsid w:val="00BE3ED0"/>
    <w:rsid w:val="00BE4E94"/>
    <w:rsid w:val="00BE5785"/>
    <w:rsid w:val="00BF0F40"/>
    <w:rsid w:val="00BF20AD"/>
    <w:rsid w:val="00BF372A"/>
    <w:rsid w:val="00BF6448"/>
    <w:rsid w:val="00C004C5"/>
    <w:rsid w:val="00C02AD0"/>
    <w:rsid w:val="00C05FEE"/>
    <w:rsid w:val="00C11229"/>
    <w:rsid w:val="00C15C46"/>
    <w:rsid w:val="00C22F0B"/>
    <w:rsid w:val="00C3533A"/>
    <w:rsid w:val="00C35DF9"/>
    <w:rsid w:val="00C3704D"/>
    <w:rsid w:val="00C461F3"/>
    <w:rsid w:val="00C505BD"/>
    <w:rsid w:val="00C60CF2"/>
    <w:rsid w:val="00C64CC1"/>
    <w:rsid w:val="00C6777B"/>
    <w:rsid w:val="00C74CFE"/>
    <w:rsid w:val="00C92E35"/>
    <w:rsid w:val="00C94039"/>
    <w:rsid w:val="00C958BE"/>
    <w:rsid w:val="00C97CA2"/>
    <w:rsid w:val="00CA0CF5"/>
    <w:rsid w:val="00CA1C9E"/>
    <w:rsid w:val="00CA6D02"/>
    <w:rsid w:val="00CB3AFB"/>
    <w:rsid w:val="00CB40A3"/>
    <w:rsid w:val="00CC09DC"/>
    <w:rsid w:val="00CC25E1"/>
    <w:rsid w:val="00CC2DE8"/>
    <w:rsid w:val="00CD1E8F"/>
    <w:rsid w:val="00CD388E"/>
    <w:rsid w:val="00CD5964"/>
    <w:rsid w:val="00CD5B73"/>
    <w:rsid w:val="00CD6380"/>
    <w:rsid w:val="00CE4C6F"/>
    <w:rsid w:val="00CE5331"/>
    <w:rsid w:val="00CE6FB8"/>
    <w:rsid w:val="00CF24D5"/>
    <w:rsid w:val="00CF3E33"/>
    <w:rsid w:val="00CF4A59"/>
    <w:rsid w:val="00CF7D0A"/>
    <w:rsid w:val="00D04B9E"/>
    <w:rsid w:val="00D0791E"/>
    <w:rsid w:val="00D07F81"/>
    <w:rsid w:val="00D100E7"/>
    <w:rsid w:val="00D125CE"/>
    <w:rsid w:val="00D20726"/>
    <w:rsid w:val="00D27202"/>
    <w:rsid w:val="00D344C5"/>
    <w:rsid w:val="00D353D3"/>
    <w:rsid w:val="00D41E60"/>
    <w:rsid w:val="00D43EED"/>
    <w:rsid w:val="00D4608B"/>
    <w:rsid w:val="00D50770"/>
    <w:rsid w:val="00D514D6"/>
    <w:rsid w:val="00D542D5"/>
    <w:rsid w:val="00D56493"/>
    <w:rsid w:val="00D5659D"/>
    <w:rsid w:val="00D579F8"/>
    <w:rsid w:val="00D6075E"/>
    <w:rsid w:val="00D66F17"/>
    <w:rsid w:val="00D71626"/>
    <w:rsid w:val="00D72043"/>
    <w:rsid w:val="00D73BDA"/>
    <w:rsid w:val="00D76B0C"/>
    <w:rsid w:val="00D87A9D"/>
    <w:rsid w:val="00D92B88"/>
    <w:rsid w:val="00D96955"/>
    <w:rsid w:val="00DA041D"/>
    <w:rsid w:val="00DA10A3"/>
    <w:rsid w:val="00DA2D90"/>
    <w:rsid w:val="00DA5875"/>
    <w:rsid w:val="00DB3590"/>
    <w:rsid w:val="00DB47FE"/>
    <w:rsid w:val="00DB4BFF"/>
    <w:rsid w:val="00DC4980"/>
    <w:rsid w:val="00DC72D8"/>
    <w:rsid w:val="00DD335B"/>
    <w:rsid w:val="00DD373D"/>
    <w:rsid w:val="00DD47A2"/>
    <w:rsid w:val="00DE406B"/>
    <w:rsid w:val="00DF6339"/>
    <w:rsid w:val="00E00DA3"/>
    <w:rsid w:val="00E01246"/>
    <w:rsid w:val="00E0350C"/>
    <w:rsid w:val="00E04351"/>
    <w:rsid w:val="00E07BF9"/>
    <w:rsid w:val="00E103CE"/>
    <w:rsid w:val="00E15505"/>
    <w:rsid w:val="00E15EA2"/>
    <w:rsid w:val="00E2136A"/>
    <w:rsid w:val="00E21A81"/>
    <w:rsid w:val="00E2516B"/>
    <w:rsid w:val="00E40699"/>
    <w:rsid w:val="00E40A0F"/>
    <w:rsid w:val="00E42357"/>
    <w:rsid w:val="00E423F1"/>
    <w:rsid w:val="00E45017"/>
    <w:rsid w:val="00E45853"/>
    <w:rsid w:val="00E501CE"/>
    <w:rsid w:val="00E51F2A"/>
    <w:rsid w:val="00E53F37"/>
    <w:rsid w:val="00E57165"/>
    <w:rsid w:val="00E61423"/>
    <w:rsid w:val="00E62604"/>
    <w:rsid w:val="00E66DD9"/>
    <w:rsid w:val="00E67D92"/>
    <w:rsid w:val="00E80BCF"/>
    <w:rsid w:val="00E84819"/>
    <w:rsid w:val="00E95E6E"/>
    <w:rsid w:val="00EA764D"/>
    <w:rsid w:val="00EC414C"/>
    <w:rsid w:val="00EC7C32"/>
    <w:rsid w:val="00ED0ED9"/>
    <w:rsid w:val="00ED3CD9"/>
    <w:rsid w:val="00ED452C"/>
    <w:rsid w:val="00ED7266"/>
    <w:rsid w:val="00ED7962"/>
    <w:rsid w:val="00EE01F8"/>
    <w:rsid w:val="00EF43B6"/>
    <w:rsid w:val="00EF4AA2"/>
    <w:rsid w:val="00EF6B14"/>
    <w:rsid w:val="00F051B0"/>
    <w:rsid w:val="00F05FD1"/>
    <w:rsid w:val="00F12D77"/>
    <w:rsid w:val="00F14BDE"/>
    <w:rsid w:val="00F1630B"/>
    <w:rsid w:val="00F25255"/>
    <w:rsid w:val="00F26DC6"/>
    <w:rsid w:val="00F32D84"/>
    <w:rsid w:val="00F41BEA"/>
    <w:rsid w:val="00F42D01"/>
    <w:rsid w:val="00F45050"/>
    <w:rsid w:val="00F475FD"/>
    <w:rsid w:val="00F51FE4"/>
    <w:rsid w:val="00F52010"/>
    <w:rsid w:val="00F53848"/>
    <w:rsid w:val="00F55FB6"/>
    <w:rsid w:val="00F640EE"/>
    <w:rsid w:val="00F659F8"/>
    <w:rsid w:val="00F70AF5"/>
    <w:rsid w:val="00F74F06"/>
    <w:rsid w:val="00F76682"/>
    <w:rsid w:val="00F80C06"/>
    <w:rsid w:val="00F84E0E"/>
    <w:rsid w:val="00F8682B"/>
    <w:rsid w:val="00F902A4"/>
    <w:rsid w:val="00FA0E66"/>
    <w:rsid w:val="00FA4F78"/>
    <w:rsid w:val="00FC7773"/>
    <w:rsid w:val="00FD1287"/>
    <w:rsid w:val="00FD1C7D"/>
    <w:rsid w:val="00FD47BF"/>
    <w:rsid w:val="00FE47F3"/>
    <w:rsid w:val="00FF019E"/>
    <w:rsid w:val="00FF5152"/>
    <w:rsid w:val="07DC08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E6BCB"/>
  <w15:docId w15:val="{1147F2DF-DA5D-6841-8107-3BAE9321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next w:val="Normal"/>
    <w:link w:val="Heading1Char"/>
    <w:uiPriority w:val="9"/>
    <w:qFormat/>
    <w:rsid w:val="00E66DD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77"/>
      <w:ind w:left="1004" w:right="621"/>
      <w:jc w:val="center"/>
    </w:pPr>
    <w:rPr>
      <w:b/>
      <w:bCs/>
      <w:sz w:val="48"/>
      <w:szCs w:val="48"/>
    </w:rPr>
  </w:style>
  <w:style w:type="paragraph" w:styleId="ListParagraph">
    <w:name w:val="List Paragraph"/>
    <w:basedOn w:val="Normal"/>
    <w:uiPriority w:val="1"/>
    <w:qFormat/>
    <w:pPr>
      <w:ind w:left="240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7CA2"/>
    <w:pPr>
      <w:tabs>
        <w:tab w:val="center" w:pos="4513"/>
        <w:tab w:val="right" w:pos="9026"/>
      </w:tabs>
    </w:pPr>
  </w:style>
  <w:style w:type="character" w:customStyle="1" w:styleId="HeaderChar">
    <w:name w:val="Header Char"/>
    <w:basedOn w:val="DefaultParagraphFont"/>
    <w:link w:val="Header"/>
    <w:uiPriority w:val="99"/>
    <w:rsid w:val="00C97CA2"/>
    <w:rPr>
      <w:rFonts w:ascii="Cambria" w:eastAsia="Cambria" w:hAnsi="Cambria" w:cs="Cambria"/>
    </w:rPr>
  </w:style>
  <w:style w:type="paragraph" w:styleId="Footer">
    <w:name w:val="footer"/>
    <w:basedOn w:val="Normal"/>
    <w:link w:val="FooterChar"/>
    <w:uiPriority w:val="99"/>
    <w:unhideWhenUsed/>
    <w:rsid w:val="00C97CA2"/>
    <w:pPr>
      <w:tabs>
        <w:tab w:val="center" w:pos="4513"/>
        <w:tab w:val="right" w:pos="9026"/>
      </w:tabs>
    </w:pPr>
  </w:style>
  <w:style w:type="character" w:customStyle="1" w:styleId="FooterChar">
    <w:name w:val="Footer Char"/>
    <w:basedOn w:val="DefaultParagraphFont"/>
    <w:link w:val="Footer"/>
    <w:uiPriority w:val="99"/>
    <w:rsid w:val="00C97CA2"/>
    <w:rPr>
      <w:rFonts w:ascii="Cambria" w:eastAsia="Cambria" w:hAnsi="Cambria" w:cs="Cambria"/>
    </w:rPr>
  </w:style>
  <w:style w:type="character" w:styleId="Hyperlink">
    <w:name w:val="Hyperlink"/>
    <w:basedOn w:val="DefaultParagraphFont"/>
    <w:uiPriority w:val="99"/>
    <w:unhideWhenUsed/>
    <w:rsid w:val="00A33F90"/>
    <w:rPr>
      <w:color w:val="0000FF" w:themeColor="hyperlink"/>
      <w:u w:val="single"/>
    </w:rPr>
  </w:style>
  <w:style w:type="character" w:styleId="UnresolvedMention">
    <w:name w:val="Unresolved Mention"/>
    <w:basedOn w:val="DefaultParagraphFont"/>
    <w:uiPriority w:val="99"/>
    <w:semiHidden/>
    <w:unhideWhenUsed/>
    <w:rsid w:val="00A33F90"/>
    <w:rPr>
      <w:color w:val="605E5C"/>
      <w:shd w:val="clear" w:color="auto" w:fill="E1DFDD"/>
    </w:rPr>
  </w:style>
  <w:style w:type="paragraph" w:styleId="Revision">
    <w:name w:val="Revision"/>
    <w:hidden/>
    <w:uiPriority w:val="99"/>
    <w:semiHidden/>
    <w:rsid w:val="005E7B5A"/>
    <w:pPr>
      <w:widowControl/>
      <w:autoSpaceDE/>
      <w:autoSpaceDN/>
    </w:pPr>
    <w:rPr>
      <w:rFonts w:ascii="Cambria" w:eastAsia="Cambria" w:hAnsi="Cambria" w:cs="Cambria"/>
    </w:rPr>
  </w:style>
  <w:style w:type="paragraph" w:styleId="FootnoteText">
    <w:name w:val="footnote text"/>
    <w:basedOn w:val="Normal"/>
    <w:link w:val="FootnoteTextChar"/>
    <w:uiPriority w:val="99"/>
    <w:semiHidden/>
    <w:unhideWhenUsed/>
    <w:rsid w:val="003D3538"/>
    <w:rPr>
      <w:sz w:val="20"/>
      <w:szCs w:val="20"/>
    </w:rPr>
  </w:style>
  <w:style w:type="character" w:customStyle="1" w:styleId="FootnoteTextChar">
    <w:name w:val="Footnote Text Char"/>
    <w:basedOn w:val="DefaultParagraphFont"/>
    <w:link w:val="FootnoteText"/>
    <w:uiPriority w:val="99"/>
    <w:semiHidden/>
    <w:rsid w:val="003D3538"/>
    <w:rPr>
      <w:rFonts w:ascii="Cambria" w:eastAsia="Cambria" w:hAnsi="Cambria" w:cs="Cambria"/>
      <w:sz w:val="20"/>
      <w:szCs w:val="20"/>
    </w:rPr>
  </w:style>
  <w:style w:type="character" w:styleId="FootnoteReference">
    <w:name w:val="footnote reference"/>
    <w:basedOn w:val="DefaultParagraphFont"/>
    <w:uiPriority w:val="99"/>
    <w:semiHidden/>
    <w:unhideWhenUsed/>
    <w:rsid w:val="003D3538"/>
    <w:rPr>
      <w:vertAlign w:val="superscript"/>
    </w:rPr>
  </w:style>
  <w:style w:type="paragraph" w:customStyle="1" w:styleId="Paragrafobase">
    <w:name w:val="[Paragrafo base]"/>
    <w:basedOn w:val="Normal"/>
    <w:uiPriority w:val="99"/>
    <w:rsid w:val="007E64D4"/>
    <w:pPr>
      <w:adjustRightInd w:val="0"/>
      <w:spacing w:line="288" w:lineRule="auto"/>
      <w:textAlignment w:val="center"/>
    </w:pPr>
    <w:rPr>
      <w:rFonts w:ascii="MinionPro-Regular" w:eastAsiaTheme="minorEastAsia" w:hAnsi="MinionPro-Regular" w:cs="MinionPro-Regular"/>
      <w:color w:val="000000"/>
      <w:sz w:val="24"/>
      <w:szCs w:val="24"/>
      <w:lang w:val="en-GB" w:eastAsia="it-IT"/>
    </w:rPr>
  </w:style>
  <w:style w:type="character" w:styleId="CommentReference">
    <w:name w:val="annotation reference"/>
    <w:basedOn w:val="DefaultParagraphFont"/>
    <w:uiPriority w:val="99"/>
    <w:semiHidden/>
    <w:unhideWhenUsed/>
    <w:rsid w:val="00902DC8"/>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mbria" w:eastAsia="Cambria" w:hAnsi="Cambria" w:cs="Cambria"/>
      <w:sz w:val="20"/>
      <w:szCs w:val="20"/>
    </w:rPr>
  </w:style>
  <w:style w:type="character" w:styleId="PageNumber">
    <w:name w:val="page number"/>
    <w:basedOn w:val="DefaultParagraphFont"/>
    <w:uiPriority w:val="99"/>
    <w:semiHidden/>
    <w:unhideWhenUsed/>
    <w:rsid w:val="005B02D5"/>
  </w:style>
  <w:style w:type="character" w:styleId="FollowedHyperlink">
    <w:name w:val="FollowedHyperlink"/>
    <w:basedOn w:val="DefaultParagraphFont"/>
    <w:uiPriority w:val="99"/>
    <w:semiHidden/>
    <w:unhideWhenUsed/>
    <w:rsid w:val="00114F1E"/>
    <w:rPr>
      <w:color w:val="800080" w:themeColor="followedHyperlink"/>
      <w:u w:val="single"/>
    </w:rPr>
  </w:style>
  <w:style w:type="paragraph" w:customStyle="1" w:styleId="ReturnAddress">
    <w:name w:val="Return Address"/>
    <w:basedOn w:val="Normal"/>
    <w:rsid w:val="005A56A3"/>
    <w:pPr>
      <w:keepLines/>
      <w:framePr w:w="5040" w:hSpace="180" w:wrap="notBeside" w:vAnchor="page" w:hAnchor="page" w:x="1801" w:y="961" w:anchorLock="1"/>
      <w:widowControl/>
      <w:tabs>
        <w:tab w:val="left" w:pos="2640"/>
      </w:tabs>
      <w:autoSpaceDE/>
      <w:autoSpaceDN/>
      <w:spacing w:line="200" w:lineRule="atLeast"/>
    </w:pPr>
    <w:rPr>
      <w:rFonts w:ascii="Arial" w:eastAsia="Times New Roman" w:hAnsi="Arial" w:cs="Times New Roman"/>
      <w:spacing w:val="-2"/>
      <w:sz w:val="16"/>
      <w:szCs w:val="20"/>
    </w:rPr>
  </w:style>
  <w:style w:type="character" w:styleId="Emphasis">
    <w:name w:val="Emphasis"/>
    <w:basedOn w:val="DefaultParagraphFont"/>
    <w:uiPriority w:val="20"/>
    <w:qFormat/>
    <w:rsid w:val="00776105"/>
    <w:rPr>
      <w:i/>
      <w:iCs/>
    </w:rPr>
  </w:style>
  <w:style w:type="character" w:customStyle="1" w:styleId="Heading1Char">
    <w:name w:val="Heading 1 Char"/>
    <w:basedOn w:val="DefaultParagraphFont"/>
    <w:link w:val="Heading1"/>
    <w:uiPriority w:val="9"/>
    <w:rsid w:val="00E66DD9"/>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26660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64902">
      <w:bodyDiv w:val="1"/>
      <w:marLeft w:val="0"/>
      <w:marRight w:val="0"/>
      <w:marTop w:val="0"/>
      <w:marBottom w:val="0"/>
      <w:divBdr>
        <w:top w:val="none" w:sz="0" w:space="0" w:color="auto"/>
        <w:left w:val="none" w:sz="0" w:space="0" w:color="auto"/>
        <w:bottom w:val="none" w:sz="0" w:space="0" w:color="auto"/>
        <w:right w:val="none" w:sz="0" w:space="0" w:color="auto"/>
      </w:divBdr>
    </w:div>
    <w:div w:id="204106797">
      <w:bodyDiv w:val="1"/>
      <w:marLeft w:val="0"/>
      <w:marRight w:val="0"/>
      <w:marTop w:val="0"/>
      <w:marBottom w:val="0"/>
      <w:divBdr>
        <w:top w:val="none" w:sz="0" w:space="0" w:color="auto"/>
        <w:left w:val="none" w:sz="0" w:space="0" w:color="auto"/>
        <w:bottom w:val="none" w:sz="0" w:space="0" w:color="auto"/>
        <w:right w:val="none" w:sz="0" w:space="0" w:color="auto"/>
      </w:divBdr>
    </w:div>
    <w:div w:id="368994964">
      <w:bodyDiv w:val="1"/>
      <w:marLeft w:val="0"/>
      <w:marRight w:val="0"/>
      <w:marTop w:val="0"/>
      <w:marBottom w:val="0"/>
      <w:divBdr>
        <w:top w:val="none" w:sz="0" w:space="0" w:color="auto"/>
        <w:left w:val="none" w:sz="0" w:space="0" w:color="auto"/>
        <w:bottom w:val="none" w:sz="0" w:space="0" w:color="auto"/>
        <w:right w:val="none" w:sz="0" w:space="0" w:color="auto"/>
      </w:divBdr>
    </w:div>
    <w:div w:id="392238590">
      <w:bodyDiv w:val="1"/>
      <w:marLeft w:val="0"/>
      <w:marRight w:val="0"/>
      <w:marTop w:val="0"/>
      <w:marBottom w:val="0"/>
      <w:divBdr>
        <w:top w:val="none" w:sz="0" w:space="0" w:color="auto"/>
        <w:left w:val="none" w:sz="0" w:space="0" w:color="auto"/>
        <w:bottom w:val="none" w:sz="0" w:space="0" w:color="auto"/>
        <w:right w:val="none" w:sz="0" w:space="0" w:color="auto"/>
      </w:divBdr>
    </w:div>
    <w:div w:id="497963237">
      <w:bodyDiv w:val="1"/>
      <w:marLeft w:val="0"/>
      <w:marRight w:val="0"/>
      <w:marTop w:val="0"/>
      <w:marBottom w:val="0"/>
      <w:divBdr>
        <w:top w:val="none" w:sz="0" w:space="0" w:color="auto"/>
        <w:left w:val="none" w:sz="0" w:space="0" w:color="auto"/>
        <w:bottom w:val="none" w:sz="0" w:space="0" w:color="auto"/>
        <w:right w:val="none" w:sz="0" w:space="0" w:color="auto"/>
      </w:divBdr>
    </w:div>
    <w:div w:id="832912494">
      <w:bodyDiv w:val="1"/>
      <w:marLeft w:val="0"/>
      <w:marRight w:val="0"/>
      <w:marTop w:val="0"/>
      <w:marBottom w:val="0"/>
      <w:divBdr>
        <w:top w:val="none" w:sz="0" w:space="0" w:color="auto"/>
        <w:left w:val="none" w:sz="0" w:space="0" w:color="auto"/>
        <w:bottom w:val="none" w:sz="0" w:space="0" w:color="auto"/>
        <w:right w:val="none" w:sz="0" w:space="0" w:color="auto"/>
      </w:divBdr>
    </w:div>
    <w:div w:id="936600048">
      <w:bodyDiv w:val="1"/>
      <w:marLeft w:val="0"/>
      <w:marRight w:val="0"/>
      <w:marTop w:val="0"/>
      <w:marBottom w:val="0"/>
      <w:divBdr>
        <w:top w:val="none" w:sz="0" w:space="0" w:color="auto"/>
        <w:left w:val="none" w:sz="0" w:space="0" w:color="auto"/>
        <w:bottom w:val="none" w:sz="0" w:space="0" w:color="auto"/>
        <w:right w:val="none" w:sz="0" w:space="0" w:color="auto"/>
      </w:divBdr>
    </w:div>
    <w:div w:id="1296763179">
      <w:bodyDiv w:val="1"/>
      <w:marLeft w:val="0"/>
      <w:marRight w:val="0"/>
      <w:marTop w:val="0"/>
      <w:marBottom w:val="0"/>
      <w:divBdr>
        <w:top w:val="none" w:sz="0" w:space="0" w:color="auto"/>
        <w:left w:val="none" w:sz="0" w:space="0" w:color="auto"/>
        <w:bottom w:val="none" w:sz="0" w:space="0" w:color="auto"/>
        <w:right w:val="none" w:sz="0" w:space="0" w:color="auto"/>
      </w:divBdr>
    </w:div>
    <w:div w:id="1296789579">
      <w:bodyDiv w:val="1"/>
      <w:marLeft w:val="0"/>
      <w:marRight w:val="0"/>
      <w:marTop w:val="0"/>
      <w:marBottom w:val="0"/>
      <w:divBdr>
        <w:top w:val="none" w:sz="0" w:space="0" w:color="auto"/>
        <w:left w:val="none" w:sz="0" w:space="0" w:color="auto"/>
        <w:bottom w:val="none" w:sz="0" w:space="0" w:color="auto"/>
        <w:right w:val="none" w:sz="0" w:space="0" w:color="auto"/>
      </w:divBdr>
    </w:div>
    <w:div w:id="1298493506">
      <w:bodyDiv w:val="1"/>
      <w:marLeft w:val="0"/>
      <w:marRight w:val="0"/>
      <w:marTop w:val="0"/>
      <w:marBottom w:val="0"/>
      <w:divBdr>
        <w:top w:val="none" w:sz="0" w:space="0" w:color="auto"/>
        <w:left w:val="none" w:sz="0" w:space="0" w:color="auto"/>
        <w:bottom w:val="none" w:sz="0" w:space="0" w:color="auto"/>
        <w:right w:val="none" w:sz="0" w:space="0" w:color="auto"/>
      </w:divBdr>
    </w:div>
    <w:div w:id="1658532673">
      <w:bodyDiv w:val="1"/>
      <w:marLeft w:val="0"/>
      <w:marRight w:val="0"/>
      <w:marTop w:val="0"/>
      <w:marBottom w:val="0"/>
      <w:divBdr>
        <w:top w:val="none" w:sz="0" w:space="0" w:color="auto"/>
        <w:left w:val="none" w:sz="0" w:space="0" w:color="auto"/>
        <w:bottom w:val="none" w:sz="0" w:space="0" w:color="auto"/>
        <w:right w:val="none" w:sz="0" w:space="0" w:color="auto"/>
      </w:divBdr>
    </w:div>
    <w:div w:id="1807821731">
      <w:bodyDiv w:val="1"/>
      <w:marLeft w:val="0"/>
      <w:marRight w:val="0"/>
      <w:marTop w:val="0"/>
      <w:marBottom w:val="0"/>
      <w:divBdr>
        <w:top w:val="none" w:sz="0" w:space="0" w:color="auto"/>
        <w:left w:val="none" w:sz="0" w:space="0" w:color="auto"/>
        <w:bottom w:val="none" w:sz="0" w:space="0" w:color="auto"/>
        <w:right w:val="none" w:sz="0" w:space="0" w:color="auto"/>
      </w:divBdr>
    </w:div>
    <w:div w:id="1932666255">
      <w:bodyDiv w:val="1"/>
      <w:marLeft w:val="0"/>
      <w:marRight w:val="0"/>
      <w:marTop w:val="0"/>
      <w:marBottom w:val="0"/>
      <w:divBdr>
        <w:top w:val="none" w:sz="0" w:space="0" w:color="auto"/>
        <w:left w:val="none" w:sz="0" w:space="0" w:color="auto"/>
        <w:bottom w:val="none" w:sz="0" w:space="0" w:color="auto"/>
        <w:right w:val="none" w:sz="0" w:space="0" w:color="auto"/>
      </w:divBdr>
    </w:div>
    <w:div w:id="2059040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3.png@01DA1E1B.338957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7BA0C-26CE-43E6-BC14-5941EDE7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1106</TotalTime>
  <Pages>3</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Lopez</dc:creator>
  <cp:lastModifiedBy>Chiara Cavallera | ERCST</cp:lastModifiedBy>
  <cp:revision>134</cp:revision>
  <cp:lastPrinted>2025-04-24T13:46:00Z</cp:lastPrinted>
  <dcterms:created xsi:type="dcterms:W3CDTF">2024-05-30T10:40:00Z</dcterms:created>
  <dcterms:modified xsi:type="dcterms:W3CDTF">2025-07-01T14:27:00Z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2021-04-12T00:00:00Z</vt:filetime>
  </property>
  <property fmtid="{D5CDD505-2E9C-101B-9397-08002B2CF9AE}" pid="3" name="Creator">
    <vt:lpwstr>Microsoft® Word for Microsoft 365</vt:lpwstr>
  </property>
  <property fmtid="{D5CDD505-2E9C-101B-9397-08002B2CF9AE}" pid="4" name="LastSaved">
    <vt:filetime>2022-03-23T00:00:00Z</vt:filetime>
  </property>
</Properties>
</file>