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856F" w14:textId="57C65311" w:rsidR="004F2EAF" w:rsidRPr="00460C2B" w:rsidRDefault="004F2EAF" w:rsidP="003B738C">
      <w:pPr>
        <w:rPr>
          <w:rFonts w:asciiTheme="minorHAnsi" w:hAnsiTheme="minorHAnsi" w:cs="Arial"/>
          <w:b/>
          <w:color w:val="000000"/>
          <w:sz w:val="28"/>
          <w:szCs w:val="20"/>
          <w:shd w:val="clear" w:color="auto" w:fill="FFFFFF"/>
        </w:rPr>
      </w:pPr>
    </w:p>
    <w:p w14:paraId="6EDAF862" w14:textId="77777777" w:rsidR="004F2EAF" w:rsidRPr="00460C2B" w:rsidRDefault="004F2EAF" w:rsidP="00F82A2D">
      <w:pPr>
        <w:jc w:val="center"/>
        <w:rPr>
          <w:rFonts w:asciiTheme="minorHAnsi" w:hAnsiTheme="minorHAnsi"/>
          <w:b/>
          <w:bCs/>
          <w:color w:val="000000" w:themeColor="text1"/>
          <w:sz w:val="32"/>
          <w:szCs w:val="20"/>
          <w:lang w:eastAsia="it-IT"/>
        </w:rPr>
      </w:pPr>
    </w:p>
    <w:p w14:paraId="5BF6DDFB" w14:textId="52759D89" w:rsidR="00FF498B" w:rsidRDefault="00774161" w:rsidP="00C7512A">
      <w:pPr>
        <w:pStyle w:val="Paragrafobase"/>
        <w:jc w:val="center"/>
        <w:rPr>
          <w:rFonts w:asciiTheme="minorHAnsi" w:hAnsiTheme="minorHAnsi" w:cs="Times New Roman"/>
          <w:b/>
          <w:bCs/>
          <w:color w:val="000000" w:themeColor="text1"/>
          <w:sz w:val="32"/>
          <w:szCs w:val="20"/>
          <w:lang w:val="en-CA"/>
        </w:rPr>
      </w:pPr>
      <w:r w:rsidRPr="00460C2B">
        <w:rPr>
          <w:rFonts w:asciiTheme="minorHAnsi" w:hAnsiTheme="minorHAnsi" w:cs="Times New Roman"/>
          <w:b/>
          <w:bCs/>
          <w:color w:val="000000" w:themeColor="text1"/>
          <w:sz w:val="32"/>
          <w:szCs w:val="20"/>
          <w:lang w:val="en-CA"/>
        </w:rPr>
        <w:t>ERCST</w:t>
      </w:r>
      <w:r w:rsidR="004C683E">
        <w:rPr>
          <w:rFonts w:asciiTheme="minorHAnsi" w:hAnsiTheme="minorHAnsi" w:cs="Times New Roman"/>
          <w:b/>
          <w:bCs/>
          <w:color w:val="000000" w:themeColor="text1"/>
          <w:sz w:val="32"/>
          <w:szCs w:val="20"/>
          <w:lang w:val="en-CA"/>
        </w:rPr>
        <w:t xml:space="preserve"> </w:t>
      </w:r>
      <w:r w:rsidRPr="00460C2B">
        <w:rPr>
          <w:rFonts w:asciiTheme="minorHAnsi" w:hAnsiTheme="minorHAnsi" w:cs="Times New Roman"/>
          <w:b/>
          <w:bCs/>
          <w:color w:val="000000" w:themeColor="text1"/>
          <w:sz w:val="32"/>
          <w:szCs w:val="20"/>
          <w:lang w:val="en-CA"/>
        </w:rPr>
        <w:t>“</w:t>
      </w:r>
      <w:r w:rsidR="00E240C7">
        <w:rPr>
          <w:rFonts w:asciiTheme="minorHAnsi" w:hAnsiTheme="minorHAnsi" w:cs="Times New Roman"/>
          <w:b/>
          <w:bCs/>
          <w:color w:val="000000" w:themeColor="text1"/>
          <w:sz w:val="32"/>
          <w:szCs w:val="20"/>
          <w:lang w:val="en-CA"/>
        </w:rPr>
        <w:t>Article 6 Community Center</w:t>
      </w:r>
      <w:r w:rsidR="000E6991">
        <w:rPr>
          <w:rFonts w:asciiTheme="minorHAnsi" w:hAnsiTheme="minorHAnsi" w:cs="Times New Roman"/>
          <w:b/>
          <w:bCs/>
          <w:color w:val="000000" w:themeColor="text1"/>
          <w:sz w:val="32"/>
          <w:szCs w:val="20"/>
          <w:lang w:val="en-CA"/>
        </w:rPr>
        <w:t xml:space="preserve">: </w:t>
      </w:r>
      <w:r w:rsidR="00EC68CC">
        <w:rPr>
          <w:rFonts w:asciiTheme="minorHAnsi" w:hAnsiTheme="minorHAnsi" w:cs="Times New Roman"/>
          <w:b/>
          <w:bCs/>
          <w:color w:val="000000" w:themeColor="text1"/>
          <w:sz w:val="32"/>
          <w:szCs w:val="20"/>
          <w:lang w:val="en-CA"/>
        </w:rPr>
        <w:t>Voluntary Carbon Markets and Article 6 of the Paris Agreement</w:t>
      </w:r>
      <w:r w:rsidR="00C61320" w:rsidRPr="00460C2B">
        <w:rPr>
          <w:rFonts w:asciiTheme="minorHAnsi" w:hAnsiTheme="minorHAnsi" w:cs="Times New Roman"/>
          <w:b/>
          <w:bCs/>
          <w:color w:val="000000" w:themeColor="text1"/>
          <w:sz w:val="32"/>
          <w:szCs w:val="20"/>
          <w:lang w:val="en-CA"/>
        </w:rPr>
        <w:t>”</w:t>
      </w:r>
    </w:p>
    <w:p w14:paraId="7D3FFDCD" w14:textId="77777777" w:rsidR="00C61320" w:rsidRPr="00460C2B" w:rsidRDefault="00C61320" w:rsidP="0036785A">
      <w:pPr>
        <w:jc w:val="center"/>
        <w:rPr>
          <w:rFonts w:asciiTheme="minorHAnsi" w:hAnsiTheme="minorHAnsi" w:cs="Tahoma"/>
          <w:bCs/>
          <w:color w:val="000000" w:themeColor="text1"/>
          <w:szCs w:val="20"/>
          <w:lang w:eastAsia="en-GB"/>
        </w:rPr>
      </w:pPr>
    </w:p>
    <w:p w14:paraId="19B03884" w14:textId="628B1E72" w:rsidR="00955E56" w:rsidRDefault="000E6991" w:rsidP="006F127C">
      <w:pPr>
        <w:pStyle w:val="Paragrafobase"/>
        <w:jc w:val="center"/>
        <w:rPr>
          <w:rFonts w:asciiTheme="minorHAnsi" w:hAnsiTheme="minorHAnsi" w:cs="Tahoma"/>
          <w:b/>
          <w:i/>
          <w:iCs/>
          <w:color w:val="000000" w:themeColor="text1"/>
          <w:sz w:val="28"/>
          <w:szCs w:val="20"/>
        </w:rPr>
      </w:pPr>
      <w:r>
        <w:rPr>
          <w:rFonts w:asciiTheme="minorHAnsi" w:hAnsiTheme="minorHAnsi" w:cs="Tahoma"/>
          <w:b/>
          <w:i/>
          <w:iCs/>
          <w:color w:val="000000" w:themeColor="text1"/>
          <w:sz w:val="28"/>
          <w:szCs w:val="20"/>
        </w:rPr>
        <w:t xml:space="preserve">Draft </w:t>
      </w:r>
      <w:r w:rsidR="00BA3141" w:rsidRPr="00460C2B">
        <w:rPr>
          <w:rFonts w:asciiTheme="minorHAnsi" w:hAnsiTheme="minorHAnsi" w:cs="Tahoma"/>
          <w:b/>
          <w:i/>
          <w:iCs/>
          <w:color w:val="000000" w:themeColor="text1"/>
          <w:sz w:val="28"/>
          <w:szCs w:val="20"/>
        </w:rPr>
        <w:t>Agenda</w:t>
      </w:r>
    </w:p>
    <w:p w14:paraId="49334AD5" w14:textId="333ABDD0" w:rsidR="006D03CA" w:rsidRDefault="006D03CA" w:rsidP="00616F68">
      <w:pPr>
        <w:pStyle w:val="Paragrafobase"/>
        <w:spacing w:line="240" w:lineRule="auto"/>
        <w:rPr>
          <w:rFonts w:asciiTheme="minorHAnsi" w:hAnsiTheme="minorHAnsi" w:cs="Tahoma"/>
          <w:b/>
          <w:color w:val="000000" w:themeColor="text1"/>
          <w:sz w:val="22"/>
          <w:szCs w:val="20"/>
        </w:rPr>
      </w:pPr>
    </w:p>
    <w:p w14:paraId="6F909C0B" w14:textId="77777777" w:rsidR="006D03CA" w:rsidRPr="0048541E" w:rsidRDefault="006D03CA" w:rsidP="00616F68">
      <w:pPr>
        <w:pStyle w:val="Paragrafobase"/>
        <w:spacing w:line="240" w:lineRule="auto"/>
        <w:rPr>
          <w:rFonts w:asciiTheme="minorHAnsi" w:hAnsiTheme="minorHAnsi" w:cs="Tahoma"/>
          <w:b/>
          <w:color w:val="000000" w:themeColor="text1"/>
        </w:rPr>
      </w:pPr>
    </w:p>
    <w:p w14:paraId="347418A1" w14:textId="663D7D43" w:rsidR="003B738C" w:rsidRPr="0048541E" w:rsidRDefault="000C0AAB" w:rsidP="003B738C">
      <w:pPr>
        <w:pStyle w:val="Paragrafobase"/>
        <w:spacing w:line="240" w:lineRule="auto"/>
        <w:rPr>
          <w:rFonts w:asciiTheme="minorHAnsi" w:hAnsiTheme="minorHAnsi" w:cs="Tahoma"/>
          <w:bCs/>
          <w:color w:val="000000" w:themeColor="text1"/>
          <w:lang w:val="en-CA"/>
        </w:rPr>
      </w:pPr>
      <w:r w:rsidRPr="0048541E">
        <w:rPr>
          <w:rFonts w:asciiTheme="minorHAnsi" w:hAnsiTheme="minorHAnsi" w:cs="Tahoma"/>
          <w:b/>
          <w:color w:val="000000" w:themeColor="text1"/>
          <w:lang w:val="en-CA"/>
        </w:rPr>
        <w:t>Date</w:t>
      </w:r>
      <w:r w:rsidR="00AA2954" w:rsidRPr="0048541E">
        <w:rPr>
          <w:rFonts w:asciiTheme="minorHAnsi" w:hAnsiTheme="minorHAnsi" w:cs="Tahoma"/>
          <w:b/>
          <w:color w:val="000000" w:themeColor="text1"/>
          <w:lang w:val="en-CA"/>
        </w:rPr>
        <w:t>:</w:t>
      </w:r>
      <w:r w:rsidR="00990394" w:rsidRPr="0048541E">
        <w:rPr>
          <w:rFonts w:asciiTheme="minorHAnsi" w:hAnsiTheme="minorHAnsi" w:cs="Tahoma"/>
          <w:b/>
          <w:color w:val="000000" w:themeColor="text1"/>
          <w:lang w:val="en-CA"/>
        </w:rPr>
        <w:t xml:space="preserve"> </w:t>
      </w:r>
      <w:r w:rsidR="00EC68CC">
        <w:rPr>
          <w:rFonts w:asciiTheme="minorHAnsi" w:hAnsiTheme="minorHAnsi" w:cs="Tahoma"/>
          <w:bCs/>
          <w:color w:val="000000" w:themeColor="text1"/>
          <w:lang w:val="en-CA"/>
        </w:rPr>
        <w:t>September</w:t>
      </w:r>
      <w:r w:rsidR="004E0888">
        <w:rPr>
          <w:rFonts w:asciiTheme="minorHAnsi" w:hAnsiTheme="minorHAnsi" w:cs="Tahoma"/>
          <w:bCs/>
          <w:color w:val="000000" w:themeColor="text1"/>
          <w:lang w:val="en-CA"/>
        </w:rPr>
        <w:t xml:space="preserve"> </w:t>
      </w:r>
      <w:r w:rsidR="00EC68CC">
        <w:rPr>
          <w:rFonts w:asciiTheme="minorHAnsi" w:hAnsiTheme="minorHAnsi" w:cs="Tahoma"/>
          <w:bCs/>
          <w:color w:val="000000" w:themeColor="text1"/>
          <w:lang w:val="en-CA"/>
        </w:rPr>
        <w:t>22</w:t>
      </w:r>
      <w:r w:rsidR="00990394" w:rsidRPr="0048541E">
        <w:rPr>
          <w:rFonts w:asciiTheme="minorHAnsi" w:hAnsiTheme="minorHAnsi" w:cs="Tahoma"/>
          <w:bCs/>
          <w:color w:val="000000" w:themeColor="text1"/>
          <w:lang w:val="en-CA"/>
        </w:rPr>
        <w:t>, 202</w:t>
      </w:r>
      <w:r w:rsidR="004E0888">
        <w:rPr>
          <w:rFonts w:asciiTheme="minorHAnsi" w:hAnsiTheme="minorHAnsi" w:cs="Tahoma"/>
          <w:bCs/>
          <w:color w:val="000000" w:themeColor="text1"/>
          <w:lang w:val="en-CA"/>
        </w:rPr>
        <w:t>1</w:t>
      </w:r>
    </w:p>
    <w:p w14:paraId="54D07D8A" w14:textId="5E0D220F" w:rsidR="00F0168A" w:rsidRPr="0048541E" w:rsidRDefault="00F0168A" w:rsidP="003B738C">
      <w:pPr>
        <w:pStyle w:val="Paragrafobase"/>
        <w:spacing w:line="240" w:lineRule="auto"/>
        <w:rPr>
          <w:rFonts w:asciiTheme="minorHAnsi" w:eastAsia="Times New Roman" w:hAnsiTheme="minorHAnsi" w:cs="Tahoma"/>
          <w:bCs/>
          <w:color w:val="000000" w:themeColor="text1"/>
          <w:lang w:eastAsia="en-GB"/>
        </w:rPr>
      </w:pPr>
      <w:r w:rsidRPr="0048541E">
        <w:rPr>
          <w:rFonts w:asciiTheme="minorHAnsi" w:hAnsiTheme="minorHAnsi" w:cs="Tahoma"/>
          <w:b/>
          <w:color w:val="000000" w:themeColor="text1"/>
          <w:lang w:val="en-CA"/>
        </w:rPr>
        <w:t>Time</w:t>
      </w:r>
      <w:r w:rsidRPr="0048541E">
        <w:rPr>
          <w:rFonts w:asciiTheme="minorHAnsi" w:hAnsiTheme="minorHAnsi" w:cs="Tahoma"/>
          <w:bCs/>
          <w:color w:val="000000" w:themeColor="text1"/>
          <w:lang w:val="en-CA"/>
        </w:rPr>
        <w:t xml:space="preserve">: </w:t>
      </w:r>
      <w:r w:rsidR="000E6991">
        <w:rPr>
          <w:rFonts w:asciiTheme="minorHAnsi" w:hAnsiTheme="minorHAnsi" w:cs="Tahoma"/>
          <w:bCs/>
          <w:color w:val="000000" w:themeColor="text1"/>
          <w:lang w:val="en-CA"/>
        </w:rPr>
        <w:t>1</w:t>
      </w:r>
      <w:r w:rsidRPr="0048541E">
        <w:rPr>
          <w:rFonts w:asciiTheme="minorHAnsi" w:hAnsiTheme="minorHAnsi" w:cs="Tahoma"/>
          <w:bCs/>
          <w:color w:val="000000" w:themeColor="text1"/>
          <w:lang w:val="en-CA"/>
        </w:rPr>
        <w:t xml:space="preserve"> pm Brussels time</w:t>
      </w:r>
    </w:p>
    <w:p w14:paraId="70234EE6" w14:textId="2809E747" w:rsidR="00CD7262" w:rsidRPr="0048541E" w:rsidRDefault="00D679D9" w:rsidP="00E2163C">
      <w:pPr>
        <w:rPr>
          <w:rFonts w:asciiTheme="minorHAnsi" w:hAnsiTheme="minorHAnsi"/>
        </w:rPr>
      </w:pPr>
      <w:r w:rsidRPr="0048541E">
        <w:rPr>
          <w:rFonts w:asciiTheme="minorHAnsi" w:hAnsiTheme="minorHAnsi" w:cs="Tahoma"/>
          <w:b/>
          <w:color w:val="000000" w:themeColor="text1"/>
        </w:rPr>
        <w:t>Location:</w:t>
      </w:r>
      <w:r w:rsidRPr="0048541E">
        <w:rPr>
          <w:rFonts w:asciiTheme="minorHAnsi" w:hAnsiTheme="minorHAnsi" w:cs="Tahoma"/>
          <w:color w:val="000000" w:themeColor="text1"/>
        </w:rPr>
        <w:t xml:space="preserve"> </w:t>
      </w:r>
      <w:r w:rsidR="00990394" w:rsidRPr="0048541E">
        <w:rPr>
          <w:rFonts w:asciiTheme="minorHAnsi" w:hAnsiTheme="minorHAnsi" w:cs="Tahoma"/>
          <w:color w:val="000000" w:themeColor="text1"/>
        </w:rPr>
        <w:t xml:space="preserve">Zoom </w:t>
      </w:r>
      <w:r w:rsidR="00A657E2" w:rsidRPr="0048541E">
        <w:rPr>
          <w:rFonts w:asciiTheme="minorHAnsi" w:hAnsiTheme="minorHAnsi" w:cs="Tahoma"/>
          <w:color w:val="000000" w:themeColor="text1"/>
        </w:rPr>
        <w:t>videoconference</w:t>
      </w:r>
    </w:p>
    <w:p w14:paraId="1596B003" w14:textId="65D7A08D" w:rsidR="00DB00CA" w:rsidRPr="00E2163C" w:rsidRDefault="00DB00CA" w:rsidP="003B0462">
      <w:pPr>
        <w:rPr>
          <w:rFonts w:asciiTheme="minorHAnsi" w:hAnsiTheme="minorHAnsi" w:cs="Tahoma"/>
          <w:b/>
          <w:bCs/>
          <w:color w:val="000000" w:themeColor="text1"/>
          <w:szCs w:val="20"/>
          <w:lang w:eastAsia="en-GB"/>
        </w:rPr>
      </w:pPr>
    </w:p>
    <w:p w14:paraId="72E20930" w14:textId="5B6E5B01" w:rsidR="00C61320" w:rsidRPr="00EB79EB" w:rsidRDefault="00C61320" w:rsidP="00EB79EB">
      <w:pPr>
        <w:spacing w:after="120"/>
        <w:rPr>
          <w:rFonts w:asciiTheme="minorHAnsi" w:hAnsiTheme="minorHAnsi" w:cs="Tahoma"/>
          <w:b/>
          <w:bCs/>
          <w:color w:val="000000" w:themeColor="text1"/>
          <w:szCs w:val="20"/>
          <w:lang w:eastAsia="en-GB"/>
        </w:rPr>
      </w:pPr>
      <w:r w:rsidRPr="00460C2B">
        <w:rPr>
          <w:rFonts w:asciiTheme="minorHAnsi" w:hAnsiTheme="minorHAnsi" w:cs="Tahoma"/>
          <w:b/>
          <w:bCs/>
          <w:color w:val="000000" w:themeColor="text1"/>
          <w:szCs w:val="20"/>
          <w:lang w:eastAsia="en-GB"/>
        </w:rPr>
        <w:t xml:space="preserve">Background </w:t>
      </w:r>
    </w:p>
    <w:tbl>
      <w:tblPr>
        <w:tblStyle w:val="TableGrid"/>
        <w:tblW w:w="0" w:type="auto"/>
        <w:tblCellMar>
          <w:top w:w="57" w:type="dxa"/>
        </w:tblCellMar>
        <w:tblLook w:val="04A0" w:firstRow="1" w:lastRow="0" w:firstColumn="1" w:lastColumn="0" w:noHBand="0" w:noVBand="1"/>
      </w:tblPr>
      <w:tblGrid>
        <w:gridCol w:w="9010"/>
      </w:tblGrid>
      <w:tr w:rsidR="00EB79EB" w14:paraId="3743C16E" w14:textId="77777777" w:rsidTr="00A72908">
        <w:tc>
          <w:tcPr>
            <w:tcW w:w="9010" w:type="dxa"/>
          </w:tcPr>
          <w:p w14:paraId="6D3A1F19" w14:textId="667D9F9A" w:rsidR="005F08FA" w:rsidRDefault="00343238" w:rsidP="00996016">
            <w:pPr>
              <w:spacing w:line="276" w:lineRule="auto"/>
              <w:rPr>
                <w:rFonts w:asciiTheme="minorHAnsi" w:hAnsiTheme="minorHAnsi" w:cs="Tahoma"/>
                <w:bCs/>
                <w:color w:val="000000" w:themeColor="text1"/>
                <w:szCs w:val="20"/>
                <w:lang w:val="en-US" w:eastAsia="en-GB"/>
              </w:rPr>
            </w:pPr>
            <w:r>
              <w:rPr>
                <w:rFonts w:asciiTheme="minorHAnsi" w:hAnsiTheme="minorHAnsi" w:cs="Tahoma"/>
                <w:bCs/>
                <w:color w:val="000000" w:themeColor="text1"/>
                <w:szCs w:val="20"/>
                <w:lang w:val="en-US" w:eastAsia="en-GB"/>
              </w:rPr>
              <w:t xml:space="preserve">COP26 is considered to be an important opportunity to give new momentum to international climate negotiations. </w:t>
            </w:r>
            <w:r w:rsidR="005F08FA">
              <w:rPr>
                <w:rFonts w:asciiTheme="minorHAnsi" w:hAnsiTheme="minorHAnsi" w:cs="Tahoma"/>
                <w:bCs/>
                <w:color w:val="000000" w:themeColor="text1"/>
                <w:szCs w:val="20"/>
                <w:lang w:val="en-US" w:eastAsia="en-GB"/>
              </w:rPr>
              <w:t>Article 6 of the Paris Agreement is the only element that has not been agreed on, and everyone feels that without it the Paris Agreement is incomplete in spirit. It also has implications for the completion of other important files such the Transparency Framework under the Paris Agreement. Closer to home, it may also impact linking of international ETS as there will be a need to account for international ITMOs transfers</w:t>
            </w:r>
            <w:r w:rsidR="003B46E6">
              <w:rPr>
                <w:rFonts w:asciiTheme="minorHAnsi" w:hAnsiTheme="minorHAnsi" w:cs="Tahoma"/>
                <w:bCs/>
                <w:color w:val="000000" w:themeColor="text1"/>
                <w:szCs w:val="20"/>
                <w:lang w:val="en-US" w:eastAsia="en-GB"/>
              </w:rPr>
              <w:t>, that accounting cannot be completed without an Art 6 agreement</w:t>
            </w:r>
            <w:r w:rsidR="005F08FA">
              <w:rPr>
                <w:rFonts w:asciiTheme="minorHAnsi" w:hAnsiTheme="minorHAnsi" w:cs="Tahoma"/>
                <w:bCs/>
                <w:color w:val="000000" w:themeColor="text1"/>
                <w:szCs w:val="20"/>
                <w:lang w:val="en-US" w:eastAsia="en-GB"/>
              </w:rPr>
              <w:t>.</w:t>
            </w:r>
          </w:p>
          <w:p w14:paraId="777FEC2C" w14:textId="01945338" w:rsidR="005F08FA" w:rsidRDefault="005F08FA" w:rsidP="00996016">
            <w:pPr>
              <w:spacing w:line="276" w:lineRule="auto"/>
              <w:rPr>
                <w:rFonts w:asciiTheme="minorHAnsi" w:hAnsiTheme="minorHAnsi" w:cs="Tahoma"/>
                <w:bCs/>
                <w:color w:val="000000" w:themeColor="text1"/>
                <w:szCs w:val="20"/>
                <w:lang w:val="en-US" w:eastAsia="en-GB"/>
              </w:rPr>
            </w:pPr>
          </w:p>
          <w:p w14:paraId="2236A025" w14:textId="1DF92A78" w:rsidR="005F08FA" w:rsidRDefault="005F08FA" w:rsidP="00996016">
            <w:pPr>
              <w:spacing w:line="276" w:lineRule="auto"/>
              <w:rPr>
                <w:rFonts w:asciiTheme="minorHAnsi" w:hAnsiTheme="minorHAnsi" w:cs="Tahoma"/>
                <w:bCs/>
                <w:color w:val="000000" w:themeColor="text1"/>
                <w:szCs w:val="20"/>
                <w:lang w:val="en-US" w:eastAsia="en-GB"/>
              </w:rPr>
            </w:pPr>
            <w:r>
              <w:rPr>
                <w:rFonts w:asciiTheme="minorHAnsi" w:hAnsiTheme="minorHAnsi" w:cs="Tahoma"/>
                <w:bCs/>
                <w:color w:val="000000" w:themeColor="text1"/>
                <w:szCs w:val="20"/>
                <w:lang w:val="en-US" w:eastAsia="en-GB"/>
              </w:rPr>
              <w:t>At the same time, many Parties, multilateral international organizations</w:t>
            </w:r>
            <w:r w:rsidR="004D40E4">
              <w:rPr>
                <w:rFonts w:asciiTheme="minorHAnsi" w:hAnsiTheme="minorHAnsi" w:cs="Tahoma"/>
                <w:bCs/>
                <w:color w:val="000000" w:themeColor="text1"/>
                <w:szCs w:val="20"/>
                <w:lang w:val="en-US" w:eastAsia="en-GB"/>
              </w:rPr>
              <w:t>,</w:t>
            </w:r>
            <w:r>
              <w:rPr>
                <w:rFonts w:asciiTheme="minorHAnsi" w:hAnsiTheme="minorHAnsi" w:cs="Tahoma"/>
                <w:bCs/>
                <w:color w:val="000000" w:themeColor="text1"/>
                <w:szCs w:val="20"/>
                <w:lang w:val="en-US" w:eastAsia="en-GB"/>
              </w:rPr>
              <w:t xml:space="preserve"> and private sector actors have started to test and see how Article 6 activities can be operationalized including through activities such as the World Bank’s Climate Warehouse or the pilot activities undertaken by Switzerland, Peru and Ghana.</w:t>
            </w:r>
          </w:p>
          <w:p w14:paraId="371C4E23" w14:textId="77777777" w:rsidR="005F08FA" w:rsidRDefault="005F08FA" w:rsidP="00996016">
            <w:pPr>
              <w:spacing w:line="276" w:lineRule="auto"/>
              <w:rPr>
                <w:rFonts w:asciiTheme="minorHAnsi" w:hAnsiTheme="minorHAnsi" w:cs="Tahoma"/>
                <w:bCs/>
                <w:color w:val="000000" w:themeColor="text1"/>
                <w:szCs w:val="20"/>
                <w:lang w:val="en-US" w:eastAsia="en-GB"/>
              </w:rPr>
            </w:pPr>
          </w:p>
          <w:p w14:paraId="6EEC8868" w14:textId="5BD8378C" w:rsidR="005F08FA" w:rsidRDefault="005F08FA" w:rsidP="00996016">
            <w:pPr>
              <w:spacing w:line="276" w:lineRule="auto"/>
              <w:rPr>
                <w:rFonts w:asciiTheme="minorHAnsi" w:hAnsiTheme="minorHAnsi" w:cs="Tahoma"/>
                <w:bCs/>
                <w:color w:val="000000" w:themeColor="text1"/>
                <w:szCs w:val="20"/>
                <w:lang w:val="en-US" w:eastAsia="en-GB"/>
              </w:rPr>
            </w:pPr>
            <w:r>
              <w:rPr>
                <w:rFonts w:asciiTheme="minorHAnsi" w:hAnsiTheme="minorHAnsi" w:cs="Tahoma"/>
                <w:bCs/>
                <w:color w:val="000000" w:themeColor="text1"/>
                <w:szCs w:val="20"/>
                <w:lang w:val="en-US" w:eastAsia="en-GB"/>
              </w:rPr>
              <w:t>A new Community is emerging around Carbon Markets 2.0</w:t>
            </w:r>
            <w:r w:rsidR="004D40E4">
              <w:rPr>
                <w:rFonts w:asciiTheme="minorHAnsi" w:hAnsiTheme="minorHAnsi" w:cs="Tahoma"/>
                <w:bCs/>
                <w:color w:val="000000" w:themeColor="text1"/>
                <w:szCs w:val="20"/>
                <w:lang w:val="en-US" w:eastAsia="en-GB"/>
              </w:rPr>
              <w:t>,</w:t>
            </w:r>
            <w:r>
              <w:rPr>
                <w:rFonts w:asciiTheme="minorHAnsi" w:hAnsiTheme="minorHAnsi" w:cs="Tahoma"/>
                <w:bCs/>
                <w:color w:val="000000" w:themeColor="text1"/>
                <w:szCs w:val="20"/>
                <w:lang w:val="en-US" w:eastAsia="en-GB"/>
              </w:rPr>
              <w:t xml:space="preserve"> and Article </w:t>
            </w:r>
            <w:r w:rsidR="004D40E4">
              <w:rPr>
                <w:rFonts w:asciiTheme="minorHAnsi" w:hAnsiTheme="minorHAnsi" w:cs="Tahoma"/>
                <w:bCs/>
                <w:color w:val="000000" w:themeColor="text1"/>
                <w:szCs w:val="20"/>
                <w:lang w:val="en-US" w:eastAsia="en-GB"/>
              </w:rPr>
              <w:t xml:space="preserve">6 </w:t>
            </w:r>
            <w:r>
              <w:rPr>
                <w:rFonts w:asciiTheme="minorHAnsi" w:hAnsiTheme="minorHAnsi" w:cs="Tahoma"/>
                <w:bCs/>
                <w:color w:val="000000" w:themeColor="text1"/>
                <w:szCs w:val="20"/>
                <w:lang w:val="en-US" w:eastAsia="en-GB"/>
              </w:rPr>
              <w:t>of the Paris Agreement will play an important role.</w:t>
            </w:r>
          </w:p>
          <w:p w14:paraId="5F566662" w14:textId="77777777" w:rsidR="005F08FA" w:rsidRDefault="005F08FA" w:rsidP="00996016">
            <w:pPr>
              <w:spacing w:line="276" w:lineRule="auto"/>
              <w:rPr>
                <w:rFonts w:asciiTheme="minorHAnsi" w:hAnsiTheme="minorHAnsi" w:cs="Tahoma"/>
                <w:bCs/>
                <w:color w:val="000000" w:themeColor="text1"/>
                <w:szCs w:val="20"/>
                <w:lang w:val="en-US" w:eastAsia="en-GB"/>
              </w:rPr>
            </w:pPr>
          </w:p>
          <w:p w14:paraId="4536FA01" w14:textId="77777777" w:rsidR="000E6991" w:rsidRDefault="005F08FA" w:rsidP="00E240C7">
            <w:pPr>
              <w:spacing w:line="276" w:lineRule="auto"/>
              <w:rPr>
                <w:rFonts w:asciiTheme="minorHAnsi" w:hAnsiTheme="minorHAnsi" w:cs="Tahoma"/>
                <w:bCs/>
                <w:color w:val="000000" w:themeColor="text1"/>
                <w:szCs w:val="20"/>
                <w:lang w:val="en-US" w:eastAsia="en-GB"/>
              </w:rPr>
            </w:pPr>
            <w:r>
              <w:rPr>
                <w:rFonts w:asciiTheme="minorHAnsi" w:hAnsiTheme="minorHAnsi" w:cs="Tahoma"/>
                <w:bCs/>
                <w:color w:val="000000" w:themeColor="text1"/>
                <w:szCs w:val="20"/>
                <w:lang w:val="en-US" w:eastAsia="en-GB"/>
              </w:rPr>
              <w:t xml:space="preserve">This webinar is </w:t>
            </w:r>
            <w:r w:rsidR="009A116C">
              <w:rPr>
                <w:rFonts w:asciiTheme="minorHAnsi" w:hAnsiTheme="minorHAnsi" w:cs="Tahoma"/>
                <w:bCs/>
                <w:color w:val="000000" w:themeColor="text1"/>
                <w:szCs w:val="20"/>
                <w:lang w:val="en-US" w:eastAsia="en-GB"/>
              </w:rPr>
              <w:t>part of a series</w:t>
            </w:r>
            <w:r>
              <w:rPr>
                <w:rFonts w:asciiTheme="minorHAnsi" w:hAnsiTheme="minorHAnsi" w:cs="Tahoma"/>
                <w:bCs/>
                <w:color w:val="000000" w:themeColor="text1"/>
                <w:szCs w:val="20"/>
                <w:lang w:val="en-US" w:eastAsia="en-GB"/>
              </w:rPr>
              <w:t xml:space="preserve"> by ERCST to bring </w:t>
            </w:r>
            <w:r w:rsidR="004D40E4">
              <w:rPr>
                <w:rFonts w:asciiTheme="minorHAnsi" w:hAnsiTheme="minorHAnsi" w:cs="Tahoma"/>
                <w:bCs/>
                <w:color w:val="000000" w:themeColor="text1"/>
                <w:szCs w:val="20"/>
                <w:lang w:val="en-US" w:eastAsia="en-GB"/>
              </w:rPr>
              <w:t xml:space="preserve">together </w:t>
            </w:r>
            <w:r>
              <w:rPr>
                <w:rFonts w:asciiTheme="minorHAnsi" w:hAnsiTheme="minorHAnsi" w:cs="Tahoma"/>
                <w:bCs/>
                <w:color w:val="000000" w:themeColor="text1"/>
                <w:szCs w:val="20"/>
                <w:lang w:val="en-US" w:eastAsia="en-GB"/>
              </w:rPr>
              <w:t>a broader community</w:t>
            </w:r>
            <w:r w:rsidR="004D40E4">
              <w:rPr>
                <w:rFonts w:asciiTheme="minorHAnsi" w:hAnsiTheme="minorHAnsi" w:cs="Tahoma"/>
                <w:bCs/>
                <w:color w:val="000000" w:themeColor="text1"/>
                <w:szCs w:val="20"/>
                <w:lang w:val="en-US" w:eastAsia="en-GB"/>
              </w:rPr>
              <w:t>, beyond the UNFCCC negotiators,</w:t>
            </w:r>
            <w:r>
              <w:rPr>
                <w:rFonts w:asciiTheme="minorHAnsi" w:hAnsiTheme="minorHAnsi" w:cs="Tahoma"/>
                <w:bCs/>
                <w:color w:val="000000" w:themeColor="text1"/>
                <w:szCs w:val="20"/>
                <w:lang w:val="en-US" w:eastAsia="en-GB"/>
              </w:rPr>
              <w:t xml:space="preserve"> which is interested in Article 6.  We hope to catalyze </w:t>
            </w:r>
            <w:r w:rsidR="004D40E4">
              <w:rPr>
                <w:rFonts w:asciiTheme="minorHAnsi" w:hAnsiTheme="minorHAnsi" w:cs="Tahoma"/>
                <w:bCs/>
                <w:color w:val="000000" w:themeColor="text1"/>
                <w:szCs w:val="20"/>
                <w:lang w:val="en-US" w:eastAsia="en-GB"/>
              </w:rPr>
              <w:t>an exchange of information and experiences.</w:t>
            </w:r>
            <w:r w:rsidR="009A116C">
              <w:rPr>
                <w:rFonts w:asciiTheme="minorHAnsi" w:hAnsiTheme="minorHAnsi" w:cs="Tahoma"/>
                <w:bCs/>
                <w:color w:val="000000" w:themeColor="text1"/>
                <w:szCs w:val="20"/>
                <w:lang w:val="en-US" w:eastAsia="en-GB"/>
              </w:rPr>
              <w:t xml:space="preserve"> </w:t>
            </w:r>
          </w:p>
          <w:p w14:paraId="51A0E587" w14:textId="77777777" w:rsidR="000E6991" w:rsidRDefault="000E6991" w:rsidP="00E240C7">
            <w:pPr>
              <w:spacing w:line="276" w:lineRule="auto"/>
              <w:rPr>
                <w:rFonts w:asciiTheme="minorHAnsi" w:hAnsiTheme="minorHAnsi" w:cs="Tahoma"/>
                <w:bCs/>
                <w:color w:val="000000" w:themeColor="text1"/>
                <w:szCs w:val="20"/>
                <w:lang w:val="en-US" w:eastAsia="en-GB"/>
              </w:rPr>
            </w:pPr>
          </w:p>
          <w:p w14:paraId="3106B216" w14:textId="1456EEB9" w:rsidR="00E240C7" w:rsidRDefault="00FF00BF" w:rsidP="00E240C7">
            <w:pPr>
              <w:spacing w:line="276" w:lineRule="auto"/>
              <w:rPr>
                <w:rFonts w:asciiTheme="minorHAnsi" w:hAnsiTheme="minorHAnsi" w:cs="Tahoma"/>
                <w:bCs/>
                <w:color w:val="000000" w:themeColor="text1"/>
                <w:szCs w:val="20"/>
                <w:lang w:val="en-US" w:eastAsia="en-GB"/>
              </w:rPr>
            </w:pPr>
            <w:r w:rsidRPr="00FF00BF">
              <w:rPr>
                <w:rFonts w:asciiTheme="minorHAnsi" w:hAnsiTheme="minorHAnsi" w:cs="Tahoma"/>
                <w:bCs/>
                <w:color w:val="000000" w:themeColor="text1"/>
                <w:szCs w:val="20"/>
                <w:lang w:val="en-US" w:eastAsia="en-GB"/>
              </w:rPr>
              <w:t xml:space="preserve">This webinar is an opportunity for the wider Article 6 community to better understand </w:t>
            </w:r>
            <w:r w:rsidR="00EC68CC">
              <w:rPr>
                <w:rFonts w:asciiTheme="minorHAnsi" w:hAnsiTheme="minorHAnsi" w:cs="Tahoma"/>
                <w:bCs/>
                <w:color w:val="000000" w:themeColor="text1"/>
                <w:szCs w:val="20"/>
                <w:lang w:val="en-US" w:eastAsia="en-GB"/>
              </w:rPr>
              <w:t>the relationship between voluntary carbon markets and post-2020 international carbon markets under Article 6 of the Paris Agreement.</w:t>
            </w:r>
            <w:r w:rsidR="00814809">
              <w:rPr>
                <w:rFonts w:asciiTheme="minorHAnsi" w:hAnsiTheme="minorHAnsi" w:cs="Tahoma"/>
                <w:bCs/>
                <w:color w:val="000000" w:themeColor="text1"/>
                <w:szCs w:val="20"/>
                <w:lang w:val="en-US" w:eastAsia="en-GB"/>
              </w:rPr>
              <w:t xml:space="preserve"> </w:t>
            </w:r>
          </w:p>
          <w:p w14:paraId="59901CBB" w14:textId="77777777" w:rsidR="00FF00BF" w:rsidRPr="00FF00BF" w:rsidRDefault="00FF00BF" w:rsidP="00E240C7">
            <w:pPr>
              <w:spacing w:line="276" w:lineRule="auto"/>
              <w:rPr>
                <w:rFonts w:asciiTheme="minorHAnsi" w:hAnsiTheme="minorHAnsi" w:cs="Tahoma"/>
                <w:bCs/>
                <w:color w:val="000000" w:themeColor="text1"/>
                <w:szCs w:val="20"/>
                <w:lang w:eastAsia="en-GB"/>
              </w:rPr>
            </w:pPr>
          </w:p>
          <w:p w14:paraId="3249372E" w14:textId="25E4DC14" w:rsidR="005F08FA" w:rsidRPr="005515BF" w:rsidRDefault="005515BF" w:rsidP="005515BF">
            <w:pPr>
              <w:rPr>
                <w:rFonts w:cs="Tahoma"/>
                <w:bCs/>
                <w:color w:val="000000" w:themeColor="text1"/>
                <w:szCs w:val="20"/>
                <w:lang w:eastAsia="en-GB"/>
              </w:rPr>
            </w:pPr>
            <w:r>
              <w:rPr>
                <w:rFonts w:cs="Tahoma"/>
                <w:bCs/>
                <w:color w:val="000000" w:themeColor="text1"/>
                <w:szCs w:val="20"/>
                <w:lang w:val="en-US" w:eastAsia="en-GB"/>
              </w:rPr>
              <w:t>There will be plenty of opportunity for Q &amp; A during the session</w:t>
            </w:r>
            <w:r w:rsidR="004E3FB3">
              <w:rPr>
                <w:rFonts w:cs="Tahoma"/>
                <w:bCs/>
                <w:color w:val="000000" w:themeColor="text1"/>
                <w:szCs w:val="20"/>
                <w:lang w:val="en-US" w:eastAsia="en-GB"/>
              </w:rPr>
              <w:t>.</w:t>
            </w:r>
          </w:p>
          <w:p w14:paraId="280086E5" w14:textId="7DE3E4A8" w:rsidR="009A554E" w:rsidRPr="00C7512A" w:rsidRDefault="009A554E" w:rsidP="00C7512A">
            <w:pPr>
              <w:spacing w:line="276" w:lineRule="auto"/>
              <w:rPr>
                <w:rFonts w:asciiTheme="minorHAnsi" w:hAnsiTheme="minorHAnsi" w:cs="Tahoma"/>
                <w:color w:val="000000" w:themeColor="text1"/>
                <w:lang w:eastAsia="en-GB"/>
              </w:rPr>
            </w:pPr>
          </w:p>
        </w:tc>
      </w:tr>
    </w:tbl>
    <w:p w14:paraId="2655F82E" w14:textId="77777777" w:rsidR="00507F43" w:rsidRDefault="00507F43" w:rsidP="00A72908">
      <w:pPr>
        <w:spacing w:line="360" w:lineRule="auto"/>
        <w:ind w:right="418"/>
        <w:rPr>
          <w:rFonts w:asciiTheme="minorHAnsi" w:hAnsiTheme="minorHAnsi" w:cs="Tahoma"/>
          <w:b/>
          <w:bCs/>
          <w:color w:val="000000" w:themeColor="text1"/>
          <w:lang w:eastAsia="en-GB"/>
        </w:rPr>
      </w:pPr>
    </w:p>
    <w:p w14:paraId="392D512B" w14:textId="4D9D25F0" w:rsidR="00DF7390" w:rsidRPr="00A5576F" w:rsidRDefault="00990394" w:rsidP="00A5576F">
      <w:pPr>
        <w:spacing w:line="360" w:lineRule="auto"/>
        <w:ind w:left="1416" w:right="418" w:hanging="1416"/>
        <w:rPr>
          <w:rFonts w:asciiTheme="minorHAnsi" w:hAnsiTheme="minorHAnsi" w:cs="Tahoma"/>
          <w:b/>
          <w:bCs/>
          <w:color w:val="000000" w:themeColor="text1"/>
          <w:lang w:eastAsia="en-GB"/>
        </w:rPr>
      </w:pPr>
      <w:r>
        <w:rPr>
          <w:rFonts w:asciiTheme="minorHAnsi" w:hAnsiTheme="minorHAnsi" w:cs="Tahoma"/>
          <w:b/>
          <w:bCs/>
          <w:color w:val="000000" w:themeColor="text1"/>
          <w:lang w:eastAsia="en-GB"/>
        </w:rPr>
        <w:t>1</w:t>
      </w:r>
      <w:r w:rsidR="004023BF">
        <w:rPr>
          <w:rFonts w:asciiTheme="minorHAnsi" w:hAnsiTheme="minorHAnsi" w:cs="Tahoma"/>
          <w:b/>
          <w:bCs/>
          <w:color w:val="000000" w:themeColor="text1"/>
          <w:lang w:eastAsia="en-GB"/>
        </w:rPr>
        <w:t>3</w:t>
      </w:r>
      <w:r w:rsidR="00722F4A" w:rsidRPr="00A5576F">
        <w:rPr>
          <w:rFonts w:asciiTheme="minorHAnsi" w:hAnsiTheme="minorHAnsi" w:cs="Tahoma"/>
          <w:b/>
          <w:bCs/>
          <w:color w:val="000000" w:themeColor="text1"/>
          <w:lang w:eastAsia="en-GB"/>
        </w:rPr>
        <w:t>:00</w:t>
      </w:r>
      <w:r w:rsidR="00A5576F">
        <w:rPr>
          <w:rFonts w:asciiTheme="minorHAnsi" w:hAnsiTheme="minorHAnsi" w:cs="Tahoma"/>
          <w:b/>
          <w:bCs/>
          <w:color w:val="000000" w:themeColor="text1"/>
          <w:lang w:eastAsia="en-GB"/>
        </w:rPr>
        <w:t xml:space="preserve"> </w:t>
      </w:r>
      <w:r w:rsidR="00530C81">
        <w:rPr>
          <w:rFonts w:asciiTheme="minorHAnsi" w:hAnsiTheme="minorHAnsi" w:cs="Tahoma"/>
          <w:b/>
          <w:bCs/>
          <w:color w:val="000000" w:themeColor="text1"/>
          <w:lang w:eastAsia="en-GB"/>
        </w:rPr>
        <w:tab/>
      </w:r>
      <w:r w:rsidR="00722F4A" w:rsidRPr="00A5576F">
        <w:rPr>
          <w:rFonts w:asciiTheme="minorHAnsi" w:hAnsiTheme="minorHAnsi" w:cs="Tahoma"/>
          <w:b/>
          <w:bCs/>
          <w:color w:val="000000" w:themeColor="text1"/>
          <w:lang w:eastAsia="en-GB"/>
        </w:rPr>
        <w:t>Welcome remarks</w:t>
      </w:r>
    </w:p>
    <w:p w14:paraId="21CE3409" w14:textId="7BE4EB30" w:rsidR="00691FCD" w:rsidRPr="00507F43" w:rsidRDefault="003F49A7" w:rsidP="00507F43">
      <w:pPr>
        <w:pStyle w:val="ListParagraph"/>
        <w:numPr>
          <w:ilvl w:val="0"/>
          <w:numId w:val="1"/>
        </w:numPr>
        <w:ind w:right="418"/>
        <w:rPr>
          <w:rFonts w:eastAsia="Times New Roman" w:cs="Tahoma"/>
          <w:bCs/>
          <w:color w:val="000000" w:themeColor="text1"/>
          <w:sz w:val="24"/>
          <w:szCs w:val="21"/>
          <w:lang w:eastAsia="en-GB"/>
        </w:rPr>
      </w:pPr>
      <w:r w:rsidRPr="00702E83">
        <w:rPr>
          <w:rFonts w:eastAsia="Times New Roman" w:cs="Tahoma"/>
          <w:bCs/>
          <w:color w:val="000000" w:themeColor="text1"/>
          <w:sz w:val="24"/>
          <w:szCs w:val="21"/>
          <w:lang w:eastAsia="en-GB"/>
        </w:rPr>
        <w:t xml:space="preserve">A. </w:t>
      </w:r>
      <w:proofErr w:type="spellStart"/>
      <w:r w:rsidR="00722F4A" w:rsidRPr="00702E83">
        <w:rPr>
          <w:rFonts w:eastAsia="Times New Roman" w:cs="Tahoma"/>
          <w:bCs/>
          <w:color w:val="000000" w:themeColor="text1"/>
          <w:sz w:val="24"/>
          <w:szCs w:val="21"/>
          <w:lang w:eastAsia="en-GB"/>
        </w:rPr>
        <w:t>Marcu</w:t>
      </w:r>
      <w:proofErr w:type="spellEnd"/>
      <w:r w:rsidR="00702E83">
        <w:rPr>
          <w:rFonts w:eastAsia="Times New Roman" w:cs="Tahoma"/>
          <w:bCs/>
          <w:color w:val="000000" w:themeColor="text1"/>
          <w:sz w:val="24"/>
          <w:szCs w:val="21"/>
          <w:lang w:eastAsia="en-GB"/>
        </w:rPr>
        <w:t>,</w:t>
      </w:r>
      <w:r w:rsidR="00722F4A" w:rsidRPr="00702E83">
        <w:rPr>
          <w:rFonts w:eastAsia="Times New Roman" w:cs="Tahoma"/>
          <w:bCs/>
          <w:color w:val="000000" w:themeColor="text1"/>
          <w:sz w:val="24"/>
          <w:szCs w:val="21"/>
          <w:lang w:eastAsia="en-GB"/>
        </w:rPr>
        <w:t xml:space="preserve"> </w:t>
      </w:r>
      <w:r w:rsidR="00274DCA" w:rsidRPr="00702E83">
        <w:rPr>
          <w:rFonts w:eastAsia="Times New Roman" w:cs="Tahoma"/>
          <w:bCs/>
          <w:color w:val="000000" w:themeColor="text1"/>
          <w:sz w:val="24"/>
          <w:szCs w:val="21"/>
          <w:lang w:eastAsia="en-GB"/>
        </w:rPr>
        <w:t>ERCST</w:t>
      </w:r>
    </w:p>
    <w:p w14:paraId="0ECE8BD0" w14:textId="68CD4831" w:rsidR="00507F43" w:rsidRDefault="00507F43" w:rsidP="00542EF3">
      <w:pPr>
        <w:spacing w:line="360" w:lineRule="auto"/>
        <w:ind w:right="418"/>
        <w:rPr>
          <w:rFonts w:asciiTheme="minorHAnsi" w:hAnsiTheme="minorHAnsi" w:cs="Tahoma"/>
          <w:b/>
          <w:bCs/>
          <w:color w:val="000000" w:themeColor="text1"/>
          <w:lang w:eastAsia="en-GB"/>
        </w:rPr>
      </w:pPr>
    </w:p>
    <w:p w14:paraId="220E3C63" w14:textId="44DDDBEE" w:rsidR="00542EF3" w:rsidRPr="009A116C" w:rsidRDefault="00507F43" w:rsidP="009A554E">
      <w:pPr>
        <w:spacing w:line="360" w:lineRule="auto"/>
        <w:ind w:left="1416" w:right="418" w:hanging="1416"/>
        <w:rPr>
          <w:rFonts w:asciiTheme="minorHAnsi" w:hAnsiTheme="minorHAnsi" w:cs="Tahoma"/>
          <w:b/>
          <w:bCs/>
          <w:color w:val="000000" w:themeColor="text1"/>
          <w:lang w:val="en-US" w:eastAsia="en-GB"/>
        </w:rPr>
      </w:pPr>
      <w:r>
        <w:rPr>
          <w:rFonts w:asciiTheme="minorHAnsi" w:hAnsiTheme="minorHAnsi" w:cs="Tahoma"/>
          <w:b/>
          <w:bCs/>
          <w:color w:val="000000" w:themeColor="text1"/>
          <w:lang w:eastAsia="en-GB"/>
        </w:rPr>
        <w:t>1</w:t>
      </w:r>
      <w:r w:rsidR="004023BF">
        <w:rPr>
          <w:rFonts w:asciiTheme="minorHAnsi" w:hAnsiTheme="minorHAnsi" w:cs="Tahoma"/>
          <w:b/>
          <w:bCs/>
          <w:color w:val="000000" w:themeColor="text1"/>
          <w:lang w:eastAsia="en-GB"/>
        </w:rPr>
        <w:t>3</w:t>
      </w:r>
      <w:r w:rsidRPr="00F65294">
        <w:rPr>
          <w:rFonts w:asciiTheme="minorHAnsi" w:hAnsiTheme="minorHAnsi" w:cs="Tahoma"/>
          <w:b/>
          <w:bCs/>
          <w:color w:val="000000" w:themeColor="text1"/>
          <w:lang w:eastAsia="en-GB"/>
        </w:rPr>
        <w:t>:</w:t>
      </w:r>
      <w:r w:rsidR="00951585">
        <w:rPr>
          <w:rFonts w:asciiTheme="minorHAnsi" w:hAnsiTheme="minorHAnsi" w:cs="Tahoma"/>
          <w:b/>
          <w:bCs/>
          <w:color w:val="000000" w:themeColor="text1"/>
          <w:lang w:eastAsia="en-GB"/>
        </w:rPr>
        <w:t>10</w:t>
      </w:r>
      <w:r w:rsidRPr="00F65294">
        <w:rPr>
          <w:rFonts w:asciiTheme="minorHAnsi" w:hAnsiTheme="minorHAnsi" w:cs="Tahoma"/>
          <w:b/>
          <w:bCs/>
          <w:color w:val="000000" w:themeColor="text1"/>
          <w:lang w:eastAsia="en-GB"/>
        </w:rPr>
        <w:t xml:space="preserve"> </w:t>
      </w:r>
      <w:r>
        <w:rPr>
          <w:rFonts w:asciiTheme="minorHAnsi" w:hAnsiTheme="minorHAnsi" w:cs="Tahoma"/>
          <w:b/>
          <w:bCs/>
          <w:color w:val="000000" w:themeColor="text1"/>
          <w:lang w:eastAsia="en-GB"/>
        </w:rPr>
        <w:tab/>
      </w:r>
      <w:r w:rsidR="00FE2BFA">
        <w:rPr>
          <w:rFonts w:asciiTheme="minorHAnsi" w:hAnsiTheme="minorHAnsi" w:cs="Tahoma"/>
          <w:b/>
          <w:bCs/>
          <w:color w:val="000000" w:themeColor="text1"/>
          <w:lang w:val="en-US" w:eastAsia="en-GB"/>
        </w:rPr>
        <w:t>Presentations on voluntary carbon markets and Art 6</w:t>
      </w:r>
    </w:p>
    <w:tbl>
      <w:tblPr>
        <w:tblStyle w:val="TableGrid"/>
        <w:tblW w:w="0" w:type="auto"/>
        <w:tblCellMar>
          <w:top w:w="57" w:type="dxa"/>
        </w:tblCellMar>
        <w:tblLook w:val="04A0" w:firstRow="1" w:lastRow="0" w:firstColumn="1" w:lastColumn="0" w:noHBand="0" w:noVBand="1"/>
      </w:tblPr>
      <w:tblGrid>
        <w:gridCol w:w="9010"/>
      </w:tblGrid>
      <w:tr w:rsidR="00EB79EB" w14:paraId="3C4F04EC" w14:textId="77777777" w:rsidTr="00A72908">
        <w:tc>
          <w:tcPr>
            <w:tcW w:w="9010" w:type="dxa"/>
          </w:tcPr>
          <w:p w14:paraId="2EDEB729" w14:textId="77777777" w:rsidR="00001E46" w:rsidRDefault="00001E46" w:rsidP="00001E46">
            <w:pPr>
              <w:spacing w:line="276" w:lineRule="auto"/>
              <w:ind w:right="418"/>
              <w:rPr>
                <w:rFonts w:asciiTheme="minorHAnsi" w:hAnsiTheme="minorHAnsi"/>
              </w:rPr>
            </w:pPr>
            <w:r>
              <w:rPr>
                <w:rFonts w:asciiTheme="minorHAnsi" w:hAnsiTheme="minorHAnsi"/>
              </w:rPr>
              <w:t xml:space="preserve">Voluntary markets are increasing in importance with many entities making use of them to meet their voluntary commitments. Under the Kyoto Protocol, there was no obligation to account for voluntary actions. </w:t>
            </w:r>
          </w:p>
          <w:p w14:paraId="02189CE0" w14:textId="77777777" w:rsidR="00001E46" w:rsidRDefault="00001E46" w:rsidP="00001E46">
            <w:pPr>
              <w:spacing w:line="276" w:lineRule="auto"/>
              <w:ind w:right="418"/>
              <w:rPr>
                <w:rFonts w:asciiTheme="minorHAnsi" w:hAnsiTheme="minorHAnsi"/>
              </w:rPr>
            </w:pPr>
          </w:p>
          <w:p w14:paraId="657AE572" w14:textId="0546E8EA" w:rsidR="00001E46" w:rsidRDefault="00001E46" w:rsidP="00001E46">
            <w:pPr>
              <w:spacing w:line="276" w:lineRule="auto"/>
              <w:ind w:right="418"/>
              <w:rPr>
                <w:rFonts w:asciiTheme="minorHAnsi" w:hAnsiTheme="minorHAnsi"/>
              </w:rPr>
            </w:pPr>
            <w:r>
              <w:rPr>
                <w:rFonts w:asciiTheme="minorHAnsi" w:hAnsiTheme="minorHAnsi"/>
              </w:rPr>
              <w:t xml:space="preserve">However, under the Paris Agreement and Art 6 there are provisions for “Other international mitigation purposes” and while most read into that ICAO and possibly IMO provisions, there is also the issue whether the use of ITMOs for voluntary markets needs to be considered. </w:t>
            </w:r>
          </w:p>
          <w:p w14:paraId="0C61FA95" w14:textId="25D6D8A0" w:rsidR="00001E46" w:rsidRDefault="00001E46" w:rsidP="00001E46">
            <w:pPr>
              <w:spacing w:line="276" w:lineRule="auto"/>
              <w:ind w:right="418"/>
              <w:rPr>
                <w:rFonts w:asciiTheme="minorHAnsi" w:hAnsiTheme="minorHAnsi"/>
              </w:rPr>
            </w:pPr>
          </w:p>
          <w:p w14:paraId="3E4126AE" w14:textId="51F71AC3" w:rsidR="00001E46" w:rsidRDefault="00001E46" w:rsidP="00001E46">
            <w:pPr>
              <w:spacing w:line="276" w:lineRule="auto"/>
              <w:ind w:right="418"/>
              <w:rPr>
                <w:rFonts w:asciiTheme="minorHAnsi" w:hAnsiTheme="minorHAnsi"/>
              </w:rPr>
            </w:pPr>
            <w:r>
              <w:rPr>
                <w:rFonts w:asciiTheme="minorHAnsi" w:hAnsiTheme="minorHAnsi"/>
              </w:rPr>
              <w:t>There will be initial interventions from IETA, Gold Standard and VERRA. These interventions will focus on how voluntary standards approach the current state of the Article 6 rulebook and what it will mean for voluntary markets.</w:t>
            </w:r>
          </w:p>
          <w:p w14:paraId="0FCA8B5A" w14:textId="6850AD5F" w:rsidR="00001E46" w:rsidRDefault="00001E46" w:rsidP="00001E46">
            <w:pPr>
              <w:spacing w:line="276" w:lineRule="auto"/>
              <w:ind w:right="418"/>
              <w:rPr>
                <w:rFonts w:asciiTheme="minorHAnsi" w:hAnsiTheme="minorHAnsi"/>
              </w:rPr>
            </w:pPr>
          </w:p>
          <w:p w14:paraId="14D70049" w14:textId="355251E3" w:rsidR="00001E46" w:rsidRDefault="00001E46" w:rsidP="00001E46">
            <w:pPr>
              <w:spacing w:line="276" w:lineRule="auto"/>
              <w:ind w:right="418"/>
              <w:rPr>
                <w:rFonts w:asciiTheme="minorHAnsi" w:hAnsiTheme="minorHAnsi"/>
              </w:rPr>
            </w:pPr>
            <w:r>
              <w:rPr>
                <w:rFonts w:asciiTheme="minorHAnsi" w:hAnsiTheme="minorHAnsi"/>
              </w:rPr>
              <w:t>These interventions will be followed by a roundtable discussion with leading Article 6 negotiators.</w:t>
            </w:r>
          </w:p>
          <w:p w14:paraId="3BFEE2C9" w14:textId="4586F53C" w:rsidR="000E6991" w:rsidRPr="00001E46" w:rsidRDefault="000E6991" w:rsidP="00FE2BFA">
            <w:pPr>
              <w:spacing w:line="276" w:lineRule="auto"/>
              <w:rPr>
                <w:rFonts w:asciiTheme="minorHAnsi" w:hAnsiTheme="minorHAnsi" w:cs="Tahoma"/>
                <w:bCs/>
                <w:color w:val="000000" w:themeColor="text1"/>
                <w:szCs w:val="20"/>
                <w:lang w:eastAsia="en-GB"/>
              </w:rPr>
            </w:pPr>
          </w:p>
        </w:tc>
      </w:tr>
    </w:tbl>
    <w:p w14:paraId="36D5B8FB" w14:textId="54CD004B" w:rsidR="0098634A" w:rsidRDefault="0098634A" w:rsidP="00996016">
      <w:pPr>
        <w:spacing w:line="360" w:lineRule="auto"/>
        <w:ind w:right="418"/>
        <w:rPr>
          <w:rFonts w:cs="Tahoma"/>
          <w:color w:val="000000" w:themeColor="text1"/>
          <w:lang w:eastAsia="en-GB"/>
        </w:rPr>
      </w:pPr>
    </w:p>
    <w:p w14:paraId="0F84D737" w14:textId="76411991" w:rsidR="007C3EA9" w:rsidRDefault="007C3EA9" w:rsidP="007C3EA9">
      <w:pPr>
        <w:spacing w:line="360" w:lineRule="auto"/>
        <w:ind w:right="418" w:firstLine="708"/>
        <w:rPr>
          <w:rFonts w:cs="Tahoma"/>
          <w:color w:val="000000" w:themeColor="text1"/>
          <w:lang w:eastAsia="en-GB"/>
        </w:rPr>
      </w:pPr>
      <w:r w:rsidRPr="007C3EA9">
        <w:rPr>
          <w:rFonts w:asciiTheme="minorHAnsi" w:eastAsiaTheme="minorEastAsia" w:hAnsiTheme="minorHAnsi" w:cs="Tahoma"/>
          <w:color w:val="000000" w:themeColor="text1"/>
          <w:sz w:val="22"/>
          <w:szCs w:val="22"/>
          <w:lang w:eastAsia="en-GB"/>
        </w:rPr>
        <w:t xml:space="preserve">Moderator: A. </w:t>
      </w:r>
      <w:proofErr w:type="spellStart"/>
      <w:r w:rsidRPr="007C3EA9">
        <w:rPr>
          <w:rFonts w:asciiTheme="minorHAnsi" w:eastAsiaTheme="minorEastAsia" w:hAnsiTheme="minorHAnsi" w:cs="Tahoma"/>
          <w:color w:val="000000" w:themeColor="text1"/>
          <w:sz w:val="22"/>
          <w:szCs w:val="22"/>
          <w:lang w:eastAsia="en-GB"/>
        </w:rPr>
        <w:t>Marcu</w:t>
      </w:r>
      <w:proofErr w:type="spellEnd"/>
      <w:r w:rsidRPr="007C3EA9">
        <w:rPr>
          <w:rFonts w:asciiTheme="minorHAnsi" w:eastAsiaTheme="minorEastAsia" w:hAnsiTheme="minorHAnsi" w:cs="Tahoma"/>
          <w:color w:val="000000" w:themeColor="text1"/>
          <w:sz w:val="22"/>
          <w:szCs w:val="22"/>
          <w:lang w:eastAsia="en-GB"/>
        </w:rPr>
        <w:t xml:space="preserve"> (ERCST)</w:t>
      </w:r>
      <w:r w:rsidR="00E376F5">
        <w:rPr>
          <w:rFonts w:cs="Tahoma"/>
          <w:color w:val="000000" w:themeColor="text1"/>
          <w:lang w:eastAsia="en-GB"/>
        </w:rPr>
        <w:tab/>
      </w:r>
    </w:p>
    <w:p w14:paraId="19E1D23F" w14:textId="0C96C80A" w:rsidR="00E240C7" w:rsidRDefault="00E240C7" w:rsidP="007C3EA9">
      <w:pPr>
        <w:spacing w:line="360" w:lineRule="auto"/>
        <w:ind w:right="418" w:firstLine="708"/>
        <w:rPr>
          <w:rFonts w:cs="Tahoma"/>
          <w:color w:val="000000" w:themeColor="text1"/>
          <w:lang w:eastAsia="en-GB"/>
        </w:rPr>
      </w:pPr>
      <w:r>
        <w:rPr>
          <w:rFonts w:cs="Tahoma"/>
          <w:color w:val="000000" w:themeColor="text1"/>
          <w:lang w:eastAsia="en-GB"/>
        </w:rPr>
        <w:t xml:space="preserve">Speakers: </w:t>
      </w:r>
    </w:p>
    <w:p w14:paraId="0F897524" w14:textId="77777777" w:rsidR="00001E46" w:rsidRPr="00001E46" w:rsidRDefault="00001E46" w:rsidP="00001E46">
      <w:pPr>
        <w:numPr>
          <w:ilvl w:val="0"/>
          <w:numId w:val="5"/>
        </w:numPr>
        <w:jc w:val="left"/>
        <w:rPr>
          <w:rFonts w:asciiTheme="minorHAnsi" w:eastAsiaTheme="minorEastAsia" w:hAnsiTheme="minorHAnsi" w:cs="Tahoma"/>
          <w:color w:val="000000" w:themeColor="text1"/>
          <w:sz w:val="22"/>
          <w:szCs w:val="22"/>
          <w:lang w:val="en-US" w:eastAsia="en-GB"/>
        </w:rPr>
      </w:pPr>
      <w:r w:rsidRPr="00001E46">
        <w:rPr>
          <w:rFonts w:asciiTheme="minorHAnsi" w:eastAsiaTheme="minorEastAsia" w:hAnsiTheme="minorHAnsi" w:cs="Tahoma"/>
          <w:bCs/>
          <w:color w:val="000000" w:themeColor="text1"/>
          <w:sz w:val="22"/>
          <w:szCs w:val="22"/>
          <w:lang w:val="en-US" w:eastAsia="en-GB"/>
        </w:rPr>
        <w:t>S</w:t>
      </w:r>
      <w:r w:rsidRPr="00001E46">
        <w:rPr>
          <w:rFonts w:asciiTheme="minorHAnsi" w:eastAsiaTheme="minorEastAsia" w:hAnsiTheme="minorHAnsi" w:cs="Tahoma"/>
          <w:color w:val="000000" w:themeColor="text1"/>
          <w:sz w:val="22"/>
          <w:szCs w:val="22"/>
          <w:lang w:val="en-US" w:eastAsia="en-GB"/>
        </w:rPr>
        <w:t>. De Clara, Director International Policy, IETA</w:t>
      </w:r>
    </w:p>
    <w:p w14:paraId="275F8E9E" w14:textId="77777777" w:rsidR="00001E46" w:rsidRPr="00001E46" w:rsidRDefault="00001E46" w:rsidP="00001E46">
      <w:pPr>
        <w:numPr>
          <w:ilvl w:val="0"/>
          <w:numId w:val="5"/>
        </w:numPr>
        <w:jc w:val="left"/>
        <w:rPr>
          <w:rFonts w:asciiTheme="minorHAnsi" w:eastAsiaTheme="minorEastAsia" w:hAnsiTheme="minorHAnsi" w:cs="Tahoma"/>
          <w:color w:val="000000" w:themeColor="text1"/>
          <w:sz w:val="22"/>
          <w:szCs w:val="22"/>
          <w:lang w:val="en-US" w:eastAsia="en-GB"/>
        </w:rPr>
      </w:pPr>
      <w:r w:rsidRPr="00001E46">
        <w:rPr>
          <w:rFonts w:asciiTheme="minorHAnsi" w:eastAsiaTheme="minorEastAsia" w:hAnsiTheme="minorHAnsi" w:cs="Tahoma"/>
          <w:color w:val="000000" w:themeColor="text1"/>
          <w:sz w:val="22"/>
          <w:szCs w:val="22"/>
          <w:lang w:val="en-US" w:eastAsia="en-GB"/>
        </w:rPr>
        <w:t>O. Hewlett, Chief Technical Officer, Gold Standard</w:t>
      </w:r>
    </w:p>
    <w:p w14:paraId="17EF0124" w14:textId="38106EF6" w:rsidR="00001E46" w:rsidRDefault="00001E46" w:rsidP="00001E46">
      <w:pPr>
        <w:numPr>
          <w:ilvl w:val="0"/>
          <w:numId w:val="5"/>
        </w:numPr>
        <w:jc w:val="left"/>
        <w:rPr>
          <w:rFonts w:asciiTheme="minorHAnsi" w:eastAsiaTheme="minorEastAsia" w:hAnsiTheme="minorHAnsi" w:cs="Tahoma"/>
          <w:color w:val="000000" w:themeColor="text1"/>
          <w:sz w:val="22"/>
          <w:szCs w:val="22"/>
          <w:lang w:val="it-IT" w:eastAsia="en-GB"/>
        </w:rPr>
      </w:pPr>
      <w:r w:rsidRPr="00001E46">
        <w:rPr>
          <w:rFonts w:asciiTheme="minorHAnsi" w:eastAsiaTheme="minorEastAsia" w:hAnsiTheme="minorHAnsi" w:cs="Tahoma"/>
          <w:color w:val="000000" w:themeColor="text1"/>
          <w:sz w:val="22"/>
          <w:szCs w:val="22"/>
          <w:lang w:val="it-IT" w:eastAsia="en-GB"/>
        </w:rPr>
        <w:t xml:space="preserve">D. </w:t>
      </w:r>
      <w:proofErr w:type="spellStart"/>
      <w:r w:rsidRPr="00001E46">
        <w:rPr>
          <w:rFonts w:asciiTheme="minorHAnsi" w:eastAsiaTheme="minorEastAsia" w:hAnsiTheme="minorHAnsi" w:cs="Tahoma"/>
          <w:color w:val="000000" w:themeColor="text1"/>
          <w:sz w:val="22"/>
          <w:szCs w:val="22"/>
          <w:lang w:val="it-IT" w:eastAsia="en-GB"/>
        </w:rPr>
        <w:t>Antonioli</w:t>
      </w:r>
      <w:proofErr w:type="spellEnd"/>
      <w:r w:rsidRPr="00001E46">
        <w:rPr>
          <w:rFonts w:asciiTheme="minorHAnsi" w:eastAsiaTheme="minorEastAsia" w:hAnsiTheme="minorHAnsi" w:cs="Tahoma"/>
          <w:color w:val="000000" w:themeColor="text1"/>
          <w:sz w:val="22"/>
          <w:szCs w:val="22"/>
          <w:lang w:val="it-IT" w:eastAsia="en-GB"/>
        </w:rPr>
        <w:t>, CEO, VERRA</w:t>
      </w:r>
    </w:p>
    <w:p w14:paraId="23A7C67B" w14:textId="77777777" w:rsidR="00001E46" w:rsidRDefault="00001E46" w:rsidP="00001E46">
      <w:pPr>
        <w:ind w:left="708"/>
        <w:jc w:val="left"/>
        <w:rPr>
          <w:rFonts w:asciiTheme="minorHAnsi" w:eastAsiaTheme="minorEastAsia" w:hAnsiTheme="minorHAnsi" w:cs="Tahoma"/>
          <w:color w:val="000000" w:themeColor="text1"/>
          <w:sz w:val="22"/>
          <w:szCs w:val="22"/>
          <w:lang w:val="it-IT" w:eastAsia="en-GB"/>
        </w:rPr>
      </w:pPr>
    </w:p>
    <w:p w14:paraId="73D05A84" w14:textId="1FEAC510" w:rsidR="00001E46" w:rsidRDefault="00001E46" w:rsidP="007C3EA9">
      <w:pPr>
        <w:ind w:left="708"/>
        <w:jc w:val="left"/>
        <w:rPr>
          <w:rFonts w:asciiTheme="minorHAnsi" w:eastAsiaTheme="minorEastAsia" w:hAnsiTheme="minorHAnsi" w:cs="Tahoma"/>
          <w:color w:val="000000" w:themeColor="text1"/>
          <w:sz w:val="22"/>
          <w:szCs w:val="22"/>
          <w:lang w:val="it-IT" w:eastAsia="en-GB"/>
        </w:rPr>
      </w:pPr>
      <w:proofErr w:type="spellStart"/>
      <w:r>
        <w:rPr>
          <w:rFonts w:asciiTheme="minorHAnsi" w:eastAsiaTheme="minorEastAsia" w:hAnsiTheme="minorHAnsi" w:cs="Tahoma"/>
          <w:color w:val="000000" w:themeColor="text1"/>
          <w:sz w:val="22"/>
          <w:szCs w:val="22"/>
          <w:lang w:val="it-IT" w:eastAsia="en-GB"/>
        </w:rPr>
        <w:t>Discussants</w:t>
      </w:r>
      <w:proofErr w:type="spellEnd"/>
      <w:r>
        <w:rPr>
          <w:rFonts w:asciiTheme="minorHAnsi" w:eastAsiaTheme="minorEastAsia" w:hAnsiTheme="minorHAnsi" w:cs="Tahoma"/>
          <w:color w:val="000000" w:themeColor="text1"/>
          <w:sz w:val="22"/>
          <w:szCs w:val="22"/>
          <w:lang w:val="it-IT" w:eastAsia="en-GB"/>
        </w:rPr>
        <w:t>:</w:t>
      </w:r>
      <w:r w:rsidR="007C3EA9">
        <w:rPr>
          <w:rFonts w:asciiTheme="minorHAnsi" w:eastAsiaTheme="minorEastAsia" w:hAnsiTheme="minorHAnsi" w:cs="Tahoma"/>
          <w:color w:val="000000" w:themeColor="text1"/>
          <w:sz w:val="22"/>
          <w:szCs w:val="22"/>
          <w:lang w:val="it-IT" w:eastAsia="en-GB"/>
        </w:rPr>
        <w:t xml:space="preserve"> </w:t>
      </w:r>
    </w:p>
    <w:p w14:paraId="3C1A9037" w14:textId="773CD550" w:rsidR="00001E46" w:rsidRDefault="00001E46" w:rsidP="00001E46">
      <w:pPr>
        <w:numPr>
          <w:ilvl w:val="0"/>
          <w:numId w:val="5"/>
        </w:numPr>
        <w:jc w:val="left"/>
        <w:rPr>
          <w:rFonts w:asciiTheme="minorHAnsi" w:eastAsiaTheme="minorEastAsia" w:hAnsiTheme="minorHAnsi" w:cs="Tahoma"/>
          <w:color w:val="000000" w:themeColor="text1"/>
          <w:sz w:val="22"/>
          <w:szCs w:val="22"/>
          <w:lang w:val="it-IT" w:eastAsia="en-GB"/>
        </w:rPr>
      </w:pPr>
      <w:r>
        <w:rPr>
          <w:rFonts w:asciiTheme="minorHAnsi" w:eastAsiaTheme="minorEastAsia" w:hAnsiTheme="minorHAnsi" w:cs="Tahoma"/>
          <w:color w:val="000000" w:themeColor="text1"/>
          <w:sz w:val="22"/>
          <w:szCs w:val="22"/>
          <w:lang w:val="it-IT" w:eastAsia="en-GB"/>
        </w:rPr>
        <w:t xml:space="preserve">M. </w:t>
      </w:r>
      <w:proofErr w:type="spellStart"/>
      <w:r>
        <w:rPr>
          <w:rFonts w:asciiTheme="minorHAnsi" w:eastAsiaTheme="minorEastAsia" w:hAnsiTheme="minorHAnsi" w:cs="Tahoma"/>
          <w:color w:val="000000" w:themeColor="text1"/>
          <w:sz w:val="22"/>
          <w:szCs w:val="22"/>
          <w:lang w:val="it-IT" w:eastAsia="en-GB"/>
        </w:rPr>
        <w:t>Hession</w:t>
      </w:r>
      <w:proofErr w:type="spellEnd"/>
      <w:r>
        <w:rPr>
          <w:rFonts w:asciiTheme="minorHAnsi" w:eastAsiaTheme="minorEastAsia" w:hAnsiTheme="minorHAnsi" w:cs="Tahoma"/>
          <w:color w:val="000000" w:themeColor="text1"/>
          <w:sz w:val="22"/>
          <w:szCs w:val="22"/>
          <w:lang w:val="it-IT" w:eastAsia="en-GB"/>
        </w:rPr>
        <w:t xml:space="preserve">, </w:t>
      </w:r>
      <w:proofErr w:type="spellStart"/>
      <w:r>
        <w:rPr>
          <w:rFonts w:asciiTheme="minorHAnsi" w:eastAsiaTheme="minorEastAsia" w:hAnsiTheme="minorHAnsi" w:cs="Tahoma"/>
          <w:color w:val="000000" w:themeColor="text1"/>
          <w:sz w:val="22"/>
          <w:szCs w:val="22"/>
          <w:lang w:val="it-IT" w:eastAsia="en-GB"/>
        </w:rPr>
        <w:t>European</w:t>
      </w:r>
      <w:proofErr w:type="spellEnd"/>
      <w:r>
        <w:rPr>
          <w:rFonts w:asciiTheme="minorHAnsi" w:eastAsiaTheme="minorEastAsia" w:hAnsiTheme="minorHAnsi" w:cs="Tahoma"/>
          <w:color w:val="000000" w:themeColor="text1"/>
          <w:sz w:val="22"/>
          <w:szCs w:val="22"/>
          <w:lang w:val="it-IT" w:eastAsia="en-GB"/>
        </w:rPr>
        <w:t xml:space="preserve"> </w:t>
      </w:r>
      <w:proofErr w:type="spellStart"/>
      <w:r>
        <w:rPr>
          <w:rFonts w:asciiTheme="minorHAnsi" w:eastAsiaTheme="minorEastAsia" w:hAnsiTheme="minorHAnsi" w:cs="Tahoma"/>
          <w:color w:val="000000" w:themeColor="text1"/>
          <w:sz w:val="22"/>
          <w:szCs w:val="22"/>
          <w:lang w:val="it-IT" w:eastAsia="en-GB"/>
        </w:rPr>
        <w:t>Commission</w:t>
      </w:r>
      <w:proofErr w:type="spellEnd"/>
    </w:p>
    <w:p w14:paraId="14149DBB" w14:textId="7D995780" w:rsidR="00001E46" w:rsidRDefault="009974A9" w:rsidP="00001E46">
      <w:pPr>
        <w:numPr>
          <w:ilvl w:val="0"/>
          <w:numId w:val="5"/>
        </w:numPr>
        <w:jc w:val="left"/>
        <w:rPr>
          <w:rFonts w:asciiTheme="minorHAnsi" w:eastAsiaTheme="minorEastAsia" w:hAnsiTheme="minorHAnsi" w:cs="Tahoma"/>
          <w:color w:val="000000" w:themeColor="text1"/>
          <w:sz w:val="22"/>
          <w:szCs w:val="22"/>
          <w:lang w:val="it-IT" w:eastAsia="en-GB"/>
        </w:rPr>
      </w:pPr>
      <w:r>
        <w:rPr>
          <w:rFonts w:asciiTheme="minorHAnsi" w:eastAsiaTheme="minorEastAsia" w:hAnsiTheme="minorHAnsi" w:cs="Tahoma"/>
          <w:color w:val="000000" w:themeColor="text1"/>
          <w:sz w:val="22"/>
          <w:szCs w:val="22"/>
          <w:lang w:val="it-IT" w:eastAsia="en-GB"/>
        </w:rPr>
        <w:t xml:space="preserve">K. </w:t>
      </w:r>
      <w:proofErr w:type="spellStart"/>
      <w:r>
        <w:rPr>
          <w:rFonts w:asciiTheme="minorHAnsi" w:eastAsiaTheme="minorEastAsia" w:hAnsiTheme="minorHAnsi" w:cs="Tahoma"/>
          <w:color w:val="000000" w:themeColor="text1"/>
          <w:sz w:val="22"/>
          <w:szCs w:val="22"/>
          <w:lang w:val="it-IT" w:eastAsia="en-GB"/>
        </w:rPr>
        <w:t>Soejachmoen</w:t>
      </w:r>
      <w:proofErr w:type="spellEnd"/>
      <w:r>
        <w:rPr>
          <w:rFonts w:asciiTheme="minorHAnsi" w:eastAsiaTheme="minorEastAsia" w:hAnsiTheme="minorHAnsi" w:cs="Tahoma"/>
          <w:color w:val="000000" w:themeColor="text1"/>
          <w:sz w:val="22"/>
          <w:szCs w:val="22"/>
          <w:lang w:val="it-IT" w:eastAsia="en-GB"/>
        </w:rPr>
        <w:t>, Indonesia</w:t>
      </w:r>
    </w:p>
    <w:p w14:paraId="697D94ED" w14:textId="49846A2F" w:rsidR="00001E46" w:rsidRDefault="00001E46" w:rsidP="00001E46">
      <w:pPr>
        <w:numPr>
          <w:ilvl w:val="0"/>
          <w:numId w:val="5"/>
        </w:numPr>
        <w:jc w:val="left"/>
        <w:rPr>
          <w:rFonts w:asciiTheme="minorHAnsi" w:eastAsiaTheme="minorEastAsia" w:hAnsiTheme="minorHAnsi" w:cs="Tahoma"/>
          <w:color w:val="000000" w:themeColor="text1"/>
          <w:sz w:val="22"/>
          <w:szCs w:val="22"/>
          <w:lang w:val="it-IT" w:eastAsia="en-GB"/>
        </w:rPr>
      </w:pPr>
      <w:r>
        <w:rPr>
          <w:rFonts w:asciiTheme="minorHAnsi" w:eastAsiaTheme="minorEastAsia" w:hAnsiTheme="minorHAnsi" w:cs="Tahoma"/>
          <w:color w:val="000000" w:themeColor="text1"/>
          <w:sz w:val="22"/>
          <w:szCs w:val="22"/>
          <w:lang w:val="it-IT" w:eastAsia="en-GB"/>
        </w:rPr>
        <w:t xml:space="preserve">M.J. </w:t>
      </w:r>
      <w:proofErr w:type="spellStart"/>
      <w:r>
        <w:rPr>
          <w:rFonts w:asciiTheme="minorHAnsi" w:eastAsiaTheme="minorEastAsia" w:hAnsiTheme="minorHAnsi" w:cs="Tahoma"/>
          <w:color w:val="000000" w:themeColor="text1"/>
          <w:sz w:val="22"/>
          <w:szCs w:val="22"/>
          <w:lang w:val="it-IT" w:eastAsia="en-GB"/>
        </w:rPr>
        <w:t>Mace</w:t>
      </w:r>
      <w:proofErr w:type="spellEnd"/>
      <w:r w:rsidR="007C3EA9">
        <w:rPr>
          <w:rFonts w:asciiTheme="minorHAnsi" w:eastAsiaTheme="minorEastAsia" w:hAnsiTheme="minorHAnsi" w:cs="Tahoma"/>
          <w:color w:val="000000" w:themeColor="text1"/>
          <w:sz w:val="22"/>
          <w:szCs w:val="22"/>
          <w:lang w:val="it-IT" w:eastAsia="en-GB"/>
        </w:rPr>
        <w:t xml:space="preserve">, </w:t>
      </w:r>
      <w:proofErr w:type="spellStart"/>
      <w:r w:rsidR="00D24072">
        <w:rPr>
          <w:rFonts w:asciiTheme="minorHAnsi" w:eastAsiaTheme="minorEastAsia" w:hAnsiTheme="minorHAnsi" w:cs="Tahoma"/>
          <w:color w:val="000000" w:themeColor="text1"/>
          <w:sz w:val="22"/>
          <w:szCs w:val="22"/>
          <w:lang w:val="it-IT" w:eastAsia="en-GB"/>
        </w:rPr>
        <w:t>Independent</w:t>
      </w:r>
      <w:proofErr w:type="spellEnd"/>
      <w:r w:rsidR="00D24072">
        <w:rPr>
          <w:rFonts w:asciiTheme="minorHAnsi" w:eastAsiaTheme="minorEastAsia" w:hAnsiTheme="minorHAnsi" w:cs="Tahoma"/>
          <w:color w:val="000000" w:themeColor="text1"/>
          <w:sz w:val="22"/>
          <w:szCs w:val="22"/>
          <w:lang w:val="it-IT" w:eastAsia="en-GB"/>
        </w:rPr>
        <w:t xml:space="preserve"> Consultant</w:t>
      </w:r>
    </w:p>
    <w:p w14:paraId="013B4229" w14:textId="0EAF996D" w:rsidR="00001E46" w:rsidRPr="00001E46" w:rsidRDefault="00001E46" w:rsidP="00001E46">
      <w:pPr>
        <w:numPr>
          <w:ilvl w:val="0"/>
          <w:numId w:val="5"/>
        </w:numPr>
        <w:jc w:val="left"/>
        <w:rPr>
          <w:rFonts w:asciiTheme="minorHAnsi" w:eastAsiaTheme="minorEastAsia" w:hAnsiTheme="minorHAnsi" w:cs="Tahoma"/>
          <w:color w:val="000000" w:themeColor="text1"/>
          <w:sz w:val="22"/>
          <w:szCs w:val="22"/>
          <w:lang w:val="it-IT" w:eastAsia="en-GB"/>
        </w:rPr>
      </w:pPr>
      <w:r>
        <w:rPr>
          <w:rFonts w:asciiTheme="minorHAnsi" w:eastAsiaTheme="minorEastAsia" w:hAnsiTheme="minorHAnsi" w:cs="Tahoma"/>
          <w:color w:val="000000" w:themeColor="text1"/>
          <w:sz w:val="22"/>
          <w:szCs w:val="22"/>
          <w:lang w:val="it-IT" w:eastAsia="en-GB"/>
        </w:rPr>
        <w:t>G</w:t>
      </w:r>
      <w:r w:rsidR="007C3EA9">
        <w:rPr>
          <w:rFonts w:asciiTheme="minorHAnsi" w:eastAsiaTheme="minorEastAsia" w:hAnsiTheme="minorHAnsi" w:cs="Tahoma"/>
          <w:color w:val="000000" w:themeColor="text1"/>
          <w:sz w:val="22"/>
          <w:szCs w:val="22"/>
          <w:lang w:val="it-IT" w:eastAsia="en-GB"/>
        </w:rPr>
        <w:t xml:space="preserve">. </w:t>
      </w:r>
      <w:proofErr w:type="spellStart"/>
      <w:r w:rsidR="007C3EA9" w:rsidRPr="007C3EA9">
        <w:rPr>
          <w:rFonts w:asciiTheme="minorHAnsi" w:eastAsiaTheme="minorEastAsia" w:hAnsiTheme="minorHAnsi" w:cs="Tahoma"/>
          <w:color w:val="000000" w:themeColor="text1"/>
          <w:sz w:val="22"/>
          <w:szCs w:val="22"/>
          <w:lang w:val="it-IT" w:eastAsia="en-GB"/>
        </w:rPr>
        <w:t>Baribeau</w:t>
      </w:r>
      <w:proofErr w:type="spellEnd"/>
      <w:r w:rsidR="007C3EA9">
        <w:rPr>
          <w:rFonts w:asciiTheme="minorHAnsi" w:eastAsiaTheme="minorEastAsia" w:hAnsiTheme="minorHAnsi" w:cs="Tahoma"/>
          <w:color w:val="000000" w:themeColor="text1"/>
          <w:sz w:val="22"/>
          <w:szCs w:val="22"/>
          <w:lang w:val="it-IT" w:eastAsia="en-GB"/>
        </w:rPr>
        <w:t>, Canada</w:t>
      </w:r>
    </w:p>
    <w:p w14:paraId="796E6100" w14:textId="77777777" w:rsidR="00507F43" w:rsidRDefault="00507F43" w:rsidP="00691FCD">
      <w:pPr>
        <w:ind w:left="1416" w:hanging="1416"/>
        <w:jc w:val="left"/>
        <w:rPr>
          <w:rFonts w:asciiTheme="minorHAnsi" w:hAnsiTheme="minorHAnsi" w:cs="Tahoma"/>
          <w:b/>
          <w:bCs/>
          <w:color w:val="000000" w:themeColor="text1"/>
          <w:lang w:eastAsia="en-GB"/>
        </w:rPr>
      </w:pPr>
    </w:p>
    <w:p w14:paraId="5C903645" w14:textId="284AD20D" w:rsidR="00AA6B5D" w:rsidRDefault="009A554E" w:rsidP="003A107B">
      <w:pPr>
        <w:ind w:left="1416" w:hanging="1416"/>
        <w:jc w:val="left"/>
        <w:rPr>
          <w:rFonts w:asciiTheme="minorHAnsi" w:hAnsiTheme="minorHAnsi" w:cs="Tahoma"/>
          <w:b/>
          <w:bCs/>
          <w:color w:val="000000" w:themeColor="text1"/>
          <w:lang w:eastAsia="en-GB"/>
        </w:rPr>
      </w:pPr>
      <w:r>
        <w:rPr>
          <w:rFonts w:asciiTheme="minorHAnsi" w:hAnsiTheme="minorHAnsi" w:cs="Tahoma"/>
          <w:b/>
          <w:bCs/>
          <w:color w:val="000000" w:themeColor="text1"/>
          <w:lang w:eastAsia="en-GB"/>
        </w:rPr>
        <w:t>1</w:t>
      </w:r>
      <w:r w:rsidR="004023BF">
        <w:rPr>
          <w:rFonts w:asciiTheme="minorHAnsi" w:hAnsiTheme="minorHAnsi" w:cs="Tahoma"/>
          <w:b/>
          <w:bCs/>
          <w:color w:val="000000" w:themeColor="text1"/>
          <w:lang w:eastAsia="en-GB"/>
        </w:rPr>
        <w:t>4</w:t>
      </w:r>
      <w:r w:rsidR="006C748A">
        <w:rPr>
          <w:rFonts w:asciiTheme="minorHAnsi" w:hAnsiTheme="minorHAnsi" w:cs="Tahoma"/>
          <w:b/>
          <w:bCs/>
          <w:color w:val="000000" w:themeColor="text1"/>
          <w:lang w:eastAsia="en-GB"/>
        </w:rPr>
        <w:t>:</w:t>
      </w:r>
      <w:r>
        <w:rPr>
          <w:rFonts w:asciiTheme="minorHAnsi" w:hAnsiTheme="minorHAnsi" w:cs="Tahoma"/>
          <w:b/>
          <w:bCs/>
          <w:color w:val="000000" w:themeColor="text1"/>
          <w:lang w:eastAsia="en-GB"/>
        </w:rPr>
        <w:t>2</w:t>
      </w:r>
      <w:r w:rsidR="00EB5A03">
        <w:rPr>
          <w:rFonts w:asciiTheme="minorHAnsi" w:hAnsiTheme="minorHAnsi" w:cs="Tahoma"/>
          <w:b/>
          <w:bCs/>
          <w:color w:val="000000" w:themeColor="text1"/>
          <w:lang w:eastAsia="en-GB"/>
        </w:rPr>
        <w:t>5</w:t>
      </w:r>
      <w:r w:rsidR="00AA6B5D" w:rsidRPr="00F65294">
        <w:rPr>
          <w:rFonts w:asciiTheme="minorHAnsi" w:hAnsiTheme="minorHAnsi" w:cs="Tahoma"/>
          <w:b/>
          <w:bCs/>
          <w:color w:val="000000" w:themeColor="text1"/>
          <w:lang w:eastAsia="en-GB"/>
        </w:rPr>
        <w:t xml:space="preserve"> </w:t>
      </w:r>
      <w:r w:rsidR="00691FCD">
        <w:rPr>
          <w:rFonts w:asciiTheme="minorHAnsi" w:hAnsiTheme="minorHAnsi" w:cs="Tahoma"/>
          <w:b/>
          <w:bCs/>
          <w:color w:val="000000" w:themeColor="text1"/>
          <w:lang w:eastAsia="en-GB"/>
        </w:rPr>
        <w:tab/>
      </w:r>
      <w:r>
        <w:rPr>
          <w:rFonts w:asciiTheme="minorHAnsi" w:hAnsiTheme="minorHAnsi" w:cs="Tahoma"/>
          <w:b/>
          <w:bCs/>
          <w:color w:val="000000" w:themeColor="text1"/>
          <w:lang w:eastAsia="en-GB"/>
        </w:rPr>
        <w:t>Closing remarks and end of meeting</w:t>
      </w:r>
    </w:p>
    <w:p w14:paraId="6E4FE435" w14:textId="77777777" w:rsidR="00102991" w:rsidRPr="003A107B" w:rsidRDefault="00102991" w:rsidP="003A107B">
      <w:pPr>
        <w:ind w:left="1416" w:hanging="1416"/>
        <w:jc w:val="left"/>
        <w:rPr>
          <w:lang w:eastAsia="en-GB"/>
        </w:rPr>
      </w:pPr>
    </w:p>
    <w:sectPr w:rsidR="00102991" w:rsidRPr="003A107B" w:rsidSect="00331AAA">
      <w:headerReference w:type="default" r:id="rId8"/>
      <w:footerReference w:type="even" r:id="rId9"/>
      <w:foot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EE91A" w14:textId="77777777" w:rsidR="00B82720" w:rsidRDefault="00B82720" w:rsidP="005C231C">
      <w:r>
        <w:separator/>
      </w:r>
    </w:p>
  </w:endnote>
  <w:endnote w:type="continuationSeparator" w:id="0">
    <w:p w14:paraId="0C4E576E" w14:textId="77777777" w:rsidR="00B82720" w:rsidRDefault="00B82720" w:rsidP="005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inionPro-Regular">
    <w:altName w:val="Cambria"/>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FBBA" w14:textId="77777777" w:rsidR="00F9148E" w:rsidRDefault="00F9148E" w:rsidP="007A53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B4CF0" w14:textId="77777777" w:rsidR="00F9148E" w:rsidRDefault="00F9148E" w:rsidP="00F91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E449" w14:textId="77777777" w:rsidR="00F9148E" w:rsidRDefault="00F9148E" w:rsidP="007A53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C87">
      <w:rPr>
        <w:rStyle w:val="PageNumber"/>
        <w:noProof/>
      </w:rPr>
      <w:t>2</w:t>
    </w:r>
    <w:r>
      <w:rPr>
        <w:rStyle w:val="PageNumber"/>
      </w:rPr>
      <w:fldChar w:fldCharType="end"/>
    </w:r>
  </w:p>
  <w:p w14:paraId="3B409E55" w14:textId="2FA9A54F" w:rsidR="007267E7" w:rsidRPr="00241AB8" w:rsidRDefault="007267E7" w:rsidP="00F9148E">
    <w:pPr>
      <w:pStyle w:val="Footer"/>
      <w:tabs>
        <w:tab w:val="clear" w:pos="4819"/>
        <w:tab w:val="clear" w:pos="9638"/>
        <w:tab w:val="left" w:pos="2160"/>
      </w:tabs>
      <w:ind w:right="360"/>
      <w:jc w:val="center"/>
      <w:rPr>
        <w:rFonts w:ascii="Open Sans" w:hAnsi="Open Sans"/>
      </w:rPr>
    </w:pPr>
    <w:r w:rsidRPr="00B05956">
      <w:rPr>
        <w:rFonts w:ascii="Open Sans" w:hAnsi="Open Sans"/>
      </w:rPr>
      <w:t>www.</w:t>
    </w:r>
    <w:r>
      <w:rPr>
        <w:rFonts w:ascii="Open Sans" w:hAnsi="Open Sans"/>
      </w:rPr>
      <w:t>ercst.org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AD4C" w14:textId="77777777" w:rsidR="00B82720" w:rsidRDefault="00B82720" w:rsidP="005C231C">
      <w:r>
        <w:separator/>
      </w:r>
    </w:p>
  </w:footnote>
  <w:footnote w:type="continuationSeparator" w:id="0">
    <w:p w14:paraId="49C4B24E" w14:textId="77777777" w:rsidR="00B82720" w:rsidRDefault="00B82720" w:rsidP="005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6D9E" w14:textId="43FCBE34" w:rsidR="00331AAA" w:rsidRDefault="00331AAA" w:rsidP="000D4B5D">
    <w:pPr>
      <w:pStyle w:val="Header"/>
      <w:rPr>
        <w:rFonts w:ascii="Open Sans" w:hAnsi="Open Sans" w:cs="Open Sans"/>
      </w:rPr>
    </w:pPr>
    <w:r>
      <w:rPr>
        <w:noProof/>
        <w:lang w:val="en-GB" w:eastAsia="en-GB"/>
      </w:rPr>
      <w:drawing>
        <wp:anchor distT="0" distB="0" distL="114300" distR="114300" simplePos="0" relativeHeight="251662336" behindDoc="1" locked="0" layoutInCell="1" allowOverlap="1" wp14:anchorId="392C1614" wp14:editId="521996B9">
          <wp:simplePos x="0" y="0"/>
          <wp:positionH relativeFrom="column">
            <wp:posOffset>0</wp:posOffset>
          </wp:positionH>
          <wp:positionV relativeFrom="paragraph">
            <wp:posOffset>-48895</wp:posOffset>
          </wp:positionV>
          <wp:extent cx="1318260" cy="80708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1318260" cy="807085"/>
                  </a:xfrm>
                  <a:prstGeom prst="rect">
                    <a:avLst/>
                  </a:prstGeom>
                </pic:spPr>
              </pic:pic>
            </a:graphicData>
          </a:graphic>
          <wp14:sizeRelH relativeFrom="page">
            <wp14:pctWidth>0</wp14:pctWidth>
          </wp14:sizeRelH>
          <wp14:sizeRelV relativeFrom="page">
            <wp14:pctHeight>0</wp14:pctHeight>
          </wp14:sizeRelV>
        </wp:anchor>
      </w:drawing>
    </w:r>
  </w:p>
  <w:p w14:paraId="41768A64" w14:textId="4ADDE410" w:rsidR="00B521B4" w:rsidRPr="00B521B4" w:rsidRDefault="00331AAA" w:rsidP="00B521B4">
    <w:pPr>
      <w:jc w:val="left"/>
    </w:pPr>
    <w:r>
      <w:rPr>
        <w:rFonts w:ascii="Open Sans" w:hAnsi="Open Sans" w:cs="Open Sans"/>
      </w:rPr>
      <w:tab/>
    </w:r>
    <w:r w:rsidR="00934ADA">
      <w:rPr>
        <w:rFonts w:ascii="Open Sans" w:hAnsi="Open Sans" w:cs="Open Sans"/>
      </w:rPr>
      <w:tab/>
    </w:r>
    <w:r w:rsidR="00B521B4">
      <w:rPr>
        <w:rFonts w:ascii="Open Sans" w:hAnsi="Open Sans" w:cs="Open Sans"/>
      </w:rPr>
      <w:tab/>
    </w:r>
    <w:r w:rsidR="00B521B4" w:rsidRPr="00B521B4">
      <w:fldChar w:fldCharType="begin"/>
    </w:r>
    <w:r w:rsidR="00B521B4" w:rsidRPr="00B521B4">
      <w:instrText xml:space="preserve"> INCLUDEPICTURE "/var/folders/sr/s7hdw3hn2fgfz67ckn7kryn40000gn/T/com.microsoft.Word/WebArchiveCopyPasteTempFiles/page1image33059856" \* MERGEFORMATINET </w:instrText>
    </w:r>
    <w:r w:rsidR="00B521B4" w:rsidRPr="00B521B4">
      <w:fldChar w:fldCharType="end"/>
    </w:r>
  </w:p>
  <w:p w14:paraId="2ADB1F0A" w14:textId="348C94F5" w:rsidR="00331AAA" w:rsidRDefault="00331AAA" w:rsidP="00B521B4">
    <w:pPr>
      <w:pStyle w:val="Header"/>
      <w:tabs>
        <w:tab w:val="clear" w:pos="4819"/>
        <w:tab w:val="clear" w:pos="9638"/>
        <w:tab w:val="left" w:pos="6520"/>
        <w:tab w:val="left" w:pos="6882"/>
        <w:tab w:val="left" w:pos="7533"/>
      </w:tabs>
      <w:rPr>
        <w:rFonts w:ascii="Open Sans" w:hAnsi="Open Sans" w:cs="Open Sans"/>
      </w:rPr>
    </w:pPr>
  </w:p>
  <w:p w14:paraId="02F8A88C" w14:textId="25D19925" w:rsidR="007267E7" w:rsidRDefault="007267E7" w:rsidP="000D4B5D">
    <w:pPr>
      <w:pStyle w:val="Header"/>
      <w:rPr>
        <w:rFonts w:ascii="Open Sans" w:hAnsi="Open Sans" w:cs="Open Sans"/>
      </w:rPr>
    </w:pPr>
  </w:p>
  <w:p w14:paraId="01E9E2F5" w14:textId="1EFD59BD" w:rsidR="00331AAA" w:rsidRDefault="00331AAA" w:rsidP="000D4B5D">
    <w:pPr>
      <w:pStyle w:val="Header"/>
      <w:rPr>
        <w:rFonts w:ascii="Open Sans" w:hAnsi="Open Sans" w:cs="Open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7786E" w14:textId="0AC1DA92" w:rsidR="003D1496" w:rsidRDefault="003D1496" w:rsidP="002A06DD">
    <w:pPr>
      <w:pStyle w:val="Header"/>
    </w:pPr>
    <w:r>
      <w:rPr>
        <w:noProof/>
        <w:lang w:val="en-GB" w:eastAsia="en-GB"/>
      </w:rPr>
      <w:drawing>
        <wp:anchor distT="0" distB="0" distL="114300" distR="114300" simplePos="0" relativeHeight="251658240" behindDoc="1" locked="0" layoutInCell="1" allowOverlap="1" wp14:anchorId="1638CA2E" wp14:editId="3A168D22">
          <wp:simplePos x="0" y="0"/>
          <wp:positionH relativeFrom="column">
            <wp:posOffset>3020060</wp:posOffset>
          </wp:positionH>
          <wp:positionV relativeFrom="paragraph">
            <wp:posOffset>7620</wp:posOffset>
          </wp:positionV>
          <wp:extent cx="2747010" cy="887730"/>
          <wp:effectExtent l="0" t="0" r="0" b="0"/>
          <wp:wrapNone/>
          <wp:docPr id="2" name="Picture 2" descr="600px-Logo_der_Schweizerischen_Eidgenossenschaf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Logo_der_Schweizerischen_Eidgenossenschaft.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01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07A5C8A" wp14:editId="49EAD87F">
          <wp:simplePos x="0" y="0"/>
          <wp:positionH relativeFrom="column">
            <wp:posOffset>52705</wp:posOffset>
          </wp:positionH>
          <wp:positionV relativeFrom="paragraph">
            <wp:posOffset>37465</wp:posOffset>
          </wp:positionV>
          <wp:extent cx="1318260" cy="80708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2">
                    <a:extLst>
                      <a:ext uri="{28A0092B-C50C-407E-A947-70E740481C1C}">
                        <a14:useLocalDpi xmlns:a14="http://schemas.microsoft.com/office/drawing/2010/main" val="0"/>
                      </a:ext>
                    </a:extLst>
                  </a:blip>
                  <a:stretch>
                    <a:fillRect/>
                  </a:stretch>
                </pic:blipFill>
                <pic:spPr>
                  <a:xfrm>
                    <a:off x="0" y="0"/>
                    <a:ext cx="1318260" cy="807085"/>
                  </a:xfrm>
                  <a:prstGeom prst="rect">
                    <a:avLst/>
                  </a:prstGeom>
                </pic:spPr>
              </pic:pic>
            </a:graphicData>
          </a:graphic>
          <wp14:sizeRelH relativeFrom="page">
            <wp14:pctWidth>0</wp14:pctWidth>
          </wp14:sizeRelH>
          <wp14:sizeRelV relativeFrom="page">
            <wp14:pctHeight>0</wp14:pctHeight>
          </wp14:sizeRelV>
        </wp:anchor>
      </w:drawing>
    </w:r>
  </w:p>
  <w:p w14:paraId="2543DC32" w14:textId="3A6807A6" w:rsidR="003D1496" w:rsidRDefault="00331AAA" w:rsidP="00331AAA">
    <w:pPr>
      <w:pStyle w:val="Header"/>
      <w:tabs>
        <w:tab w:val="clear" w:pos="4819"/>
        <w:tab w:val="clear" w:pos="9638"/>
        <w:tab w:val="left" w:pos="3300"/>
      </w:tabs>
    </w:pPr>
    <w:r>
      <w:tab/>
    </w:r>
  </w:p>
  <w:p w14:paraId="37632189" w14:textId="5F3E1143" w:rsidR="003D1496" w:rsidRDefault="003D1496" w:rsidP="002A06DD">
    <w:pPr>
      <w:pStyle w:val="Header"/>
    </w:pPr>
  </w:p>
  <w:p w14:paraId="710A6786" w14:textId="3D02DA24" w:rsidR="003D1496" w:rsidRDefault="003D1496" w:rsidP="002A06DD">
    <w:pPr>
      <w:pStyle w:val="Header"/>
    </w:pPr>
  </w:p>
  <w:p w14:paraId="373268F4" w14:textId="7C359F76" w:rsidR="003D1496" w:rsidRDefault="003D1496" w:rsidP="002A06DD">
    <w:pPr>
      <w:pStyle w:val="Header"/>
    </w:pPr>
  </w:p>
  <w:p w14:paraId="2DF6B113" w14:textId="7D08E4B2" w:rsidR="007267E7" w:rsidRDefault="007267E7" w:rsidP="002A0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2E16"/>
    <w:multiLevelType w:val="hybridMultilevel"/>
    <w:tmpl w:val="9C641AF0"/>
    <w:lvl w:ilvl="0" w:tplc="02720860">
      <w:start w:val="6"/>
      <w:numFmt w:val="bullet"/>
      <w:lvlText w:val="-"/>
      <w:lvlJc w:val="left"/>
      <w:pPr>
        <w:ind w:left="1423" w:hanging="360"/>
      </w:pPr>
      <w:rPr>
        <w:rFonts w:ascii="Calibri" w:eastAsiaTheme="minorHAnsi" w:hAnsi="Calibri" w:cs="Calibri"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 w15:restartNumberingAfterBreak="0">
    <w:nsid w:val="11DF3895"/>
    <w:multiLevelType w:val="hybridMultilevel"/>
    <w:tmpl w:val="DC2C12C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3E8B20C7"/>
    <w:multiLevelType w:val="hybridMultilevel"/>
    <w:tmpl w:val="53B0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90A1D"/>
    <w:multiLevelType w:val="hybridMultilevel"/>
    <w:tmpl w:val="327AE25C"/>
    <w:lvl w:ilvl="0" w:tplc="A450F964">
      <w:start w:val="1"/>
      <w:numFmt w:val="bullet"/>
      <w:lvlText w:val="-"/>
      <w:lvlJc w:val="left"/>
      <w:pPr>
        <w:ind w:left="1428" w:hanging="360"/>
      </w:pPr>
      <w:rPr>
        <w:rFonts w:ascii="Symbol" w:hAnsi="Symbol" w:hint="default"/>
        <w:color w:val="auto"/>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586B57CF"/>
    <w:multiLevelType w:val="hybridMultilevel"/>
    <w:tmpl w:val="56B84DF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1C"/>
    <w:rsid w:val="00001C21"/>
    <w:rsid w:val="00001E46"/>
    <w:rsid w:val="0000483C"/>
    <w:rsid w:val="00005B30"/>
    <w:rsid w:val="000147C7"/>
    <w:rsid w:val="000154B3"/>
    <w:rsid w:val="00015E2C"/>
    <w:rsid w:val="00017AF1"/>
    <w:rsid w:val="00021CDF"/>
    <w:rsid w:val="000270BE"/>
    <w:rsid w:val="00027679"/>
    <w:rsid w:val="00031153"/>
    <w:rsid w:val="000362C8"/>
    <w:rsid w:val="000364A3"/>
    <w:rsid w:val="0004021A"/>
    <w:rsid w:val="00041050"/>
    <w:rsid w:val="00044F8C"/>
    <w:rsid w:val="00050ABD"/>
    <w:rsid w:val="00053DC3"/>
    <w:rsid w:val="000573C6"/>
    <w:rsid w:val="00057889"/>
    <w:rsid w:val="00057C81"/>
    <w:rsid w:val="00061311"/>
    <w:rsid w:val="00061395"/>
    <w:rsid w:val="00061CBA"/>
    <w:rsid w:val="00070CBA"/>
    <w:rsid w:val="00077240"/>
    <w:rsid w:val="00077976"/>
    <w:rsid w:val="000801A4"/>
    <w:rsid w:val="00083ACC"/>
    <w:rsid w:val="0008514A"/>
    <w:rsid w:val="00085676"/>
    <w:rsid w:val="000868D0"/>
    <w:rsid w:val="00091152"/>
    <w:rsid w:val="00091D53"/>
    <w:rsid w:val="00091EC8"/>
    <w:rsid w:val="000A3822"/>
    <w:rsid w:val="000A5901"/>
    <w:rsid w:val="000A7C39"/>
    <w:rsid w:val="000B4784"/>
    <w:rsid w:val="000B577D"/>
    <w:rsid w:val="000B7561"/>
    <w:rsid w:val="000C0AAB"/>
    <w:rsid w:val="000C22A3"/>
    <w:rsid w:val="000C2972"/>
    <w:rsid w:val="000C6185"/>
    <w:rsid w:val="000C7603"/>
    <w:rsid w:val="000D20E2"/>
    <w:rsid w:val="000D4B5D"/>
    <w:rsid w:val="000E42C9"/>
    <w:rsid w:val="000E6037"/>
    <w:rsid w:val="000E6991"/>
    <w:rsid w:val="000E731D"/>
    <w:rsid w:val="000F169C"/>
    <w:rsid w:val="000F6CA7"/>
    <w:rsid w:val="00100A96"/>
    <w:rsid w:val="00101EEF"/>
    <w:rsid w:val="00102991"/>
    <w:rsid w:val="00107978"/>
    <w:rsid w:val="0011299A"/>
    <w:rsid w:val="0011300A"/>
    <w:rsid w:val="00120C07"/>
    <w:rsid w:val="00122D06"/>
    <w:rsid w:val="001239EC"/>
    <w:rsid w:val="001273BD"/>
    <w:rsid w:val="00130255"/>
    <w:rsid w:val="001323CD"/>
    <w:rsid w:val="00132B95"/>
    <w:rsid w:val="001333CB"/>
    <w:rsid w:val="0013680E"/>
    <w:rsid w:val="0013714F"/>
    <w:rsid w:val="00142001"/>
    <w:rsid w:val="00142804"/>
    <w:rsid w:val="00143A88"/>
    <w:rsid w:val="00143CB8"/>
    <w:rsid w:val="00145833"/>
    <w:rsid w:val="00146E76"/>
    <w:rsid w:val="001520BD"/>
    <w:rsid w:val="00155C72"/>
    <w:rsid w:val="00157C61"/>
    <w:rsid w:val="001609D3"/>
    <w:rsid w:val="0016160F"/>
    <w:rsid w:val="00161FC2"/>
    <w:rsid w:val="00163EE7"/>
    <w:rsid w:val="0016430B"/>
    <w:rsid w:val="0016449B"/>
    <w:rsid w:val="00167CEF"/>
    <w:rsid w:val="001716E8"/>
    <w:rsid w:val="00171810"/>
    <w:rsid w:val="00171C5A"/>
    <w:rsid w:val="001738AD"/>
    <w:rsid w:val="00174280"/>
    <w:rsid w:val="001752C2"/>
    <w:rsid w:val="00175310"/>
    <w:rsid w:val="0017541B"/>
    <w:rsid w:val="00175738"/>
    <w:rsid w:val="0017618A"/>
    <w:rsid w:val="00177133"/>
    <w:rsid w:val="00182EE2"/>
    <w:rsid w:val="00185370"/>
    <w:rsid w:val="001854AA"/>
    <w:rsid w:val="00190EC1"/>
    <w:rsid w:val="00190F99"/>
    <w:rsid w:val="0019392F"/>
    <w:rsid w:val="00196AD3"/>
    <w:rsid w:val="00197524"/>
    <w:rsid w:val="001A0A84"/>
    <w:rsid w:val="001A385A"/>
    <w:rsid w:val="001A4549"/>
    <w:rsid w:val="001A70B4"/>
    <w:rsid w:val="001B045C"/>
    <w:rsid w:val="001B0936"/>
    <w:rsid w:val="001B1AD5"/>
    <w:rsid w:val="001C30C0"/>
    <w:rsid w:val="001C34B9"/>
    <w:rsid w:val="001C40A9"/>
    <w:rsid w:val="001C49DC"/>
    <w:rsid w:val="001C4F29"/>
    <w:rsid w:val="001C55FE"/>
    <w:rsid w:val="001C7DCC"/>
    <w:rsid w:val="001D702B"/>
    <w:rsid w:val="001D748E"/>
    <w:rsid w:val="001E0A59"/>
    <w:rsid w:val="001E0E89"/>
    <w:rsid w:val="001E29CF"/>
    <w:rsid w:val="001E6CB3"/>
    <w:rsid w:val="001E7F79"/>
    <w:rsid w:val="001F078D"/>
    <w:rsid w:val="001F1304"/>
    <w:rsid w:val="001F1912"/>
    <w:rsid w:val="001F2387"/>
    <w:rsid w:val="001F2D74"/>
    <w:rsid w:val="001F46D7"/>
    <w:rsid w:val="001F47FF"/>
    <w:rsid w:val="001F7CBD"/>
    <w:rsid w:val="002046B6"/>
    <w:rsid w:val="00204D05"/>
    <w:rsid w:val="00205A3C"/>
    <w:rsid w:val="00210041"/>
    <w:rsid w:val="00210FE6"/>
    <w:rsid w:val="00212432"/>
    <w:rsid w:val="00221599"/>
    <w:rsid w:val="0022434C"/>
    <w:rsid w:val="00227BF5"/>
    <w:rsid w:val="00230FBE"/>
    <w:rsid w:val="0023132A"/>
    <w:rsid w:val="00232BE6"/>
    <w:rsid w:val="00233018"/>
    <w:rsid w:val="00233E34"/>
    <w:rsid w:val="00240EAB"/>
    <w:rsid w:val="00241AB8"/>
    <w:rsid w:val="00246BD0"/>
    <w:rsid w:val="002527A6"/>
    <w:rsid w:val="0025354F"/>
    <w:rsid w:val="00254056"/>
    <w:rsid w:val="00255E8E"/>
    <w:rsid w:val="0026077A"/>
    <w:rsid w:val="00262A9D"/>
    <w:rsid w:val="00263472"/>
    <w:rsid w:val="00265886"/>
    <w:rsid w:val="00271523"/>
    <w:rsid w:val="0027224C"/>
    <w:rsid w:val="00273716"/>
    <w:rsid w:val="00274DCA"/>
    <w:rsid w:val="002773D5"/>
    <w:rsid w:val="00277F8F"/>
    <w:rsid w:val="00281CC3"/>
    <w:rsid w:val="00282D00"/>
    <w:rsid w:val="00283F7B"/>
    <w:rsid w:val="002870C5"/>
    <w:rsid w:val="00290A90"/>
    <w:rsid w:val="0029524C"/>
    <w:rsid w:val="00297076"/>
    <w:rsid w:val="00297CAE"/>
    <w:rsid w:val="002A01F0"/>
    <w:rsid w:val="002A06DD"/>
    <w:rsid w:val="002A410A"/>
    <w:rsid w:val="002A508D"/>
    <w:rsid w:val="002A65E7"/>
    <w:rsid w:val="002B0DE5"/>
    <w:rsid w:val="002B42E9"/>
    <w:rsid w:val="002B6253"/>
    <w:rsid w:val="002B7006"/>
    <w:rsid w:val="002C022A"/>
    <w:rsid w:val="002C0326"/>
    <w:rsid w:val="002C2A94"/>
    <w:rsid w:val="002C2E80"/>
    <w:rsid w:val="002C4E2D"/>
    <w:rsid w:val="002C5C64"/>
    <w:rsid w:val="002C694A"/>
    <w:rsid w:val="002C7D32"/>
    <w:rsid w:val="002D07FF"/>
    <w:rsid w:val="002D10D0"/>
    <w:rsid w:val="002D35B7"/>
    <w:rsid w:val="002D3E50"/>
    <w:rsid w:val="002D4942"/>
    <w:rsid w:val="002E2B4E"/>
    <w:rsid w:val="002F117C"/>
    <w:rsid w:val="002F361F"/>
    <w:rsid w:val="002F545C"/>
    <w:rsid w:val="00300412"/>
    <w:rsid w:val="0030285F"/>
    <w:rsid w:val="00306F17"/>
    <w:rsid w:val="0031273E"/>
    <w:rsid w:val="00320D7A"/>
    <w:rsid w:val="00322191"/>
    <w:rsid w:val="003247C7"/>
    <w:rsid w:val="003256E7"/>
    <w:rsid w:val="003259EE"/>
    <w:rsid w:val="00331AAA"/>
    <w:rsid w:val="00332E33"/>
    <w:rsid w:val="00336555"/>
    <w:rsid w:val="003417A5"/>
    <w:rsid w:val="0034279F"/>
    <w:rsid w:val="00343238"/>
    <w:rsid w:val="00346369"/>
    <w:rsid w:val="00355135"/>
    <w:rsid w:val="00355262"/>
    <w:rsid w:val="00357BA5"/>
    <w:rsid w:val="003612B9"/>
    <w:rsid w:val="00363D1A"/>
    <w:rsid w:val="00365DA1"/>
    <w:rsid w:val="0036785A"/>
    <w:rsid w:val="003732AD"/>
    <w:rsid w:val="003817A6"/>
    <w:rsid w:val="00382D75"/>
    <w:rsid w:val="003852F6"/>
    <w:rsid w:val="003861D1"/>
    <w:rsid w:val="00386D19"/>
    <w:rsid w:val="003909C8"/>
    <w:rsid w:val="003947E9"/>
    <w:rsid w:val="00395798"/>
    <w:rsid w:val="00395FD6"/>
    <w:rsid w:val="003968A6"/>
    <w:rsid w:val="00397200"/>
    <w:rsid w:val="00397545"/>
    <w:rsid w:val="00397D6C"/>
    <w:rsid w:val="003A01F7"/>
    <w:rsid w:val="003A0524"/>
    <w:rsid w:val="003A107B"/>
    <w:rsid w:val="003A4F88"/>
    <w:rsid w:val="003A6C4B"/>
    <w:rsid w:val="003A76F0"/>
    <w:rsid w:val="003A7D7A"/>
    <w:rsid w:val="003B02AA"/>
    <w:rsid w:val="003B0462"/>
    <w:rsid w:val="003B09DE"/>
    <w:rsid w:val="003B219E"/>
    <w:rsid w:val="003B46E6"/>
    <w:rsid w:val="003B4C26"/>
    <w:rsid w:val="003B738C"/>
    <w:rsid w:val="003C139B"/>
    <w:rsid w:val="003C58FE"/>
    <w:rsid w:val="003C67D1"/>
    <w:rsid w:val="003C6839"/>
    <w:rsid w:val="003D1496"/>
    <w:rsid w:val="003D4F26"/>
    <w:rsid w:val="003D6DB8"/>
    <w:rsid w:val="003D711D"/>
    <w:rsid w:val="003E4B3D"/>
    <w:rsid w:val="003F2744"/>
    <w:rsid w:val="003F49A7"/>
    <w:rsid w:val="003F5616"/>
    <w:rsid w:val="003F6553"/>
    <w:rsid w:val="003F6791"/>
    <w:rsid w:val="00400B61"/>
    <w:rsid w:val="004023BF"/>
    <w:rsid w:val="004031C9"/>
    <w:rsid w:val="004066F7"/>
    <w:rsid w:val="00411585"/>
    <w:rsid w:val="0041170F"/>
    <w:rsid w:val="00412105"/>
    <w:rsid w:val="00412679"/>
    <w:rsid w:val="0041516F"/>
    <w:rsid w:val="004156C6"/>
    <w:rsid w:val="00417A56"/>
    <w:rsid w:val="0042598F"/>
    <w:rsid w:val="004267A7"/>
    <w:rsid w:val="004306DE"/>
    <w:rsid w:val="0043287B"/>
    <w:rsid w:val="004340E5"/>
    <w:rsid w:val="00435051"/>
    <w:rsid w:val="0043505E"/>
    <w:rsid w:val="00435EB6"/>
    <w:rsid w:val="00443049"/>
    <w:rsid w:val="004458CB"/>
    <w:rsid w:val="0045254F"/>
    <w:rsid w:val="00455D41"/>
    <w:rsid w:val="00456270"/>
    <w:rsid w:val="004574DB"/>
    <w:rsid w:val="00460C2B"/>
    <w:rsid w:val="00464471"/>
    <w:rsid w:val="00464E2A"/>
    <w:rsid w:val="0046584B"/>
    <w:rsid w:val="00466641"/>
    <w:rsid w:val="00470173"/>
    <w:rsid w:val="00473C03"/>
    <w:rsid w:val="00474E5A"/>
    <w:rsid w:val="00476EB1"/>
    <w:rsid w:val="0048133F"/>
    <w:rsid w:val="0048255A"/>
    <w:rsid w:val="0048541E"/>
    <w:rsid w:val="00485DEA"/>
    <w:rsid w:val="0048667D"/>
    <w:rsid w:val="0048672F"/>
    <w:rsid w:val="00490763"/>
    <w:rsid w:val="004913B2"/>
    <w:rsid w:val="00491970"/>
    <w:rsid w:val="00495836"/>
    <w:rsid w:val="00495981"/>
    <w:rsid w:val="00496D84"/>
    <w:rsid w:val="004A1796"/>
    <w:rsid w:val="004B3736"/>
    <w:rsid w:val="004B4637"/>
    <w:rsid w:val="004B46CF"/>
    <w:rsid w:val="004B4FA6"/>
    <w:rsid w:val="004B5694"/>
    <w:rsid w:val="004B6272"/>
    <w:rsid w:val="004B6548"/>
    <w:rsid w:val="004C1B19"/>
    <w:rsid w:val="004C683E"/>
    <w:rsid w:val="004C73FF"/>
    <w:rsid w:val="004D13A7"/>
    <w:rsid w:val="004D1FDE"/>
    <w:rsid w:val="004D40E4"/>
    <w:rsid w:val="004D5679"/>
    <w:rsid w:val="004D57C0"/>
    <w:rsid w:val="004D6AAA"/>
    <w:rsid w:val="004E0316"/>
    <w:rsid w:val="004E0888"/>
    <w:rsid w:val="004E18A6"/>
    <w:rsid w:val="004E1ACA"/>
    <w:rsid w:val="004E3FB3"/>
    <w:rsid w:val="004E6850"/>
    <w:rsid w:val="004E750A"/>
    <w:rsid w:val="004E7626"/>
    <w:rsid w:val="004F2EAF"/>
    <w:rsid w:val="004F46AB"/>
    <w:rsid w:val="004F7FD4"/>
    <w:rsid w:val="00501BB9"/>
    <w:rsid w:val="00503072"/>
    <w:rsid w:val="00504BF9"/>
    <w:rsid w:val="00504D56"/>
    <w:rsid w:val="00505DB5"/>
    <w:rsid w:val="00507F43"/>
    <w:rsid w:val="00521E3D"/>
    <w:rsid w:val="005231E7"/>
    <w:rsid w:val="00525147"/>
    <w:rsid w:val="00526282"/>
    <w:rsid w:val="00530C81"/>
    <w:rsid w:val="005330D4"/>
    <w:rsid w:val="005337F3"/>
    <w:rsid w:val="005368E8"/>
    <w:rsid w:val="00536AAC"/>
    <w:rsid w:val="00540071"/>
    <w:rsid w:val="00541E71"/>
    <w:rsid w:val="00542EF3"/>
    <w:rsid w:val="005473DF"/>
    <w:rsid w:val="005515BF"/>
    <w:rsid w:val="00556E30"/>
    <w:rsid w:val="00556F52"/>
    <w:rsid w:val="00556F7F"/>
    <w:rsid w:val="005654BA"/>
    <w:rsid w:val="00567268"/>
    <w:rsid w:val="00573430"/>
    <w:rsid w:val="005753A7"/>
    <w:rsid w:val="00580328"/>
    <w:rsid w:val="00580818"/>
    <w:rsid w:val="00584D00"/>
    <w:rsid w:val="00584DD5"/>
    <w:rsid w:val="00586654"/>
    <w:rsid w:val="005911A3"/>
    <w:rsid w:val="00592FCB"/>
    <w:rsid w:val="00593E11"/>
    <w:rsid w:val="00593F1F"/>
    <w:rsid w:val="0059436C"/>
    <w:rsid w:val="005A52FD"/>
    <w:rsid w:val="005B13F0"/>
    <w:rsid w:val="005B2BDE"/>
    <w:rsid w:val="005B2D9F"/>
    <w:rsid w:val="005B6AB4"/>
    <w:rsid w:val="005C231C"/>
    <w:rsid w:val="005C5A66"/>
    <w:rsid w:val="005C5C02"/>
    <w:rsid w:val="005C64B9"/>
    <w:rsid w:val="005D4C17"/>
    <w:rsid w:val="005D6BA0"/>
    <w:rsid w:val="005F08FA"/>
    <w:rsid w:val="005F2195"/>
    <w:rsid w:val="005F6BFD"/>
    <w:rsid w:val="00602042"/>
    <w:rsid w:val="00605DE0"/>
    <w:rsid w:val="006071B2"/>
    <w:rsid w:val="00607623"/>
    <w:rsid w:val="0061216F"/>
    <w:rsid w:val="00616F68"/>
    <w:rsid w:val="00620911"/>
    <w:rsid w:val="0063286A"/>
    <w:rsid w:val="00632C3A"/>
    <w:rsid w:val="00635537"/>
    <w:rsid w:val="006355E4"/>
    <w:rsid w:val="006364E2"/>
    <w:rsid w:val="00637A65"/>
    <w:rsid w:val="00640D33"/>
    <w:rsid w:val="006415BA"/>
    <w:rsid w:val="00641E18"/>
    <w:rsid w:val="006424EB"/>
    <w:rsid w:val="0066078B"/>
    <w:rsid w:val="00660F75"/>
    <w:rsid w:val="00663590"/>
    <w:rsid w:val="00663F40"/>
    <w:rsid w:val="006722BC"/>
    <w:rsid w:val="00673553"/>
    <w:rsid w:val="00675051"/>
    <w:rsid w:val="00683A39"/>
    <w:rsid w:val="00683C83"/>
    <w:rsid w:val="00683D57"/>
    <w:rsid w:val="006907F7"/>
    <w:rsid w:val="00691FCD"/>
    <w:rsid w:val="0069516F"/>
    <w:rsid w:val="00696EA0"/>
    <w:rsid w:val="006A77D3"/>
    <w:rsid w:val="006B328F"/>
    <w:rsid w:val="006C6743"/>
    <w:rsid w:val="006C748A"/>
    <w:rsid w:val="006D03CA"/>
    <w:rsid w:val="006D2A9A"/>
    <w:rsid w:val="006D65B7"/>
    <w:rsid w:val="006E3448"/>
    <w:rsid w:val="006E49A1"/>
    <w:rsid w:val="006E5087"/>
    <w:rsid w:val="006E5436"/>
    <w:rsid w:val="006E7F1A"/>
    <w:rsid w:val="006F127C"/>
    <w:rsid w:val="006F241F"/>
    <w:rsid w:val="006F7178"/>
    <w:rsid w:val="006F7462"/>
    <w:rsid w:val="006F7D19"/>
    <w:rsid w:val="00702DD6"/>
    <w:rsid w:val="00702E83"/>
    <w:rsid w:val="00704D13"/>
    <w:rsid w:val="00705888"/>
    <w:rsid w:val="007074AF"/>
    <w:rsid w:val="007121A5"/>
    <w:rsid w:val="00712D44"/>
    <w:rsid w:val="00715C33"/>
    <w:rsid w:val="00720DCA"/>
    <w:rsid w:val="00722F4A"/>
    <w:rsid w:val="007230EE"/>
    <w:rsid w:val="00723B13"/>
    <w:rsid w:val="00724696"/>
    <w:rsid w:val="00724D86"/>
    <w:rsid w:val="007254D0"/>
    <w:rsid w:val="007256B0"/>
    <w:rsid w:val="007267E7"/>
    <w:rsid w:val="007269B7"/>
    <w:rsid w:val="00732356"/>
    <w:rsid w:val="007346D1"/>
    <w:rsid w:val="0074082A"/>
    <w:rsid w:val="00741B34"/>
    <w:rsid w:val="00742780"/>
    <w:rsid w:val="00743CB6"/>
    <w:rsid w:val="00751583"/>
    <w:rsid w:val="00755BBD"/>
    <w:rsid w:val="0075719D"/>
    <w:rsid w:val="00760077"/>
    <w:rsid w:val="00760079"/>
    <w:rsid w:val="00760213"/>
    <w:rsid w:val="00761B7E"/>
    <w:rsid w:val="00761FDB"/>
    <w:rsid w:val="00764248"/>
    <w:rsid w:val="00767102"/>
    <w:rsid w:val="0077190A"/>
    <w:rsid w:val="00772B9B"/>
    <w:rsid w:val="007733A7"/>
    <w:rsid w:val="00773B15"/>
    <w:rsid w:val="00774161"/>
    <w:rsid w:val="00774FE9"/>
    <w:rsid w:val="007765A2"/>
    <w:rsid w:val="0078102B"/>
    <w:rsid w:val="00781115"/>
    <w:rsid w:val="00784D80"/>
    <w:rsid w:val="00786E51"/>
    <w:rsid w:val="00790A6F"/>
    <w:rsid w:val="0079247F"/>
    <w:rsid w:val="00797015"/>
    <w:rsid w:val="007A0F69"/>
    <w:rsid w:val="007A33EF"/>
    <w:rsid w:val="007A4A94"/>
    <w:rsid w:val="007A6541"/>
    <w:rsid w:val="007A7F8C"/>
    <w:rsid w:val="007B1E75"/>
    <w:rsid w:val="007B6EA2"/>
    <w:rsid w:val="007B79C3"/>
    <w:rsid w:val="007C2692"/>
    <w:rsid w:val="007C3EA9"/>
    <w:rsid w:val="007C4F7B"/>
    <w:rsid w:val="007D0906"/>
    <w:rsid w:val="007D3465"/>
    <w:rsid w:val="007D5901"/>
    <w:rsid w:val="007D6278"/>
    <w:rsid w:val="007D6D6A"/>
    <w:rsid w:val="007E02D1"/>
    <w:rsid w:val="007E037F"/>
    <w:rsid w:val="007E12A7"/>
    <w:rsid w:val="007E1819"/>
    <w:rsid w:val="007E2856"/>
    <w:rsid w:val="007E7726"/>
    <w:rsid w:val="007E791C"/>
    <w:rsid w:val="007F02A6"/>
    <w:rsid w:val="007F1B61"/>
    <w:rsid w:val="007F268A"/>
    <w:rsid w:val="007F3445"/>
    <w:rsid w:val="007F573C"/>
    <w:rsid w:val="007F7B49"/>
    <w:rsid w:val="008017FB"/>
    <w:rsid w:val="00802C41"/>
    <w:rsid w:val="00807BD1"/>
    <w:rsid w:val="00812309"/>
    <w:rsid w:val="008128C2"/>
    <w:rsid w:val="00814809"/>
    <w:rsid w:val="008219BB"/>
    <w:rsid w:val="00821E78"/>
    <w:rsid w:val="0082287B"/>
    <w:rsid w:val="00823DD4"/>
    <w:rsid w:val="00824343"/>
    <w:rsid w:val="00825178"/>
    <w:rsid w:val="00831D35"/>
    <w:rsid w:val="00837683"/>
    <w:rsid w:val="00837BF2"/>
    <w:rsid w:val="00850721"/>
    <w:rsid w:val="0085247B"/>
    <w:rsid w:val="00854AAF"/>
    <w:rsid w:val="00854D8A"/>
    <w:rsid w:val="00856940"/>
    <w:rsid w:val="00856F09"/>
    <w:rsid w:val="00860013"/>
    <w:rsid w:val="00862319"/>
    <w:rsid w:val="0086371F"/>
    <w:rsid w:val="00870338"/>
    <w:rsid w:val="0087111C"/>
    <w:rsid w:val="008716D8"/>
    <w:rsid w:val="00885A96"/>
    <w:rsid w:val="00887114"/>
    <w:rsid w:val="008909DF"/>
    <w:rsid w:val="00893DDD"/>
    <w:rsid w:val="008A162F"/>
    <w:rsid w:val="008A2692"/>
    <w:rsid w:val="008A2DBD"/>
    <w:rsid w:val="008A645B"/>
    <w:rsid w:val="008A7ADE"/>
    <w:rsid w:val="008A7F4D"/>
    <w:rsid w:val="008B538C"/>
    <w:rsid w:val="008B6A58"/>
    <w:rsid w:val="008B7F8F"/>
    <w:rsid w:val="008C0A64"/>
    <w:rsid w:val="008C1B67"/>
    <w:rsid w:val="008C283C"/>
    <w:rsid w:val="008C2A44"/>
    <w:rsid w:val="008C31D5"/>
    <w:rsid w:val="008C69BA"/>
    <w:rsid w:val="008C73EA"/>
    <w:rsid w:val="008C7611"/>
    <w:rsid w:val="008C7617"/>
    <w:rsid w:val="008D1C3A"/>
    <w:rsid w:val="008D24B4"/>
    <w:rsid w:val="008D4C87"/>
    <w:rsid w:val="008D5A4F"/>
    <w:rsid w:val="008D5CF4"/>
    <w:rsid w:val="008D6512"/>
    <w:rsid w:val="008D790D"/>
    <w:rsid w:val="008D7BC3"/>
    <w:rsid w:val="008E222A"/>
    <w:rsid w:val="008E34CA"/>
    <w:rsid w:val="008E4CC6"/>
    <w:rsid w:val="008E61DB"/>
    <w:rsid w:val="008E78B3"/>
    <w:rsid w:val="008F2247"/>
    <w:rsid w:val="008F5ABB"/>
    <w:rsid w:val="008F71B1"/>
    <w:rsid w:val="008F7F66"/>
    <w:rsid w:val="0090163F"/>
    <w:rsid w:val="009020A6"/>
    <w:rsid w:val="00902CA3"/>
    <w:rsid w:val="00904625"/>
    <w:rsid w:val="0090672D"/>
    <w:rsid w:val="00907883"/>
    <w:rsid w:val="00913CAF"/>
    <w:rsid w:val="00914AC7"/>
    <w:rsid w:val="009164B4"/>
    <w:rsid w:val="00916F6B"/>
    <w:rsid w:val="00920AE2"/>
    <w:rsid w:val="00922B04"/>
    <w:rsid w:val="009231C1"/>
    <w:rsid w:val="00924F6D"/>
    <w:rsid w:val="00925300"/>
    <w:rsid w:val="00927034"/>
    <w:rsid w:val="00931A9B"/>
    <w:rsid w:val="009347C9"/>
    <w:rsid w:val="00934ADA"/>
    <w:rsid w:val="00935415"/>
    <w:rsid w:val="00935F0D"/>
    <w:rsid w:val="009403AD"/>
    <w:rsid w:val="00943758"/>
    <w:rsid w:val="009446EE"/>
    <w:rsid w:val="00946AD9"/>
    <w:rsid w:val="00951585"/>
    <w:rsid w:val="009516EF"/>
    <w:rsid w:val="00951A58"/>
    <w:rsid w:val="0095397C"/>
    <w:rsid w:val="00955720"/>
    <w:rsid w:val="00955E56"/>
    <w:rsid w:val="00956C60"/>
    <w:rsid w:val="00961B85"/>
    <w:rsid w:val="00970CA8"/>
    <w:rsid w:val="00971D9C"/>
    <w:rsid w:val="00971FAE"/>
    <w:rsid w:val="00973F2F"/>
    <w:rsid w:val="00983DEC"/>
    <w:rsid w:val="009844ED"/>
    <w:rsid w:val="0098634A"/>
    <w:rsid w:val="009872AF"/>
    <w:rsid w:val="00990394"/>
    <w:rsid w:val="0099075E"/>
    <w:rsid w:val="00993CB6"/>
    <w:rsid w:val="009940A5"/>
    <w:rsid w:val="00996016"/>
    <w:rsid w:val="00996C37"/>
    <w:rsid w:val="009974A9"/>
    <w:rsid w:val="0099760D"/>
    <w:rsid w:val="0099770E"/>
    <w:rsid w:val="009A0FB6"/>
    <w:rsid w:val="009A116C"/>
    <w:rsid w:val="009A36B5"/>
    <w:rsid w:val="009A422F"/>
    <w:rsid w:val="009A554E"/>
    <w:rsid w:val="009A675E"/>
    <w:rsid w:val="009B26F5"/>
    <w:rsid w:val="009B3FB4"/>
    <w:rsid w:val="009B68CE"/>
    <w:rsid w:val="009B7D73"/>
    <w:rsid w:val="009C0E76"/>
    <w:rsid w:val="009C1057"/>
    <w:rsid w:val="009D1EB6"/>
    <w:rsid w:val="009D2083"/>
    <w:rsid w:val="009D323C"/>
    <w:rsid w:val="009D49AD"/>
    <w:rsid w:val="009D4ACC"/>
    <w:rsid w:val="009D63FA"/>
    <w:rsid w:val="009E137E"/>
    <w:rsid w:val="009E3606"/>
    <w:rsid w:val="009E566E"/>
    <w:rsid w:val="009E6A7C"/>
    <w:rsid w:val="009E760F"/>
    <w:rsid w:val="009F30EB"/>
    <w:rsid w:val="009F498D"/>
    <w:rsid w:val="00A01A96"/>
    <w:rsid w:val="00A06DE5"/>
    <w:rsid w:val="00A2104A"/>
    <w:rsid w:val="00A2398E"/>
    <w:rsid w:val="00A2474F"/>
    <w:rsid w:val="00A31295"/>
    <w:rsid w:val="00A32C1D"/>
    <w:rsid w:val="00A35721"/>
    <w:rsid w:val="00A36A3F"/>
    <w:rsid w:val="00A36EB4"/>
    <w:rsid w:val="00A403AE"/>
    <w:rsid w:val="00A4680E"/>
    <w:rsid w:val="00A527F2"/>
    <w:rsid w:val="00A55377"/>
    <w:rsid w:val="00A5576F"/>
    <w:rsid w:val="00A605E4"/>
    <w:rsid w:val="00A612A7"/>
    <w:rsid w:val="00A62F6D"/>
    <w:rsid w:val="00A62FBA"/>
    <w:rsid w:val="00A65519"/>
    <w:rsid w:val="00A657E2"/>
    <w:rsid w:val="00A6621C"/>
    <w:rsid w:val="00A705E2"/>
    <w:rsid w:val="00A72908"/>
    <w:rsid w:val="00A766F5"/>
    <w:rsid w:val="00A80B4E"/>
    <w:rsid w:val="00A83149"/>
    <w:rsid w:val="00A84471"/>
    <w:rsid w:val="00A8520D"/>
    <w:rsid w:val="00A8631C"/>
    <w:rsid w:val="00A86CAE"/>
    <w:rsid w:val="00A9365E"/>
    <w:rsid w:val="00A9444B"/>
    <w:rsid w:val="00A947AC"/>
    <w:rsid w:val="00A94F1E"/>
    <w:rsid w:val="00A96B91"/>
    <w:rsid w:val="00A97408"/>
    <w:rsid w:val="00AA2954"/>
    <w:rsid w:val="00AA52F2"/>
    <w:rsid w:val="00AA6B5D"/>
    <w:rsid w:val="00AA7410"/>
    <w:rsid w:val="00AC1769"/>
    <w:rsid w:val="00AC417E"/>
    <w:rsid w:val="00AC42C4"/>
    <w:rsid w:val="00AC76D7"/>
    <w:rsid w:val="00AD0B53"/>
    <w:rsid w:val="00AD2B92"/>
    <w:rsid w:val="00AD43FB"/>
    <w:rsid w:val="00AD55CE"/>
    <w:rsid w:val="00AE101D"/>
    <w:rsid w:val="00AE10A2"/>
    <w:rsid w:val="00AE1DD2"/>
    <w:rsid w:val="00AE3E52"/>
    <w:rsid w:val="00AE56F0"/>
    <w:rsid w:val="00AE6166"/>
    <w:rsid w:val="00AE69ED"/>
    <w:rsid w:val="00AE70F8"/>
    <w:rsid w:val="00AF12D9"/>
    <w:rsid w:val="00AF17BE"/>
    <w:rsid w:val="00AF1CCB"/>
    <w:rsid w:val="00AF26D9"/>
    <w:rsid w:val="00AF2CA5"/>
    <w:rsid w:val="00AF41F9"/>
    <w:rsid w:val="00AF43F5"/>
    <w:rsid w:val="00AF4DF7"/>
    <w:rsid w:val="00AF6F9A"/>
    <w:rsid w:val="00B001F1"/>
    <w:rsid w:val="00B031D3"/>
    <w:rsid w:val="00B046B8"/>
    <w:rsid w:val="00B05956"/>
    <w:rsid w:val="00B0601C"/>
    <w:rsid w:val="00B1000A"/>
    <w:rsid w:val="00B10D19"/>
    <w:rsid w:val="00B2100E"/>
    <w:rsid w:val="00B220EB"/>
    <w:rsid w:val="00B27C8E"/>
    <w:rsid w:val="00B31BB6"/>
    <w:rsid w:val="00B35F88"/>
    <w:rsid w:val="00B40E07"/>
    <w:rsid w:val="00B421E9"/>
    <w:rsid w:val="00B44412"/>
    <w:rsid w:val="00B51DA6"/>
    <w:rsid w:val="00B521B4"/>
    <w:rsid w:val="00B56B24"/>
    <w:rsid w:val="00B57278"/>
    <w:rsid w:val="00B57ABF"/>
    <w:rsid w:val="00B6023F"/>
    <w:rsid w:val="00B614A4"/>
    <w:rsid w:val="00B7005E"/>
    <w:rsid w:val="00B711D0"/>
    <w:rsid w:val="00B755E5"/>
    <w:rsid w:val="00B75E50"/>
    <w:rsid w:val="00B81EA0"/>
    <w:rsid w:val="00B82720"/>
    <w:rsid w:val="00B832CB"/>
    <w:rsid w:val="00B84C9C"/>
    <w:rsid w:val="00B91BE7"/>
    <w:rsid w:val="00B94764"/>
    <w:rsid w:val="00BA0540"/>
    <w:rsid w:val="00BA3141"/>
    <w:rsid w:val="00BA5336"/>
    <w:rsid w:val="00BB0BBC"/>
    <w:rsid w:val="00BB2D7F"/>
    <w:rsid w:val="00BB3C25"/>
    <w:rsid w:val="00BB51A6"/>
    <w:rsid w:val="00BB71E1"/>
    <w:rsid w:val="00BC1953"/>
    <w:rsid w:val="00BC37A0"/>
    <w:rsid w:val="00BD3BC6"/>
    <w:rsid w:val="00BD408D"/>
    <w:rsid w:val="00BD4E8F"/>
    <w:rsid w:val="00BD78F2"/>
    <w:rsid w:val="00BE4999"/>
    <w:rsid w:val="00BE60E4"/>
    <w:rsid w:val="00BE61BD"/>
    <w:rsid w:val="00BF3449"/>
    <w:rsid w:val="00BF6206"/>
    <w:rsid w:val="00BF62B3"/>
    <w:rsid w:val="00BF6C12"/>
    <w:rsid w:val="00BF74A3"/>
    <w:rsid w:val="00C00E7B"/>
    <w:rsid w:val="00C02254"/>
    <w:rsid w:val="00C0380B"/>
    <w:rsid w:val="00C041C5"/>
    <w:rsid w:val="00C07029"/>
    <w:rsid w:val="00C073B9"/>
    <w:rsid w:val="00C0770E"/>
    <w:rsid w:val="00C07E54"/>
    <w:rsid w:val="00C11D6C"/>
    <w:rsid w:val="00C13631"/>
    <w:rsid w:val="00C15304"/>
    <w:rsid w:val="00C20A4C"/>
    <w:rsid w:val="00C24A32"/>
    <w:rsid w:val="00C24FB2"/>
    <w:rsid w:val="00C25628"/>
    <w:rsid w:val="00C352B7"/>
    <w:rsid w:val="00C3596F"/>
    <w:rsid w:val="00C35B49"/>
    <w:rsid w:val="00C41EA4"/>
    <w:rsid w:val="00C4452F"/>
    <w:rsid w:val="00C4769E"/>
    <w:rsid w:val="00C529F4"/>
    <w:rsid w:val="00C5312E"/>
    <w:rsid w:val="00C53987"/>
    <w:rsid w:val="00C543F1"/>
    <w:rsid w:val="00C54F1C"/>
    <w:rsid w:val="00C6057B"/>
    <w:rsid w:val="00C612D0"/>
    <w:rsid w:val="00C61320"/>
    <w:rsid w:val="00C66827"/>
    <w:rsid w:val="00C71837"/>
    <w:rsid w:val="00C73365"/>
    <w:rsid w:val="00C7512A"/>
    <w:rsid w:val="00C75781"/>
    <w:rsid w:val="00C775E6"/>
    <w:rsid w:val="00C77A4D"/>
    <w:rsid w:val="00C81623"/>
    <w:rsid w:val="00C81971"/>
    <w:rsid w:val="00C81B1C"/>
    <w:rsid w:val="00C879BE"/>
    <w:rsid w:val="00C90FA4"/>
    <w:rsid w:val="00C92775"/>
    <w:rsid w:val="00C94EE0"/>
    <w:rsid w:val="00C96D87"/>
    <w:rsid w:val="00C972F8"/>
    <w:rsid w:val="00CA0D1C"/>
    <w:rsid w:val="00CA1D90"/>
    <w:rsid w:val="00CA5D61"/>
    <w:rsid w:val="00CB31DF"/>
    <w:rsid w:val="00CB5487"/>
    <w:rsid w:val="00CC20CD"/>
    <w:rsid w:val="00CC4DA6"/>
    <w:rsid w:val="00CD1060"/>
    <w:rsid w:val="00CD1E08"/>
    <w:rsid w:val="00CD2C8B"/>
    <w:rsid w:val="00CD4040"/>
    <w:rsid w:val="00CD55CB"/>
    <w:rsid w:val="00CD69ED"/>
    <w:rsid w:val="00CD6ABB"/>
    <w:rsid w:val="00CD7262"/>
    <w:rsid w:val="00CE3588"/>
    <w:rsid w:val="00CE3CF1"/>
    <w:rsid w:val="00CE40CD"/>
    <w:rsid w:val="00CF05A9"/>
    <w:rsid w:val="00CF2D6C"/>
    <w:rsid w:val="00CF48A1"/>
    <w:rsid w:val="00CF562E"/>
    <w:rsid w:val="00CF7143"/>
    <w:rsid w:val="00CF78F4"/>
    <w:rsid w:val="00D0216A"/>
    <w:rsid w:val="00D0358C"/>
    <w:rsid w:val="00D03676"/>
    <w:rsid w:val="00D14124"/>
    <w:rsid w:val="00D21622"/>
    <w:rsid w:val="00D24072"/>
    <w:rsid w:val="00D26ACD"/>
    <w:rsid w:val="00D37033"/>
    <w:rsid w:val="00D3725E"/>
    <w:rsid w:val="00D42982"/>
    <w:rsid w:val="00D448EA"/>
    <w:rsid w:val="00D44F14"/>
    <w:rsid w:val="00D4797F"/>
    <w:rsid w:val="00D51F85"/>
    <w:rsid w:val="00D559CF"/>
    <w:rsid w:val="00D61426"/>
    <w:rsid w:val="00D62774"/>
    <w:rsid w:val="00D6302A"/>
    <w:rsid w:val="00D63368"/>
    <w:rsid w:val="00D635F5"/>
    <w:rsid w:val="00D679D9"/>
    <w:rsid w:val="00D7357B"/>
    <w:rsid w:val="00D74C39"/>
    <w:rsid w:val="00D7785A"/>
    <w:rsid w:val="00D8178B"/>
    <w:rsid w:val="00D87B03"/>
    <w:rsid w:val="00D90030"/>
    <w:rsid w:val="00D90DFE"/>
    <w:rsid w:val="00D910BD"/>
    <w:rsid w:val="00D91288"/>
    <w:rsid w:val="00D926DB"/>
    <w:rsid w:val="00D9383C"/>
    <w:rsid w:val="00D951C0"/>
    <w:rsid w:val="00D95565"/>
    <w:rsid w:val="00D970E0"/>
    <w:rsid w:val="00DA06BB"/>
    <w:rsid w:val="00DA2266"/>
    <w:rsid w:val="00DA3D25"/>
    <w:rsid w:val="00DA3D30"/>
    <w:rsid w:val="00DA70C9"/>
    <w:rsid w:val="00DB00CA"/>
    <w:rsid w:val="00DB1CB8"/>
    <w:rsid w:val="00DB1D28"/>
    <w:rsid w:val="00DB28EC"/>
    <w:rsid w:val="00DB41E4"/>
    <w:rsid w:val="00DB5FE1"/>
    <w:rsid w:val="00DB76BC"/>
    <w:rsid w:val="00DC2655"/>
    <w:rsid w:val="00DC39B9"/>
    <w:rsid w:val="00DC3B71"/>
    <w:rsid w:val="00DC4609"/>
    <w:rsid w:val="00DD464D"/>
    <w:rsid w:val="00DD5046"/>
    <w:rsid w:val="00DD5BB4"/>
    <w:rsid w:val="00DD5D59"/>
    <w:rsid w:val="00DE65D7"/>
    <w:rsid w:val="00DE6E17"/>
    <w:rsid w:val="00DF059D"/>
    <w:rsid w:val="00DF0BF1"/>
    <w:rsid w:val="00DF0D6B"/>
    <w:rsid w:val="00DF212B"/>
    <w:rsid w:val="00DF42A0"/>
    <w:rsid w:val="00DF5E95"/>
    <w:rsid w:val="00DF7390"/>
    <w:rsid w:val="00DF7C0D"/>
    <w:rsid w:val="00E01905"/>
    <w:rsid w:val="00E0569A"/>
    <w:rsid w:val="00E07008"/>
    <w:rsid w:val="00E115FA"/>
    <w:rsid w:val="00E14E55"/>
    <w:rsid w:val="00E16428"/>
    <w:rsid w:val="00E1742E"/>
    <w:rsid w:val="00E20F5B"/>
    <w:rsid w:val="00E2163C"/>
    <w:rsid w:val="00E23B55"/>
    <w:rsid w:val="00E240C7"/>
    <w:rsid w:val="00E24C8F"/>
    <w:rsid w:val="00E2546E"/>
    <w:rsid w:val="00E25D6C"/>
    <w:rsid w:val="00E266BF"/>
    <w:rsid w:val="00E362FF"/>
    <w:rsid w:val="00E36E2E"/>
    <w:rsid w:val="00E376CD"/>
    <w:rsid w:val="00E376F5"/>
    <w:rsid w:val="00E43330"/>
    <w:rsid w:val="00E451F3"/>
    <w:rsid w:val="00E45EC5"/>
    <w:rsid w:val="00E472AC"/>
    <w:rsid w:val="00E50232"/>
    <w:rsid w:val="00E52ED1"/>
    <w:rsid w:val="00E54570"/>
    <w:rsid w:val="00E550D5"/>
    <w:rsid w:val="00E56B10"/>
    <w:rsid w:val="00E60444"/>
    <w:rsid w:val="00E632B3"/>
    <w:rsid w:val="00E63666"/>
    <w:rsid w:val="00E6482C"/>
    <w:rsid w:val="00E66495"/>
    <w:rsid w:val="00E66B24"/>
    <w:rsid w:val="00E72594"/>
    <w:rsid w:val="00E775C6"/>
    <w:rsid w:val="00E80501"/>
    <w:rsid w:val="00E90639"/>
    <w:rsid w:val="00E91F85"/>
    <w:rsid w:val="00E97D52"/>
    <w:rsid w:val="00EB0425"/>
    <w:rsid w:val="00EB1C3B"/>
    <w:rsid w:val="00EB33BB"/>
    <w:rsid w:val="00EB5A03"/>
    <w:rsid w:val="00EB6BD5"/>
    <w:rsid w:val="00EB79EB"/>
    <w:rsid w:val="00EC0090"/>
    <w:rsid w:val="00EC0C2E"/>
    <w:rsid w:val="00EC23F2"/>
    <w:rsid w:val="00EC42EB"/>
    <w:rsid w:val="00EC68CC"/>
    <w:rsid w:val="00ED246B"/>
    <w:rsid w:val="00ED6866"/>
    <w:rsid w:val="00EE0419"/>
    <w:rsid w:val="00EE1CB6"/>
    <w:rsid w:val="00EE381E"/>
    <w:rsid w:val="00EE63EA"/>
    <w:rsid w:val="00EF0201"/>
    <w:rsid w:val="00EF1098"/>
    <w:rsid w:val="00EF3579"/>
    <w:rsid w:val="00F00A1A"/>
    <w:rsid w:val="00F0168A"/>
    <w:rsid w:val="00F04747"/>
    <w:rsid w:val="00F06A76"/>
    <w:rsid w:val="00F076D5"/>
    <w:rsid w:val="00F125F4"/>
    <w:rsid w:val="00F12869"/>
    <w:rsid w:val="00F12D2F"/>
    <w:rsid w:val="00F13701"/>
    <w:rsid w:val="00F143AD"/>
    <w:rsid w:val="00F14D6D"/>
    <w:rsid w:val="00F176F9"/>
    <w:rsid w:val="00F24AA7"/>
    <w:rsid w:val="00F25222"/>
    <w:rsid w:val="00F325A3"/>
    <w:rsid w:val="00F3405A"/>
    <w:rsid w:val="00F366CE"/>
    <w:rsid w:val="00F37026"/>
    <w:rsid w:val="00F3746B"/>
    <w:rsid w:val="00F3756D"/>
    <w:rsid w:val="00F37976"/>
    <w:rsid w:val="00F450B3"/>
    <w:rsid w:val="00F45143"/>
    <w:rsid w:val="00F5603F"/>
    <w:rsid w:val="00F60179"/>
    <w:rsid w:val="00F60C4A"/>
    <w:rsid w:val="00F62BA5"/>
    <w:rsid w:val="00F65294"/>
    <w:rsid w:val="00F6551C"/>
    <w:rsid w:val="00F701DE"/>
    <w:rsid w:val="00F701F7"/>
    <w:rsid w:val="00F748EB"/>
    <w:rsid w:val="00F75333"/>
    <w:rsid w:val="00F753A5"/>
    <w:rsid w:val="00F807A9"/>
    <w:rsid w:val="00F81B4B"/>
    <w:rsid w:val="00F8234D"/>
    <w:rsid w:val="00F827E1"/>
    <w:rsid w:val="00F82A2D"/>
    <w:rsid w:val="00F8383C"/>
    <w:rsid w:val="00F91218"/>
    <w:rsid w:val="00F9148E"/>
    <w:rsid w:val="00F91DD4"/>
    <w:rsid w:val="00F9245E"/>
    <w:rsid w:val="00F974AF"/>
    <w:rsid w:val="00FA3A6F"/>
    <w:rsid w:val="00FA529D"/>
    <w:rsid w:val="00FA5E21"/>
    <w:rsid w:val="00FA61DB"/>
    <w:rsid w:val="00FB2F1D"/>
    <w:rsid w:val="00FB4342"/>
    <w:rsid w:val="00FB49D0"/>
    <w:rsid w:val="00FB68F2"/>
    <w:rsid w:val="00FB6E45"/>
    <w:rsid w:val="00FB77B7"/>
    <w:rsid w:val="00FC00B8"/>
    <w:rsid w:val="00FC02E8"/>
    <w:rsid w:val="00FC14C0"/>
    <w:rsid w:val="00FC4293"/>
    <w:rsid w:val="00FC593F"/>
    <w:rsid w:val="00FC5A83"/>
    <w:rsid w:val="00FC5F43"/>
    <w:rsid w:val="00FC6F36"/>
    <w:rsid w:val="00FD0331"/>
    <w:rsid w:val="00FD2859"/>
    <w:rsid w:val="00FD2C85"/>
    <w:rsid w:val="00FD5C87"/>
    <w:rsid w:val="00FD747B"/>
    <w:rsid w:val="00FD756D"/>
    <w:rsid w:val="00FD7C66"/>
    <w:rsid w:val="00FE2BFA"/>
    <w:rsid w:val="00FE4925"/>
    <w:rsid w:val="00FE7EF1"/>
    <w:rsid w:val="00FF00BF"/>
    <w:rsid w:val="00FF498B"/>
    <w:rsid w:val="00FF528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AFD23"/>
  <w15:docId w15:val="{FE2AD7D4-454D-B14D-98B3-C0CACF39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76F"/>
    <w:pPr>
      <w:jc w:val="both"/>
    </w:pPr>
    <w:rPr>
      <w:rFonts w:ascii="Times New Roman" w:eastAsia="Times New Roman" w:hAnsi="Times New Roman" w:cs="Times New Roman"/>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5C231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it-IT"/>
    </w:rPr>
  </w:style>
  <w:style w:type="table" w:styleId="TableGrid">
    <w:name w:val="Table Grid"/>
    <w:basedOn w:val="TableNormal"/>
    <w:uiPriority w:val="59"/>
    <w:rsid w:val="005C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31C"/>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5C231C"/>
    <w:rPr>
      <w:sz w:val="22"/>
      <w:szCs w:val="22"/>
      <w:lang w:val="en-US" w:eastAsia="zh-CN"/>
    </w:rPr>
  </w:style>
  <w:style w:type="paragraph" w:styleId="Footer">
    <w:name w:val="footer"/>
    <w:basedOn w:val="Normal"/>
    <w:link w:val="FooterChar"/>
    <w:uiPriority w:val="99"/>
    <w:unhideWhenUsed/>
    <w:rsid w:val="005C231C"/>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5C231C"/>
    <w:rPr>
      <w:sz w:val="22"/>
      <w:szCs w:val="22"/>
      <w:lang w:val="en-US" w:eastAsia="zh-CN"/>
    </w:rPr>
  </w:style>
  <w:style w:type="paragraph" w:styleId="BalloonText">
    <w:name w:val="Balloon Text"/>
    <w:basedOn w:val="Normal"/>
    <w:link w:val="BalloonTextChar"/>
    <w:uiPriority w:val="99"/>
    <w:semiHidden/>
    <w:unhideWhenUsed/>
    <w:rsid w:val="005C2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31C"/>
    <w:rPr>
      <w:rFonts w:ascii="Lucida Grande" w:hAnsi="Lucida Grande" w:cs="Lucida Grande"/>
      <w:sz w:val="18"/>
      <w:szCs w:val="18"/>
      <w:lang w:val="en-US" w:eastAsia="zh-CN"/>
    </w:rPr>
  </w:style>
  <w:style w:type="character" w:styleId="Hyperlink">
    <w:name w:val="Hyperlink"/>
    <w:basedOn w:val="DefaultParagraphFont"/>
    <w:uiPriority w:val="99"/>
    <w:unhideWhenUsed/>
    <w:rsid w:val="0090163F"/>
    <w:rPr>
      <w:color w:val="0000FF" w:themeColor="hyperlink"/>
      <w:u w:val="single"/>
    </w:rPr>
  </w:style>
  <w:style w:type="character" w:styleId="FollowedHyperlink">
    <w:name w:val="FollowedHyperlink"/>
    <w:basedOn w:val="DefaultParagraphFont"/>
    <w:uiPriority w:val="99"/>
    <w:semiHidden/>
    <w:unhideWhenUsed/>
    <w:rsid w:val="00E36E2E"/>
    <w:rPr>
      <w:color w:val="800080" w:themeColor="followedHyperlink"/>
      <w:u w:val="single"/>
    </w:rPr>
  </w:style>
  <w:style w:type="paragraph" w:styleId="ListParagraph">
    <w:name w:val="List Paragraph"/>
    <w:basedOn w:val="Normal"/>
    <w:uiPriority w:val="34"/>
    <w:qFormat/>
    <w:rsid w:val="0017541B"/>
    <w:pPr>
      <w:spacing w:after="200" w:line="276" w:lineRule="auto"/>
      <w:ind w:left="720"/>
      <w:contextualSpacing/>
    </w:pPr>
    <w:rPr>
      <w:rFonts w:asciiTheme="minorHAnsi" w:eastAsiaTheme="minorEastAsia" w:hAnsiTheme="minorHAnsi" w:cstheme="minorBidi"/>
      <w:sz w:val="22"/>
      <w:szCs w:val="22"/>
      <w:lang w:val="en-US" w:eastAsia="zh-CN"/>
    </w:rPr>
  </w:style>
  <w:style w:type="paragraph" w:styleId="FootnoteText">
    <w:name w:val="footnote text"/>
    <w:basedOn w:val="Normal"/>
    <w:link w:val="FootnoteTextChar"/>
    <w:uiPriority w:val="99"/>
    <w:semiHidden/>
    <w:unhideWhenUsed/>
    <w:rsid w:val="00A96B91"/>
    <w:rPr>
      <w:rFonts w:asciiTheme="minorHAnsi" w:eastAsiaTheme="minorEastAsia" w:hAnsiTheme="minorHAnsi" w:cstheme="minorBidi"/>
      <w:sz w:val="20"/>
      <w:szCs w:val="20"/>
      <w:lang w:val="en-US" w:eastAsia="zh-CN"/>
    </w:rPr>
  </w:style>
  <w:style w:type="character" w:customStyle="1" w:styleId="FootnoteTextChar">
    <w:name w:val="Footnote Text Char"/>
    <w:basedOn w:val="DefaultParagraphFont"/>
    <w:link w:val="FootnoteText"/>
    <w:uiPriority w:val="99"/>
    <w:semiHidden/>
    <w:rsid w:val="00A96B91"/>
    <w:rPr>
      <w:sz w:val="20"/>
      <w:szCs w:val="20"/>
      <w:lang w:val="en-US" w:eastAsia="zh-CN"/>
    </w:rPr>
  </w:style>
  <w:style w:type="character" w:styleId="FootnoteReference">
    <w:name w:val="footnote reference"/>
    <w:basedOn w:val="DefaultParagraphFont"/>
    <w:uiPriority w:val="99"/>
    <w:semiHidden/>
    <w:unhideWhenUsed/>
    <w:rsid w:val="00A96B91"/>
    <w:rPr>
      <w:sz w:val="32"/>
      <w:szCs w:val="32"/>
      <w:vertAlign w:val="superscript"/>
    </w:rPr>
  </w:style>
  <w:style w:type="table" w:customStyle="1" w:styleId="Tabellasemplice41">
    <w:name w:val="Tabella semplice 41"/>
    <w:basedOn w:val="TableNormal"/>
    <w:uiPriority w:val="99"/>
    <w:rsid w:val="00167C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zionenonrisolta1">
    <w:name w:val="Menzione non risolta1"/>
    <w:basedOn w:val="DefaultParagraphFont"/>
    <w:uiPriority w:val="99"/>
    <w:semiHidden/>
    <w:unhideWhenUsed/>
    <w:rsid w:val="00241AB8"/>
    <w:rPr>
      <w:color w:val="605E5C"/>
      <w:shd w:val="clear" w:color="auto" w:fill="E1DFDD"/>
    </w:rPr>
  </w:style>
  <w:style w:type="paragraph" w:customStyle="1" w:styleId="Default">
    <w:name w:val="Default"/>
    <w:rsid w:val="00B81EA0"/>
    <w:pPr>
      <w:widowControl w:val="0"/>
      <w:autoSpaceDE w:val="0"/>
      <w:autoSpaceDN w:val="0"/>
      <w:adjustRightInd w:val="0"/>
    </w:pPr>
    <w:rPr>
      <w:rFonts w:ascii="Times New Roman" w:hAnsi="Times New Roman" w:cs="Times New Roman"/>
      <w:color w:val="000000"/>
      <w:lang w:val="en-US"/>
    </w:rPr>
  </w:style>
  <w:style w:type="character" w:styleId="PageNumber">
    <w:name w:val="page number"/>
    <w:basedOn w:val="DefaultParagraphFont"/>
    <w:uiPriority w:val="99"/>
    <w:semiHidden/>
    <w:unhideWhenUsed/>
    <w:rsid w:val="00F9148E"/>
  </w:style>
  <w:style w:type="character" w:customStyle="1" w:styleId="apple-converted-space">
    <w:name w:val="apple-converted-space"/>
    <w:basedOn w:val="DefaultParagraphFont"/>
    <w:rsid w:val="00C3596F"/>
  </w:style>
  <w:style w:type="table" w:customStyle="1" w:styleId="ListTable1Light-Accent11">
    <w:name w:val="List Table 1 Light - Accent 11"/>
    <w:basedOn w:val="TableNormal"/>
    <w:uiPriority w:val="46"/>
    <w:rsid w:val="00C3596F"/>
    <w:rPr>
      <w:rFonts w:eastAsiaTheme="minorHAnsi"/>
      <w:lang w:val="en-GB"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FB49D0"/>
    <w:rPr>
      <w:sz w:val="22"/>
      <w:szCs w:val="22"/>
      <w:lang w:val="en-US" w:eastAsia="zh-CN"/>
    </w:rPr>
  </w:style>
  <w:style w:type="character" w:customStyle="1" w:styleId="NoSpacingChar">
    <w:name w:val="No Spacing Char"/>
    <w:basedOn w:val="DefaultParagraphFont"/>
    <w:link w:val="NoSpacing"/>
    <w:uiPriority w:val="1"/>
    <w:rsid w:val="00FB49D0"/>
    <w:rPr>
      <w:sz w:val="22"/>
      <w:szCs w:val="22"/>
      <w:lang w:val="en-US" w:eastAsia="zh-CN"/>
    </w:rPr>
  </w:style>
  <w:style w:type="paragraph" w:styleId="NormalWeb">
    <w:name w:val="Normal (Web)"/>
    <w:basedOn w:val="Normal"/>
    <w:uiPriority w:val="99"/>
    <w:unhideWhenUsed/>
    <w:rsid w:val="00263472"/>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8540">
      <w:bodyDiv w:val="1"/>
      <w:marLeft w:val="0"/>
      <w:marRight w:val="0"/>
      <w:marTop w:val="0"/>
      <w:marBottom w:val="0"/>
      <w:divBdr>
        <w:top w:val="none" w:sz="0" w:space="0" w:color="auto"/>
        <w:left w:val="none" w:sz="0" w:space="0" w:color="auto"/>
        <w:bottom w:val="none" w:sz="0" w:space="0" w:color="auto"/>
        <w:right w:val="none" w:sz="0" w:space="0" w:color="auto"/>
      </w:divBdr>
    </w:div>
    <w:div w:id="75325401">
      <w:bodyDiv w:val="1"/>
      <w:marLeft w:val="0"/>
      <w:marRight w:val="0"/>
      <w:marTop w:val="0"/>
      <w:marBottom w:val="0"/>
      <w:divBdr>
        <w:top w:val="none" w:sz="0" w:space="0" w:color="auto"/>
        <w:left w:val="none" w:sz="0" w:space="0" w:color="auto"/>
        <w:bottom w:val="none" w:sz="0" w:space="0" w:color="auto"/>
        <w:right w:val="none" w:sz="0" w:space="0" w:color="auto"/>
      </w:divBdr>
      <w:divsChild>
        <w:div w:id="482234474">
          <w:marLeft w:val="0"/>
          <w:marRight w:val="0"/>
          <w:marTop w:val="0"/>
          <w:marBottom w:val="0"/>
          <w:divBdr>
            <w:top w:val="none" w:sz="0" w:space="0" w:color="auto"/>
            <w:left w:val="none" w:sz="0" w:space="0" w:color="auto"/>
            <w:bottom w:val="none" w:sz="0" w:space="0" w:color="auto"/>
            <w:right w:val="none" w:sz="0" w:space="0" w:color="auto"/>
          </w:divBdr>
          <w:divsChild>
            <w:div w:id="300428539">
              <w:marLeft w:val="0"/>
              <w:marRight w:val="0"/>
              <w:marTop w:val="0"/>
              <w:marBottom w:val="0"/>
              <w:divBdr>
                <w:top w:val="none" w:sz="0" w:space="0" w:color="auto"/>
                <w:left w:val="none" w:sz="0" w:space="0" w:color="auto"/>
                <w:bottom w:val="none" w:sz="0" w:space="0" w:color="auto"/>
                <w:right w:val="none" w:sz="0" w:space="0" w:color="auto"/>
              </w:divBdr>
              <w:divsChild>
                <w:div w:id="10745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8110">
      <w:bodyDiv w:val="1"/>
      <w:marLeft w:val="0"/>
      <w:marRight w:val="0"/>
      <w:marTop w:val="0"/>
      <w:marBottom w:val="0"/>
      <w:divBdr>
        <w:top w:val="none" w:sz="0" w:space="0" w:color="auto"/>
        <w:left w:val="none" w:sz="0" w:space="0" w:color="auto"/>
        <w:bottom w:val="none" w:sz="0" w:space="0" w:color="auto"/>
        <w:right w:val="none" w:sz="0" w:space="0" w:color="auto"/>
      </w:divBdr>
    </w:div>
    <w:div w:id="109864153">
      <w:bodyDiv w:val="1"/>
      <w:marLeft w:val="0"/>
      <w:marRight w:val="0"/>
      <w:marTop w:val="0"/>
      <w:marBottom w:val="0"/>
      <w:divBdr>
        <w:top w:val="none" w:sz="0" w:space="0" w:color="auto"/>
        <w:left w:val="none" w:sz="0" w:space="0" w:color="auto"/>
        <w:bottom w:val="none" w:sz="0" w:space="0" w:color="auto"/>
        <w:right w:val="none" w:sz="0" w:space="0" w:color="auto"/>
      </w:divBdr>
    </w:div>
    <w:div w:id="246885992">
      <w:bodyDiv w:val="1"/>
      <w:marLeft w:val="0"/>
      <w:marRight w:val="0"/>
      <w:marTop w:val="0"/>
      <w:marBottom w:val="0"/>
      <w:divBdr>
        <w:top w:val="none" w:sz="0" w:space="0" w:color="auto"/>
        <w:left w:val="none" w:sz="0" w:space="0" w:color="auto"/>
        <w:bottom w:val="none" w:sz="0" w:space="0" w:color="auto"/>
        <w:right w:val="none" w:sz="0" w:space="0" w:color="auto"/>
      </w:divBdr>
    </w:div>
    <w:div w:id="251553484">
      <w:bodyDiv w:val="1"/>
      <w:marLeft w:val="0"/>
      <w:marRight w:val="0"/>
      <w:marTop w:val="0"/>
      <w:marBottom w:val="0"/>
      <w:divBdr>
        <w:top w:val="none" w:sz="0" w:space="0" w:color="auto"/>
        <w:left w:val="none" w:sz="0" w:space="0" w:color="auto"/>
        <w:bottom w:val="none" w:sz="0" w:space="0" w:color="auto"/>
        <w:right w:val="none" w:sz="0" w:space="0" w:color="auto"/>
      </w:divBdr>
    </w:div>
    <w:div w:id="283582247">
      <w:bodyDiv w:val="1"/>
      <w:marLeft w:val="0"/>
      <w:marRight w:val="0"/>
      <w:marTop w:val="0"/>
      <w:marBottom w:val="0"/>
      <w:divBdr>
        <w:top w:val="none" w:sz="0" w:space="0" w:color="auto"/>
        <w:left w:val="none" w:sz="0" w:space="0" w:color="auto"/>
        <w:bottom w:val="none" w:sz="0" w:space="0" w:color="auto"/>
        <w:right w:val="none" w:sz="0" w:space="0" w:color="auto"/>
      </w:divBdr>
    </w:div>
    <w:div w:id="292561417">
      <w:bodyDiv w:val="1"/>
      <w:marLeft w:val="0"/>
      <w:marRight w:val="0"/>
      <w:marTop w:val="0"/>
      <w:marBottom w:val="0"/>
      <w:divBdr>
        <w:top w:val="none" w:sz="0" w:space="0" w:color="auto"/>
        <w:left w:val="none" w:sz="0" w:space="0" w:color="auto"/>
        <w:bottom w:val="none" w:sz="0" w:space="0" w:color="auto"/>
        <w:right w:val="none" w:sz="0" w:space="0" w:color="auto"/>
      </w:divBdr>
    </w:div>
    <w:div w:id="324358533">
      <w:bodyDiv w:val="1"/>
      <w:marLeft w:val="0"/>
      <w:marRight w:val="0"/>
      <w:marTop w:val="0"/>
      <w:marBottom w:val="0"/>
      <w:divBdr>
        <w:top w:val="none" w:sz="0" w:space="0" w:color="auto"/>
        <w:left w:val="none" w:sz="0" w:space="0" w:color="auto"/>
        <w:bottom w:val="none" w:sz="0" w:space="0" w:color="auto"/>
        <w:right w:val="none" w:sz="0" w:space="0" w:color="auto"/>
      </w:divBdr>
      <w:divsChild>
        <w:div w:id="757483746">
          <w:marLeft w:val="0"/>
          <w:marRight w:val="0"/>
          <w:marTop w:val="0"/>
          <w:marBottom w:val="0"/>
          <w:divBdr>
            <w:top w:val="none" w:sz="0" w:space="0" w:color="auto"/>
            <w:left w:val="none" w:sz="0" w:space="0" w:color="auto"/>
            <w:bottom w:val="none" w:sz="0" w:space="0" w:color="auto"/>
            <w:right w:val="none" w:sz="0" w:space="0" w:color="auto"/>
          </w:divBdr>
          <w:divsChild>
            <w:div w:id="336268477">
              <w:marLeft w:val="0"/>
              <w:marRight w:val="0"/>
              <w:marTop w:val="0"/>
              <w:marBottom w:val="0"/>
              <w:divBdr>
                <w:top w:val="none" w:sz="0" w:space="0" w:color="auto"/>
                <w:left w:val="none" w:sz="0" w:space="0" w:color="auto"/>
                <w:bottom w:val="none" w:sz="0" w:space="0" w:color="auto"/>
                <w:right w:val="none" w:sz="0" w:space="0" w:color="auto"/>
              </w:divBdr>
              <w:divsChild>
                <w:div w:id="1361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3729">
      <w:bodyDiv w:val="1"/>
      <w:marLeft w:val="0"/>
      <w:marRight w:val="0"/>
      <w:marTop w:val="0"/>
      <w:marBottom w:val="0"/>
      <w:divBdr>
        <w:top w:val="none" w:sz="0" w:space="0" w:color="auto"/>
        <w:left w:val="none" w:sz="0" w:space="0" w:color="auto"/>
        <w:bottom w:val="none" w:sz="0" w:space="0" w:color="auto"/>
        <w:right w:val="none" w:sz="0" w:space="0" w:color="auto"/>
      </w:divBdr>
    </w:div>
    <w:div w:id="433019992">
      <w:bodyDiv w:val="1"/>
      <w:marLeft w:val="0"/>
      <w:marRight w:val="0"/>
      <w:marTop w:val="0"/>
      <w:marBottom w:val="0"/>
      <w:divBdr>
        <w:top w:val="none" w:sz="0" w:space="0" w:color="auto"/>
        <w:left w:val="none" w:sz="0" w:space="0" w:color="auto"/>
        <w:bottom w:val="none" w:sz="0" w:space="0" w:color="auto"/>
        <w:right w:val="none" w:sz="0" w:space="0" w:color="auto"/>
      </w:divBdr>
    </w:div>
    <w:div w:id="452678992">
      <w:bodyDiv w:val="1"/>
      <w:marLeft w:val="0"/>
      <w:marRight w:val="0"/>
      <w:marTop w:val="0"/>
      <w:marBottom w:val="0"/>
      <w:divBdr>
        <w:top w:val="none" w:sz="0" w:space="0" w:color="auto"/>
        <w:left w:val="none" w:sz="0" w:space="0" w:color="auto"/>
        <w:bottom w:val="none" w:sz="0" w:space="0" w:color="auto"/>
        <w:right w:val="none" w:sz="0" w:space="0" w:color="auto"/>
      </w:divBdr>
    </w:div>
    <w:div w:id="470829359">
      <w:bodyDiv w:val="1"/>
      <w:marLeft w:val="0"/>
      <w:marRight w:val="0"/>
      <w:marTop w:val="0"/>
      <w:marBottom w:val="0"/>
      <w:divBdr>
        <w:top w:val="none" w:sz="0" w:space="0" w:color="auto"/>
        <w:left w:val="none" w:sz="0" w:space="0" w:color="auto"/>
        <w:bottom w:val="none" w:sz="0" w:space="0" w:color="auto"/>
        <w:right w:val="none" w:sz="0" w:space="0" w:color="auto"/>
      </w:divBdr>
    </w:div>
    <w:div w:id="487943038">
      <w:bodyDiv w:val="1"/>
      <w:marLeft w:val="0"/>
      <w:marRight w:val="0"/>
      <w:marTop w:val="0"/>
      <w:marBottom w:val="0"/>
      <w:divBdr>
        <w:top w:val="none" w:sz="0" w:space="0" w:color="auto"/>
        <w:left w:val="none" w:sz="0" w:space="0" w:color="auto"/>
        <w:bottom w:val="none" w:sz="0" w:space="0" w:color="auto"/>
        <w:right w:val="none" w:sz="0" w:space="0" w:color="auto"/>
      </w:divBdr>
    </w:div>
    <w:div w:id="553083681">
      <w:bodyDiv w:val="1"/>
      <w:marLeft w:val="0"/>
      <w:marRight w:val="0"/>
      <w:marTop w:val="0"/>
      <w:marBottom w:val="0"/>
      <w:divBdr>
        <w:top w:val="none" w:sz="0" w:space="0" w:color="auto"/>
        <w:left w:val="none" w:sz="0" w:space="0" w:color="auto"/>
        <w:bottom w:val="none" w:sz="0" w:space="0" w:color="auto"/>
        <w:right w:val="none" w:sz="0" w:space="0" w:color="auto"/>
      </w:divBdr>
      <w:divsChild>
        <w:div w:id="1249000233">
          <w:marLeft w:val="0"/>
          <w:marRight w:val="0"/>
          <w:marTop w:val="0"/>
          <w:marBottom w:val="0"/>
          <w:divBdr>
            <w:top w:val="none" w:sz="0" w:space="0" w:color="auto"/>
            <w:left w:val="none" w:sz="0" w:space="0" w:color="auto"/>
            <w:bottom w:val="none" w:sz="0" w:space="0" w:color="auto"/>
            <w:right w:val="none" w:sz="0" w:space="0" w:color="auto"/>
          </w:divBdr>
          <w:divsChild>
            <w:div w:id="2001230126">
              <w:marLeft w:val="0"/>
              <w:marRight w:val="0"/>
              <w:marTop w:val="0"/>
              <w:marBottom w:val="0"/>
              <w:divBdr>
                <w:top w:val="none" w:sz="0" w:space="0" w:color="auto"/>
                <w:left w:val="none" w:sz="0" w:space="0" w:color="auto"/>
                <w:bottom w:val="none" w:sz="0" w:space="0" w:color="auto"/>
                <w:right w:val="none" w:sz="0" w:space="0" w:color="auto"/>
              </w:divBdr>
              <w:divsChild>
                <w:div w:id="12306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1067">
      <w:bodyDiv w:val="1"/>
      <w:marLeft w:val="0"/>
      <w:marRight w:val="0"/>
      <w:marTop w:val="0"/>
      <w:marBottom w:val="0"/>
      <w:divBdr>
        <w:top w:val="none" w:sz="0" w:space="0" w:color="auto"/>
        <w:left w:val="none" w:sz="0" w:space="0" w:color="auto"/>
        <w:bottom w:val="none" w:sz="0" w:space="0" w:color="auto"/>
        <w:right w:val="none" w:sz="0" w:space="0" w:color="auto"/>
      </w:divBdr>
    </w:div>
    <w:div w:id="639657169">
      <w:bodyDiv w:val="1"/>
      <w:marLeft w:val="0"/>
      <w:marRight w:val="0"/>
      <w:marTop w:val="0"/>
      <w:marBottom w:val="0"/>
      <w:divBdr>
        <w:top w:val="none" w:sz="0" w:space="0" w:color="auto"/>
        <w:left w:val="none" w:sz="0" w:space="0" w:color="auto"/>
        <w:bottom w:val="none" w:sz="0" w:space="0" w:color="auto"/>
        <w:right w:val="none" w:sz="0" w:space="0" w:color="auto"/>
      </w:divBdr>
      <w:divsChild>
        <w:div w:id="414938842">
          <w:marLeft w:val="0"/>
          <w:marRight w:val="0"/>
          <w:marTop w:val="0"/>
          <w:marBottom w:val="0"/>
          <w:divBdr>
            <w:top w:val="none" w:sz="0" w:space="0" w:color="auto"/>
            <w:left w:val="none" w:sz="0" w:space="0" w:color="auto"/>
            <w:bottom w:val="none" w:sz="0" w:space="0" w:color="auto"/>
            <w:right w:val="none" w:sz="0" w:space="0" w:color="auto"/>
          </w:divBdr>
        </w:div>
        <w:div w:id="1137458445">
          <w:marLeft w:val="0"/>
          <w:marRight w:val="0"/>
          <w:marTop w:val="0"/>
          <w:marBottom w:val="0"/>
          <w:divBdr>
            <w:top w:val="none" w:sz="0" w:space="0" w:color="auto"/>
            <w:left w:val="none" w:sz="0" w:space="0" w:color="auto"/>
            <w:bottom w:val="none" w:sz="0" w:space="0" w:color="auto"/>
            <w:right w:val="none" w:sz="0" w:space="0" w:color="auto"/>
          </w:divBdr>
        </w:div>
        <w:div w:id="960188910">
          <w:marLeft w:val="0"/>
          <w:marRight w:val="0"/>
          <w:marTop w:val="0"/>
          <w:marBottom w:val="0"/>
          <w:divBdr>
            <w:top w:val="none" w:sz="0" w:space="0" w:color="auto"/>
            <w:left w:val="none" w:sz="0" w:space="0" w:color="auto"/>
            <w:bottom w:val="none" w:sz="0" w:space="0" w:color="auto"/>
            <w:right w:val="none" w:sz="0" w:space="0" w:color="auto"/>
          </w:divBdr>
        </w:div>
      </w:divsChild>
    </w:div>
    <w:div w:id="646475401">
      <w:bodyDiv w:val="1"/>
      <w:marLeft w:val="0"/>
      <w:marRight w:val="0"/>
      <w:marTop w:val="0"/>
      <w:marBottom w:val="0"/>
      <w:divBdr>
        <w:top w:val="none" w:sz="0" w:space="0" w:color="auto"/>
        <w:left w:val="none" w:sz="0" w:space="0" w:color="auto"/>
        <w:bottom w:val="none" w:sz="0" w:space="0" w:color="auto"/>
        <w:right w:val="none" w:sz="0" w:space="0" w:color="auto"/>
      </w:divBdr>
    </w:div>
    <w:div w:id="734208231">
      <w:bodyDiv w:val="1"/>
      <w:marLeft w:val="0"/>
      <w:marRight w:val="0"/>
      <w:marTop w:val="0"/>
      <w:marBottom w:val="0"/>
      <w:divBdr>
        <w:top w:val="none" w:sz="0" w:space="0" w:color="auto"/>
        <w:left w:val="none" w:sz="0" w:space="0" w:color="auto"/>
        <w:bottom w:val="none" w:sz="0" w:space="0" w:color="auto"/>
        <w:right w:val="none" w:sz="0" w:space="0" w:color="auto"/>
      </w:divBdr>
    </w:div>
    <w:div w:id="751700005">
      <w:bodyDiv w:val="1"/>
      <w:marLeft w:val="0"/>
      <w:marRight w:val="0"/>
      <w:marTop w:val="0"/>
      <w:marBottom w:val="0"/>
      <w:divBdr>
        <w:top w:val="none" w:sz="0" w:space="0" w:color="auto"/>
        <w:left w:val="none" w:sz="0" w:space="0" w:color="auto"/>
        <w:bottom w:val="none" w:sz="0" w:space="0" w:color="auto"/>
        <w:right w:val="none" w:sz="0" w:space="0" w:color="auto"/>
      </w:divBdr>
    </w:div>
    <w:div w:id="805585035">
      <w:bodyDiv w:val="1"/>
      <w:marLeft w:val="0"/>
      <w:marRight w:val="0"/>
      <w:marTop w:val="0"/>
      <w:marBottom w:val="0"/>
      <w:divBdr>
        <w:top w:val="none" w:sz="0" w:space="0" w:color="auto"/>
        <w:left w:val="none" w:sz="0" w:space="0" w:color="auto"/>
        <w:bottom w:val="none" w:sz="0" w:space="0" w:color="auto"/>
        <w:right w:val="none" w:sz="0" w:space="0" w:color="auto"/>
      </w:divBdr>
      <w:divsChild>
        <w:div w:id="109019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378965">
              <w:marLeft w:val="0"/>
              <w:marRight w:val="0"/>
              <w:marTop w:val="0"/>
              <w:marBottom w:val="0"/>
              <w:divBdr>
                <w:top w:val="none" w:sz="0" w:space="0" w:color="auto"/>
                <w:left w:val="none" w:sz="0" w:space="0" w:color="auto"/>
                <w:bottom w:val="none" w:sz="0" w:space="0" w:color="auto"/>
                <w:right w:val="none" w:sz="0" w:space="0" w:color="auto"/>
              </w:divBdr>
              <w:divsChild>
                <w:div w:id="1237787244">
                  <w:marLeft w:val="0"/>
                  <w:marRight w:val="0"/>
                  <w:marTop w:val="0"/>
                  <w:marBottom w:val="0"/>
                  <w:divBdr>
                    <w:top w:val="none" w:sz="0" w:space="0" w:color="auto"/>
                    <w:left w:val="none" w:sz="0" w:space="0" w:color="auto"/>
                    <w:bottom w:val="none" w:sz="0" w:space="0" w:color="auto"/>
                    <w:right w:val="none" w:sz="0" w:space="0" w:color="auto"/>
                  </w:divBdr>
                  <w:divsChild>
                    <w:div w:id="1379745064">
                      <w:marLeft w:val="0"/>
                      <w:marRight w:val="0"/>
                      <w:marTop w:val="0"/>
                      <w:marBottom w:val="0"/>
                      <w:divBdr>
                        <w:top w:val="none" w:sz="0" w:space="0" w:color="auto"/>
                        <w:left w:val="none" w:sz="0" w:space="0" w:color="auto"/>
                        <w:bottom w:val="none" w:sz="0" w:space="0" w:color="auto"/>
                        <w:right w:val="none" w:sz="0" w:space="0" w:color="auto"/>
                      </w:divBdr>
                      <w:divsChild>
                        <w:div w:id="70660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456186">
                              <w:marLeft w:val="0"/>
                              <w:marRight w:val="0"/>
                              <w:marTop w:val="0"/>
                              <w:marBottom w:val="0"/>
                              <w:divBdr>
                                <w:top w:val="none" w:sz="0" w:space="0" w:color="auto"/>
                                <w:left w:val="none" w:sz="0" w:space="0" w:color="auto"/>
                                <w:bottom w:val="none" w:sz="0" w:space="0" w:color="auto"/>
                                <w:right w:val="none" w:sz="0" w:space="0" w:color="auto"/>
                              </w:divBdr>
                              <w:divsChild>
                                <w:div w:id="5302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535757">
      <w:bodyDiv w:val="1"/>
      <w:marLeft w:val="0"/>
      <w:marRight w:val="0"/>
      <w:marTop w:val="0"/>
      <w:marBottom w:val="0"/>
      <w:divBdr>
        <w:top w:val="none" w:sz="0" w:space="0" w:color="auto"/>
        <w:left w:val="none" w:sz="0" w:space="0" w:color="auto"/>
        <w:bottom w:val="none" w:sz="0" w:space="0" w:color="auto"/>
        <w:right w:val="none" w:sz="0" w:space="0" w:color="auto"/>
      </w:divBdr>
    </w:div>
    <w:div w:id="851645258">
      <w:bodyDiv w:val="1"/>
      <w:marLeft w:val="0"/>
      <w:marRight w:val="0"/>
      <w:marTop w:val="0"/>
      <w:marBottom w:val="0"/>
      <w:divBdr>
        <w:top w:val="none" w:sz="0" w:space="0" w:color="auto"/>
        <w:left w:val="none" w:sz="0" w:space="0" w:color="auto"/>
        <w:bottom w:val="none" w:sz="0" w:space="0" w:color="auto"/>
        <w:right w:val="none" w:sz="0" w:space="0" w:color="auto"/>
      </w:divBdr>
    </w:div>
    <w:div w:id="916209676">
      <w:bodyDiv w:val="1"/>
      <w:marLeft w:val="0"/>
      <w:marRight w:val="0"/>
      <w:marTop w:val="0"/>
      <w:marBottom w:val="0"/>
      <w:divBdr>
        <w:top w:val="none" w:sz="0" w:space="0" w:color="auto"/>
        <w:left w:val="none" w:sz="0" w:space="0" w:color="auto"/>
        <w:bottom w:val="none" w:sz="0" w:space="0" w:color="auto"/>
        <w:right w:val="none" w:sz="0" w:space="0" w:color="auto"/>
      </w:divBdr>
    </w:div>
    <w:div w:id="937911404">
      <w:bodyDiv w:val="1"/>
      <w:marLeft w:val="0"/>
      <w:marRight w:val="0"/>
      <w:marTop w:val="0"/>
      <w:marBottom w:val="0"/>
      <w:divBdr>
        <w:top w:val="none" w:sz="0" w:space="0" w:color="auto"/>
        <w:left w:val="none" w:sz="0" w:space="0" w:color="auto"/>
        <w:bottom w:val="none" w:sz="0" w:space="0" w:color="auto"/>
        <w:right w:val="none" w:sz="0" w:space="0" w:color="auto"/>
      </w:divBdr>
      <w:divsChild>
        <w:div w:id="723065496">
          <w:marLeft w:val="0"/>
          <w:marRight w:val="0"/>
          <w:marTop w:val="0"/>
          <w:marBottom w:val="0"/>
          <w:divBdr>
            <w:top w:val="none" w:sz="0" w:space="0" w:color="auto"/>
            <w:left w:val="none" w:sz="0" w:space="0" w:color="auto"/>
            <w:bottom w:val="none" w:sz="0" w:space="0" w:color="auto"/>
            <w:right w:val="none" w:sz="0" w:space="0" w:color="auto"/>
          </w:divBdr>
          <w:divsChild>
            <w:div w:id="943732000">
              <w:marLeft w:val="0"/>
              <w:marRight w:val="0"/>
              <w:marTop w:val="0"/>
              <w:marBottom w:val="0"/>
              <w:divBdr>
                <w:top w:val="none" w:sz="0" w:space="0" w:color="auto"/>
                <w:left w:val="none" w:sz="0" w:space="0" w:color="auto"/>
                <w:bottom w:val="none" w:sz="0" w:space="0" w:color="auto"/>
                <w:right w:val="none" w:sz="0" w:space="0" w:color="auto"/>
              </w:divBdr>
              <w:divsChild>
                <w:div w:id="18617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3378">
      <w:bodyDiv w:val="1"/>
      <w:marLeft w:val="0"/>
      <w:marRight w:val="0"/>
      <w:marTop w:val="0"/>
      <w:marBottom w:val="0"/>
      <w:divBdr>
        <w:top w:val="none" w:sz="0" w:space="0" w:color="auto"/>
        <w:left w:val="none" w:sz="0" w:space="0" w:color="auto"/>
        <w:bottom w:val="none" w:sz="0" w:space="0" w:color="auto"/>
        <w:right w:val="none" w:sz="0" w:space="0" w:color="auto"/>
      </w:divBdr>
    </w:div>
    <w:div w:id="1246262937">
      <w:bodyDiv w:val="1"/>
      <w:marLeft w:val="0"/>
      <w:marRight w:val="0"/>
      <w:marTop w:val="0"/>
      <w:marBottom w:val="0"/>
      <w:divBdr>
        <w:top w:val="none" w:sz="0" w:space="0" w:color="auto"/>
        <w:left w:val="none" w:sz="0" w:space="0" w:color="auto"/>
        <w:bottom w:val="none" w:sz="0" w:space="0" w:color="auto"/>
        <w:right w:val="none" w:sz="0" w:space="0" w:color="auto"/>
      </w:divBdr>
      <w:divsChild>
        <w:div w:id="1984503660">
          <w:marLeft w:val="0"/>
          <w:marRight w:val="0"/>
          <w:marTop w:val="0"/>
          <w:marBottom w:val="0"/>
          <w:divBdr>
            <w:top w:val="none" w:sz="0" w:space="0" w:color="auto"/>
            <w:left w:val="none" w:sz="0" w:space="0" w:color="auto"/>
            <w:bottom w:val="none" w:sz="0" w:space="0" w:color="auto"/>
            <w:right w:val="none" w:sz="0" w:space="0" w:color="auto"/>
          </w:divBdr>
        </w:div>
        <w:div w:id="105538188">
          <w:marLeft w:val="0"/>
          <w:marRight w:val="0"/>
          <w:marTop w:val="0"/>
          <w:marBottom w:val="0"/>
          <w:divBdr>
            <w:top w:val="none" w:sz="0" w:space="0" w:color="auto"/>
            <w:left w:val="none" w:sz="0" w:space="0" w:color="auto"/>
            <w:bottom w:val="none" w:sz="0" w:space="0" w:color="auto"/>
            <w:right w:val="none" w:sz="0" w:space="0" w:color="auto"/>
          </w:divBdr>
          <w:divsChild>
            <w:div w:id="1922177690">
              <w:marLeft w:val="0"/>
              <w:marRight w:val="0"/>
              <w:marTop w:val="0"/>
              <w:marBottom w:val="0"/>
              <w:divBdr>
                <w:top w:val="none" w:sz="0" w:space="0" w:color="auto"/>
                <w:left w:val="none" w:sz="0" w:space="0" w:color="auto"/>
                <w:bottom w:val="none" w:sz="0" w:space="0" w:color="auto"/>
                <w:right w:val="none" w:sz="0" w:space="0" w:color="auto"/>
              </w:divBdr>
            </w:div>
            <w:div w:id="123893174">
              <w:marLeft w:val="0"/>
              <w:marRight w:val="0"/>
              <w:marTop w:val="0"/>
              <w:marBottom w:val="0"/>
              <w:divBdr>
                <w:top w:val="none" w:sz="0" w:space="0" w:color="auto"/>
                <w:left w:val="none" w:sz="0" w:space="0" w:color="auto"/>
                <w:bottom w:val="none" w:sz="0" w:space="0" w:color="auto"/>
                <w:right w:val="none" w:sz="0" w:space="0" w:color="auto"/>
              </w:divBdr>
            </w:div>
            <w:div w:id="1660963311">
              <w:marLeft w:val="0"/>
              <w:marRight w:val="0"/>
              <w:marTop w:val="0"/>
              <w:marBottom w:val="0"/>
              <w:divBdr>
                <w:top w:val="none" w:sz="0" w:space="0" w:color="auto"/>
                <w:left w:val="none" w:sz="0" w:space="0" w:color="auto"/>
                <w:bottom w:val="none" w:sz="0" w:space="0" w:color="auto"/>
                <w:right w:val="none" w:sz="0" w:space="0" w:color="auto"/>
              </w:divBdr>
            </w:div>
            <w:div w:id="1708263496">
              <w:marLeft w:val="0"/>
              <w:marRight w:val="0"/>
              <w:marTop w:val="0"/>
              <w:marBottom w:val="0"/>
              <w:divBdr>
                <w:top w:val="none" w:sz="0" w:space="0" w:color="auto"/>
                <w:left w:val="none" w:sz="0" w:space="0" w:color="auto"/>
                <w:bottom w:val="none" w:sz="0" w:space="0" w:color="auto"/>
                <w:right w:val="none" w:sz="0" w:space="0" w:color="auto"/>
              </w:divBdr>
            </w:div>
            <w:div w:id="972173430">
              <w:marLeft w:val="0"/>
              <w:marRight w:val="0"/>
              <w:marTop w:val="0"/>
              <w:marBottom w:val="0"/>
              <w:divBdr>
                <w:top w:val="none" w:sz="0" w:space="0" w:color="auto"/>
                <w:left w:val="none" w:sz="0" w:space="0" w:color="auto"/>
                <w:bottom w:val="none" w:sz="0" w:space="0" w:color="auto"/>
                <w:right w:val="none" w:sz="0" w:space="0" w:color="auto"/>
              </w:divBdr>
            </w:div>
            <w:div w:id="1189640489">
              <w:marLeft w:val="0"/>
              <w:marRight w:val="0"/>
              <w:marTop w:val="0"/>
              <w:marBottom w:val="0"/>
              <w:divBdr>
                <w:top w:val="none" w:sz="0" w:space="0" w:color="auto"/>
                <w:left w:val="none" w:sz="0" w:space="0" w:color="auto"/>
                <w:bottom w:val="none" w:sz="0" w:space="0" w:color="auto"/>
                <w:right w:val="none" w:sz="0" w:space="0" w:color="auto"/>
              </w:divBdr>
            </w:div>
            <w:div w:id="1262490991">
              <w:marLeft w:val="0"/>
              <w:marRight w:val="0"/>
              <w:marTop w:val="0"/>
              <w:marBottom w:val="0"/>
              <w:divBdr>
                <w:top w:val="none" w:sz="0" w:space="0" w:color="auto"/>
                <w:left w:val="none" w:sz="0" w:space="0" w:color="auto"/>
                <w:bottom w:val="none" w:sz="0" w:space="0" w:color="auto"/>
                <w:right w:val="none" w:sz="0" w:space="0" w:color="auto"/>
              </w:divBdr>
            </w:div>
            <w:div w:id="1055352856">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4382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1760">
      <w:bodyDiv w:val="1"/>
      <w:marLeft w:val="0"/>
      <w:marRight w:val="0"/>
      <w:marTop w:val="0"/>
      <w:marBottom w:val="0"/>
      <w:divBdr>
        <w:top w:val="none" w:sz="0" w:space="0" w:color="auto"/>
        <w:left w:val="none" w:sz="0" w:space="0" w:color="auto"/>
        <w:bottom w:val="none" w:sz="0" w:space="0" w:color="auto"/>
        <w:right w:val="none" w:sz="0" w:space="0" w:color="auto"/>
      </w:divBdr>
      <w:divsChild>
        <w:div w:id="1435780873">
          <w:marLeft w:val="0"/>
          <w:marRight w:val="0"/>
          <w:marTop w:val="0"/>
          <w:marBottom w:val="0"/>
          <w:divBdr>
            <w:top w:val="none" w:sz="0" w:space="0" w:color="auto"/>
            <w:left w:val="none" w:sz="0" w:space="0" w:color="auto"/>
            <w:bottom w:val="none" w:sz="0" w:space="0" w:color="auto"/>
            <w:right w:val="none" w:sz="0" w:space="0" w:color="auto"/>
          </w:divBdr>
        </w:div>
      </w:divsChild>
    </w:div>
    <w:div w:id="1273896105">
      <w:bodyDiv w:val="1"/>
      <w:marLeft w:val="0"/>
      <w:marRight w:val="0"/>
      <w:marTop w:val="0"/>
      <w:marBottom w:val="0"/>
      <w:divBdr>
        <w:top w:val="none" w:sz="0" w:space="0" w:color="auto"/>
        <w:left w:val="none" w:sz="0" w:space="0" w:color="auto"/>
        <w:bottom w:val="none" w:sz="0" w:space="0" w:color="auto"/>
        <w:right w:val="none" w:sz="0" w:space="0" w:color="auto"/>
      </w:divBdr>
    </w:div>
    <w:div w:id="1330593758">
      <w:bodyDiv w:val="1"/>
      <w:marLeft w:val="0"/>
      <w:marRight w:val="0"/>
      <w:marTop w:val="0"/>
      <w:marBottom w:val="0"/>
      <w:divBdr>
        <w:top w:val="none" w:sz="0" w:space="0" w:color="auto"/>
        <w:left w:val="none" w:sz="0" w:space="0" w:color="auto"/>
        <w:bottom w:val="none" w:sz="0" w:space="0" w:color="auto"/>
        <w:right w:val="none" w:sz="0" w:space="0" w:color="auto"/>
      </w:divBdr>
      <w:divsChild>
        <w:div w:id="1286500682">
          <w:marLeft w:val="0"/>
          <w:marRight w:val="0"/>
          <w:marTop w:val="0"/>
          <w:marBottom w:val="0"/>
          <w:divBdr>
            <w:top w:val="none" w:sz="0" w:space="0" w:color="auto"/>
            <w:left w:val="none" w:sz="0" w:space="0" w:color="auto"/>
            <w:bottom w:val="none" w:sz="0" w:space="0" w:color="auto"/>
            <w:right w:val="none" w:sz="0" w:space="0" w:color="auto"/>
          </w:divBdr>
          <w:divsChild>
            <w:div w:id="1051923206">
              <w:marLeft w:val="0"/>
              <w:marRight w:val="0"/>
              <w:marTop w:val="0"/>
              <w:marBottom w:val="0"/>
              <w:divBdr>
                <w:top w:val="none" w:sz="0" w:space="0" w:color="auto"/>
                <w:left w:val="none" w:sz="0" w:space="0" w:color="auto"/>
                <w:bottom w:val="none" w:sz="0" w:space="0" w:color="auto"/>
                <w:right w:val="none" w:sz="0" w:space="0" w:color="auto"/>
              </w:divBdr>
              <w:divsChild>
                <w:div w:id="161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0303">
      <w:bodyDiv w:val="1"/>
      <w:marLeft w:val="0"/>
      <w:marRight w:val="0"/>
      <w:marTop w:val="0"/>
      <w:marBottom w:val="0"/>
      <w:divBdr>
        <w:top w:val="none" w:sz="0" w:space="0" w:color="auto"/>
        <w:left w:val="none" w:sz="0" w:space="0" w:color="auto"/>
        <w:bottom w:val="none" w:sz="0" w:space="0" w:color="auto"/>
        <w:right w:val="none" w:sz="0" w:space="0" w:color="auto"/>
      </w:divBdr>
    </w:div>
    <w:div w:id="1363437716">
      <w:bodyDiv w:val="1"/>
      <w:marLeft w:val="0"/>
      <w:marRight w:val="0"/>
      <w:marTop w:val="0"/>
      <w:marBottom w:val="0"/>
      <w:divBdr>
        <w:top w:val="none" w:sz="0" w:space="0" w:color="auto"/>
        <w:left w:val="none" w:sz="0" w:space="0" w:color="auto"/>
        <w:bottom w:val="none" w:sz="0" w:space="0" w:color="auto"/>
        <w:right w:val="none" w:sz="0" w:space="0" w:color="auto"/>
      </w:divBdr>
    </w:div>
    <w:div w:id="1415857440">
      <w:bodyDiv w:val="1"/>
      <w:marLeft w:val="0"/>
      <w:marRight w:val="0"/>
      <w:marTop w:val="0"/>
      <w:marBottom w:val="0"/>
      <w:divBdr>
        <w:top w:val="none" w:sz="0" w:space="0" w:color="auto"/>
        <w:left w:val="none" w:sz="0" w:space="0" w:color="auto"/>
        <w:bottom w:val="none" w:sz="0" w:space="0" w:color="auto"/>
        <w:right w:val="none" w:sz="0" w:space="0" w:color="auto"/>
      </w:divBdr>
      <w:divsChild>
        <w:div w:id="493490436">
          <w:marLeft w:val="0"/>
          <w:marRight w:val="0"/>
          <w:marTop w:val="0"/>
          <w:marBottom w:val="0"/>
          <w:divBdr>
            <w:top w:val="none" w:sz="0" w:space="0" w:color="auto"/>
            <w:left w:val="none" w:sz="0" w:space="0" w:color="auto"/>
            <w:bottom w:val="none" w:sz="0" w:space="0" w:color="auto"/>
            <w:right w:val="none" w:sz="0" w:space="0" w:color="auto"/>
          </w:divBdr>
          <w:divsChild>
            <w:div w:id="1174686292">
              <w:marLeft w:val="0"/>
              <w:marRight w:val="0"/>
              <w:marTop w:val="0"/>
              <w:marBottom w:val="0"/>
              <w:divBdr>
                <w:top w:val="none" w:sz="0" w:space="0" w:color="auto"/>
                <w:left w:val="none" w:sz="0" w:space="0" w:color="auto"/>
                <w:bottom w:val="none" w:sz="0" w:space="0" w:color="auto"/>
                <w:right w:val="none" w:sz="0" w:space="0" w:color="auto"/>
              </w:divBdr>
              <w:divsChild>
                <w:div w:id="9468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47285">
      <w:bodyDiv w:val="1"/>
      <w:marLeft w:val="0"/>
      <w:marRight w:val="0"/>
      <w:marTop w:val="0"/>
      <w:marBottom w:val="0"/>
      <w:divBdr>
        <w:top w:val="none" w:sz="0" w:space="0" w:color="auto"/>
        <w:left w:val="none" w:sz="0" w:space="0" w:color="auto"/>
        <w:bottom w:val="none" w:sz="0" w:space="0" w:color="auto"/>
        <w:right w:val="none" w:sz="0" w:space="0" w:color="auto"/>
      </w:divBdr>
    </w:div>
    <w:div w:id="1485195943">
      <w:bodyDiv w:val="1"/>
      <w:marLeft w:val="0"/>
      <w:marRight w:val="0"/>
      <w:marTop w:val="0"/>
      <w:marBottom w:val="0"/>
      <w:divBdr>
        <w:top w:val="none" w:sz="0" w:space="0" w:color="auto"/>
        <w:left w:val="none" w:sz="0" w:space="0" w:color="auto"/>
        <w:bottom w:val="none" w:sz="0" w:space="0" w:color="auto"/>
        <w:right w:val="none" w:sz="0" w:space="0" w:color="auto"/>
      </w:divBdr>
      <w:divsChild>
        <w:div w:id="615527633">
          <w:marLeft w:val="0"/>
          <w:marRight w:val="0"/>
          <w:marTop w:val="0"/>
          <w:marBottom w:val="0"/>
          <w:divBdr>
            <w:top w:val="none" w:sz="0" w:space="0" w:color="auto"/>
            <w:left w:val="none" w:sz="0" w:space="0" w:color="auto"/>
            <w:bottom w:val="none" w:sz="0" w:space="0" w:color="auto"/>
            <w:right w:val="none" w:sz="0" w:space="0" w:color="auto"/>
          </w:divBdr>
        </w:div>
        <w:div w:id="1272012310">
          <w:marLeft w:val="0"/>
          <w:marRight w:val="0"/>
          <w:marTop w:val="0"/>
          <w:marBottom w:val="0"/>
          <w:divBdr>
            <w:top w:val="none" w:sz="0" w:space="0" w:color="auto"/>
            <w:left w:val="none" w:sz="0" w:space="0" w:color="auto"/>
            <w:bottom w:val="none" w:sz="0" w:space="0" w:color="auto"/>
            <w:right w:val="none" w:sz="0" w:space="0" w:color="auto"/>
          </w:divBdr>
        </w:div>
        <w:div w:id="233778855">
          <w:marLeft w:val="0"/>
          <w:marRight w:val="0"/>
          <w:marTop w:val="0"/>
          <w:marBottom w:val="0"/>
          <w:divBdr>
            <w:top w:val="none" w:sz="0" w:space="0" w:color="auto"/>
            <w:left w:val="none" w:sz="0" w:space="0" w:color="auto"/>
            <w:bottom w:val="none" w:sz="0" w:space="0" w:color="auto"/>
            <w:right w:val="none" w:sz="0" w:space="0" w:color="auto"/>
          </w:divBdr>
        </w:div>
      </w:divsChild>
    </w:div>
    <w:div w:id="1498109833">
      <w:bodyDiv w:val="1"/>
      <w:marLeft w:val="0"/>
      <w:marRight w:val="0"/>
      <w:marTop w:val="0"/>
      <w:marBottom w:val="0"/>
      <w:divBdr>
        <w:top w:val="none" w:sz="0" w:space="0" w:color="auto"/>
        <w:left w:val="none" w:sz="0" w:space="0" w:color="auto"/>
        <w:bottom w:val="none" w:sz="0" w:space="0" w:color="auto"/>
        <w:right w:val="none" w:sz="0" w:space="0" w:color="auto"/>
      </w:divBdr>
      <w:divsChild>
        <w:div w:id="1623340648">
          <w:marLeft w:val="0"/>
          <w:marRight w:val="0"/>
          <w:marTop w:val="0"/>
          <w:marBottom w:val="0"/>
          <w:divBdr>
            <w:top w:val="none" w:sz="0" w:space="0" w:color="auto"/>
            <w:left w:val="none" w:sz="0" w:space="0" w:color="auto"/>
            <w:bottom w:val="none" w:sz="0" w:space="0" w:color="auto"/>
            <w:right w:val="none" w:sz="0" w:space="0" w:color="auto"/>
          </w:divBdr>
          <w:divsChild>
            <w:div w:id="1038965669">
              <w:marLeft w:val="0"/>
              <w:marRight w:val="0"/>
              <w:marTop w:val="0"/>
              <w:marBottom w:val="0"/>
              <w:divBdr>
                <w:top w:val="none" w:sz="0" w:space="0" w:color="auto"/>
                <w:left w:val="none" w:sz="0" w:space="0" w:color="auto"/>
                <w:bottom w:val="none" w:sz="0" w:space="0" w:color="auto"/>
                <w:right w:val="none" w:sz="0" w:space="0" w:color="auto"/>
              </w:divBdr>
              <w:divsChild>
                <w:div w:id="4535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8606">
      <w:bodyDiv w:val="1"/>
      <w:marLeft w:val="0"/>
      <w:marRight w:val="0"/>
      <w:marTop w:val="0"/>
      <w:marBottom w:val="0"/>
      <w:divBdr>
        <w:top w:val="none" w:sz="0" w:space="0" w:color="auto"/>
        <w:left w:val="none" w:sz="0" w:space="0" w:color="auto"/>
        <w:bottom w:val="none" w:sz="0" w:space="0" w:color="auto"/>
        <w:right w:val="none" w:sz="0" w:space="0" w:color="auto"/>
      </w:divBdr>
    </w:div>
    <w:div w:id="1693334764">
      <w:bodyDiv w:val="1"/>
      <w:marLeft w:val="0"/>
      <w:marRight w:val="0"/>
      <w:marTop w:val="0"/>
      <w:marBottom w:val="0"/>
      <w:divBdr>
        <w:top w:val="none" w:sz="0" w:space="0" w:color="auto"/>
        <w:left w:val="none" w:sz="0" w:space="0" w:color="auto"/>
        <w:bottom w:val="none" w:sz="0" w:space="0" w:color="auto"/>
        <w:right w:val="none" w:sz="0" w:space="0" w:color="auto"/>
      </w:divBdr>
    </w:div>
    <w:div w:id="1779324790">
      <w:bodyDiv w:val="1"/>
      <w:marLeft w:val="0"/>
      <w:marRight w:val="0"/>
      <w:marTop w:val="0"/>
      <w:marBottom w:val="0"/>
      <w:divBdr>
        <w:top w:val="none" w:sz="0" w:space="0" w:color="auto"/>
        <w:left w:val="none" w:sz="0" w:space="0" w:color="auto"/>
        <w:bottom w:val="none" w:sz="0" w:space="0" w:color="auto"/>
        <w:right w:val="none" w:sz="0" w:space="0" w:color="auto"/>
      </w:divBdr>
    </w:div>
    <w:div w:id="1833176867">
      <w:bodyDiv w:val="1"/>
      <w:marLeft w:val="0"/>
      <w:marRight w:val="0"/>
      <w:marTop w:val="0"/>
      <w:marBottom w:val="0"/>
      <w:divBdr>
        <w:top w:val="none" w:sz="0" w:space="0" w:color="auto"/>
        <w:left w:val="none" w:sz="0" w:space="0" w:color="auto"/>
        <w:bottom w:val="none" w:sz="0" w:space="0" w:color="auto"/>
        <w:right w:val="none" w:sz="0" w:space="0" w:color="auto"/>
      </w:divBdr>
    </w:div>
    <w:div w:id="1848671657">
      <w:bodyDiv w:val="1"/>
      <w:marLeft w:val="0"/>
      <w:marRight w:val="0"/>
      <w:marTop w:val="0"/>
      <w:marBottom w:val="0"/>
      <w:divBdr>
        <w:top w:val="none" w:sz="0" w:space="0" w:color="auto"/>
        <w:left w:val="none" w:sz="0" w:space="0" w:color="auto"/>
        <w:bottom w:val="none" w:sz="0" w:space="0" w:color="auto"/>
        <w:right w:val="none" w:sz="0" w:space="0" w:color="auto"/>
      </w:divBdr>
    </w:div>
    <w:div w:id="1998805017">
      <w:bodyDiv w:val="1"/>
      <w:marLeft w:val="0"/>
      <w:marRight w:val="0"/>
      <w:marTop w:val="0"/>
      <w:marBottom w:val="0"/>
      <w:divBdr>
        <w:top w:val="none" w:sz="0" w:space="0" w:color="auto"/>
        <w:left w:val="none" w:sz="0" w:space="0" w:color="auto"/>
        <w:bottom w:val="none" w:sz="0" w:space="0" w:color="auto"/>
        <w:right w:val="none" w:sz="0" w:space="0" w:color="auto"/>
      </w:divBdr>
    </w:div>
    <w:div w:id="2031175068">
      <w:bodyDiv w:val="1"/>
      <w:marLeft w:val="0"/>
      <w:marRight w:val="0"/>
      <w:marTop w:val="0"/>
      <w:marBottom w:val="0"/>
      <w:divBdr>
        <w:top w:val="none" w:sz="0" w:space="0" w:color="auto"/>
        <w:left w:val="none" w:sz="0" w:space="0" w:color="auto"/>
        <w:bottom w:val="none" w:sz="0" w:space="0" w:color="auto"/>
        <w:right w:val="none" w:sz="0" w:space="0" w:color="auto"/>
      </w:divBdr>
    </w:div>
    <w:div w:id="2032023200">
      <w:bodyDiv w:val="1"/>
      <w:marLeft w:val="0"/>
      <w:marRight w:val="0"/>
      <w:marTop w:val="0"/>
      <w:marBottom w:val="0"/>
      <w:divBdr>
        <w:top w:val="none" w:sz="0" w:space="0" w:color="auto"/>
        <w:left w:val="none" w:sz="0" w:space="0" w:color="auto"/>
        <w:bottom w:val="none" w:sz="0" w:space="0" w:color="auto"/>
        <w:right w:val="none" w:sz="0" w:space="0" w:color="auto"/>
      </w:divBdr>
    </w:div>
    <w:div w:id="2066490988">
      <w:bodyDiv w:val="1"/>
      <w:marLeft w:val="0"/>
      <w:marRight w:val="0"/>
      <w:marTop w:val="0"/>
      <w:marBottom w:val="0"/>
      <w:divBdr>
        <w:top w:val="none" w:sz="0" w:space="0" w:color="auto"/>
        <w:left w:val="none" w:sz="0" w:space="0" w:color="auto"/>
        <w:bottom w:val="none" w:sz="0" w:space="0" w:color="auto"/>
        <w:right w:val="none" w:sz="0" w:space="0" w:color="auto"/>
      </w:divBdr>
    </w:div>
    <w:div w:id="2089498022">
      <w:bodyDiv w:val="1"/>
      <w:marLeft w:val="0"/>
      <w:marRight w:val="0"/>
      <w:marTop w:val="0"/>
      <w:marBottom w:val="0"/>
      <w:divBdr>
        <w:top w:val="none" w:sz="0" w:space="0" w:color="auto"/>
        <w:left w:val="none" w:sz="0" w:space="0" w:color="auto"/>
        <w:bottom w:val="none" w:sz="0" w:space="0" w:color="auto"/>
        <w:right w:val="none" w:sz="0" w:space="0" w:color="auto"/>
      </w:divBdr>
    </w:div>
    <w:div w:id="2119370049">
      <w:bodyDiv w:val="1"/>
      <w:marLeft w:val="0"/>
      <w:marRight w:val="0"/>
      <w:marTop w:val="0"/>
      <w:marBottom w:val="0"/>
      <w:divBdr>
        <w:top w:val="none" w:sz="0" w:space="0" w:color="auto"/>
        <w:left w:val="none" w:sz="0" w:space="0" w:color="auto"/>
        <w:bottom w:val="none" w:sz="0" w:space="0" w:color="auto"/>
        <w:right w:val="none" w:sz="0" w:space="0" w:color="auto"/>
      </w:divBdr>
    </w:div>
    <w:div w:id="213991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DE25E-1E91-B54C-84D8-0602C4B5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Thomas Mertens</cp:lastModifiedBy>
  <cp:revision>6</cp:revision>
  <cp:lastPrinted>2019-08-16T12:07:00Z</cp:lastPrinted>
  <dcterms:created xsi:type="dcterms:W3CDTF">2021-08-05T09:50:00Z</dcterms:created>
  <dcterms:modified xsi:type="dcterms:W3CDTF">2021-08-23T08:29:00Z</dcterms:modified>
</cp:coreProperties>
</file>