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958E4" w14:textId="5B2104E4" w:rsidR="003870B1" w:rsidRPr="00692AF1" w:rsidRDefault="003870B1" w:rsidP="00F52A20">
      <w:pPr>
        <w:pStyle w:val="NoSpacing"/>
        <w:spacing w:line="276" w:lineRule="auto"/>
        <w:rPr>
          <w:lang w:val="en-GB"/>
        </w:rPr>
      </w:pPr>
    </w:p>
    <w:sdt>
      <w:sdtPr>
        <w:rPr>
          <w:rFonts w:asciiTheme="minorHAnsi" w:hAnsiTheme="minorHAnsi"/>
          <w:lang w:val="en-GB"/>
        </w:rPr>
        <w:id w:val="-1490007870"/>
        <w:docPartObj>
          <w:docPartGallery w:val="Cover Pages"/>
          <w:docPartUnique/>
        </w:docPartObj>
      </w:sdtPr>
      <w:sdtEndPr>
        <w:rPr>
          <w:b/>
          <w:bCs/>
          <w:sz w:val="20"/>
          <w:szCs w:val="20"/>
          <w:u w:val="single"/>
        </w:rPr>
      </w:sdtEndPr>
      <w:sdtContent>
        <w:p w14:paraId="2A4BD537" w14:textId="70A69224" w:rsidR="0084673C" w:rsidRPr="00177D20" w:rsidRDefault="00B77434" w:rsidP="0084673C">
          <w:pPr>
            <w:tabs>
              <w:tab w:val="left" w:pos="2268"/>
            </w:tabs>
            <w:spacing w:line="276" w:lineRule="auto"/>
            <w:rPr>
              <w:rFonts w:asciiTheme="minorHAnsi" w:hAnsiTheme="minorHAnsi"/>
              <w:lang w:val="en-GB"/>
            </w:rPr>
          </w:pPr>
          <w:r w:rsidRPr="00692AF1">
            <w:rPr>
              <w:b/>
              <w:bCs/>
              <w:noProof/>
              <w:sz w:val="56"/>
              <w:szCs w:val="56"/>
              <w:lang w:val="en-GB"/>
            </w:rPr>
            <mc:AlternateContent>
              <mc:Choice Requires="wps">
                <w:drawing>
                  <wp:anchor distT="0" distB="0" distL="114300" distR="114300" simplePos="0" relativeHeight="251685890" behindDoc="0" locked="1" layoutInCell="1" allowOverlap="1" wp14:anchorId="6AA527ED" wp14:editId="5CF99AD8">
                    <wp:simplePos x="0" y="0"/>
                    <wp:positionH relativeFrom="margin">
                      <wp:align>left</wp:align>
                    </wp:positionH>
                    <wp:positionV relativeFrom="page">
                      <wp:posOffset>8686165</wp:posOffset>
                    </wp:positionV>
                    <wp:extent cx="6526530" cy="105092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6526530" cy="1050925"/>
                            </a:xfrm>
                            <a:prstGeom prst="rect">
                              <a:avLst/>
                            </a:prstGeom>
                            <a:noFill/>
                            <a:ln w="6350">
                              <a:noFill/>
                            </a:ln>
                          </wps:spPr>
                          <wps:txbx>
                            <w:txbxContent>
                              <w:p w14:paraId="4FC6D151" w14:textId="77777777" w:rsidR="00B77434" w:rsidRPr="00BE2DD3" w:rsidRDefault="00B77434" w:rsidP="00B77434">
                                <w:pPr>
                                  <w:rPr>
                                    <w:b/>
                                    <w:bCs/>
                                    <w:color w:val="FFFFFF" w:themeColor="background1"/>
                                  </w:rPr>
                                </w:pPr>
                                <w:r w:rsidRPr="00BE2DD3">
                                  <w:rPr>
                                    <w:b/>
                                    <w:bCs/>
                                    <w:color w:val="FFFFFF" w:themeColor="background1"/>
                                  </w:rPr>
                                  <w:t>Authors</w:t>
                                </w:r>
                              </w:p>
                              <w:sdt>
                                <w:sdtPr>
                                  <w:rPr>
                                    <w:i/>
                                    <w:iCs/>
                                    <w:color w:val="FFFFFF" w:themeColor="background1"/>
                                  </w:rPr>
                                  <w:alias w:val="Author"/>
                                  <w:tag w:val=""/>
                                  <w:id w:val="-1653440168"/>
                                  <w:dataBinding w:prefixMappings="xmlns:ns0='http://purl.org/dc/elements/1.1/' xmlns:ns1='http://schemas.openxmlformats.org/package/2006/metadata/core-properties' " w:xpath="/ns1:coreProperties[1]/ns0:creator[1]" w:storeItemID="{6C3C8BC8-F283-45AE-878A-BAB7291924A1}"/>
                                  <w:text/>
                                </w:sdtPr>
                                <w:sdtContent>
                                  <w:p w14:paraId="19590132" w14:textId="61F4F7C4" w:rsidR="00B77434" w:rsidRPr="0084673C" w:rsidRDefault="00B60F02" w:rsidP="00B840E8">
                                    <w:pPr>
                                      <w:rPr>
                                        <w:i/>
                                        <w:iCs/>
                                        <w:color w:val="FFFFFF" w:themeColor="background1"/>
                                      </w:rPr>
                                    </w:pPr>
                                    <w:r w:rsidRPr="0084673C">
                                      <w:rPr>
                                        <w:i/>
                                        <w:iCs/>
                                        <w:color w:val="FFFFFF" w:themeColor="background1"/>
                                      </w:rPr>
                                      <w:t>A. Marcu, J. Cooper, C. Cavallera</w:t>
                                    </w:r>
                                  </w:p>
                                </w:sdtContent>
                              </w:sdt>
                              <w:p w14:paraId="068F9CCE" w14:textId="77777777" w:rsidR="00B77434" w:rsidRPr="0084673C" w:rsidRDefault="00B77434" w:rsidP="00B77434">
                                <w:pPr>
                                  <w:rPr>
                                    <w:i/>
                                    <w:iCs/>
                                  </w:rPr>
                                </w:pPr>
                              </w:p>
                              <w:p w14:paraId="4E7F42CF" w14:textId="77777777" w:rsidR="00B77434" w:rsidRPr="0084673C" w:rsidRDefault="00B77434" w:rsidP="00B77434">
                                <w:pPr>
                                  <w:rPr>
                                    <w:i/>
                                    <w:iCs/>
                                  </w:rPr>
                                </w:pPr>
                              </w:p>
                              <w:p w14:paraId="0332CCFB" w14:textId="77777777" w:rsidR="00B77434" w:rsidRPr="0084673C" w:rsidRDefault="00B77434" w:rsidP="00B77434">
                                <w:pPr>
                                  <w:rPr>
                                    <w:i/>
                                    <w:iCs/>
                                    <w:color w:val="FFFFFF" w:themeColor="background1"/>
                                  </w:rPr>
                                </w:pPr>
                              </w:p>
                              <w:p w14:paraId="4EEE5B20" w14:textId="77777777" w:rsidR="00B77434" w:rsidRPr="0084673C" w:rsidRDefault="00B77434" w:rsidP="00B77434">
                                <w:pPr>
                                  <w:rPr>
                                    <w:rFonts w:ascii="Calibri" w:hAnsi="Calibri" w:cs="Calibri"/>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A527ED" id="_x0000_t202" coordsize="21600,21600" o:spt="202" path="m,l,21600r21600,l21600,xe">
                    <v:stroke joinstyle="miter"/>
                    <v:path gradientshapeok="t" o:connecttype="rect"/>
                  </v:shapetype>
                  <v:shape id="Text Box 23" o:spid="_x0000_s1026" type="#_x0000_t202" style="position:absolute;left:0;text-align:left;margin-left:0;margin-top:683.95pt;width:513.9pt;height:82.75pt;z-index:25168589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" filled="f" stroked="f" strokeweight=".5pt">
                    <v:textbox>
                      <w:txbxContent>
                        <w:p w14:paraId="4FC6D151" w14:textId="77777777" w:rsidR="00B77434" w:rsidRPr="00BE2DD3" w:rsidRDefault="00B77434" w:rsidP="00B77434">
                          <w:pPr>
                            <w:rPr>
                              <w:b/>
                              <w:bCs/>
                              <w:color w:val="FFFFFF" w:themeColor="background1"/>
                            </w:rPr>
                          </w:pPr>
                          <w:r w:rsidRPr="00BE2DD3">
                            <w:rPr>
                              <w:b/>
                              <w:bCs/>
                              <w:color w:val="FFFFFF" w:themeColor="background1"/>
                            </w:rPr>
                            <w:t>Authors</w:t>
                          </w:r>
                        </w:p>
                        <w:sdt>
                          <w:sdtPr>
                            <w:rPr>
                              <w:i/>
                              <w:iCs/>
                              <w:color w:val="FFFFFF" w:themeColor="background1"/>
                            </w:rPr>
                            <w:alias w:val="Author"/>
                            <w:tag w:val=""/>
                            <w:id w:val="-1653440168"/>
                            <w:dataBinding w:prefixMappings="xmlns:ns0='http://purl.org/dc/elements/1.1/' xmlns:ns1='http://schemas.openxmlformats.org/package/2006/metadata/core-properties' " w:xpath="/ns1:coreProperties[1]/ns0:creator[1]" w:storeItemID="{6C3C8BC8-F283-45AE-878A-BAB7291924A1}"/>
                            <w:text/>
                          </w:sdtPr>
                          <w:sdtContent>
                            <w:p w14:paraId="19590132" w14:textId="61F4F7C4" w:rsidR="00B77434" w:rsidRPr="0084673C" w:rsidRDefault="00B60F02" w:rsidP="00B840E8">
                              <w:pPr>
                                <w:rPr>
                                  <w:i/>
                                  <w:iCs/>
                                  <w:color w:val="FFFFFF" w:themeColor="background1"/>
                                </w:rPr>
                              </w:pPr>
                              <w:r w:rsidRPr="0084673C">
                                <w:rPr>
                                  <w:i/>
                                  <w:iCs/>
                                  <w:color w:val="FFFFFF" w:themeColor="background1"/>
                                </w:rPr>
                                <w:t>A. Marcu, J. Cooper, C. Cavallera</w:t>
                              </w:r>
                            </w:p>
                          </w:sdtContent>
                        </w:sdt>
                        <w:p w14:paraId="068F9CCE" w14:textId="77777777" w:rsidR="00B77434" w:rsidRPr="0084673C" w:rsidRDefault="00B77434" w:rsidP="00B77434">
                          <w:pPr>
                            <w:rPr>
                              <w:i/>
                              <w:iCs/>
                            </w:rPr>
                          </w:pPr>
                        </w:p>
                        <w:p w14:paraId="4E7F42CF" w14:textId="77777777" w:rsidR="00B77434" w:rsidRPr="0084673C" w:rsidRDefault="00B77434" w:rsidP="00B77434">
                          <w:pPr>
                            <w:rPr>
                              <w:i/>
                              <w:iCs/>
                            </w:rPr>
                          </w:pPr>
                        </w:p>
                        <w:p w14:paraId="0332CCFB" w14:textId="77777777" w:rsidR="00B77434" w:rsidRPr="0084673C" w:rsidRDefault="00B77434" w:rsidP="00B77434">
                          <w:pPr>
                            <w:rPr>
                              <w:i/>
                              <w:iCs/>
                              <w:color w:val="FFFFFF" w:themeColor="background1"/>
                            </w:rPr>
                          </w:pPr>
                        </w:p>
                        <w:p w14:paraId="4EEE5B20" w14:textId="77777777" w:rsidR="00B77434" w:rsidRPr="0084673C" w:rsidRDefault="00B77434" w:rsidP="00B77434">
                          <w:pPr>
                            <w:rPr>
                              <w:rFonts w:ascii="Calibri" w:hAnsi="Calibri" w:cs="Calibri"/>
                              <w:color w:val="FFFFFF" w:themeColor="background1"/>
                            </w:rPr>
                          </w:pPr>
                        </w:p>
                      </w:txbxContent>
                    </v:textbox>
                    <w10:wrap anchorx="margin" anchory="page"/>
                    <w10:anchorlock/>
                  </v:shape>
                </w:pict>
              </mc:Fallback>
            </mc:AlternateContent>
          </w:r>
          <w:r w:rsidR="0084673C" w:rsidRPr="0084673C">
            <w:rPr>
              <w:lang w:val="en-GB"/>
            </w:rPr>
            <w:t>Brussels, 17 December 2025</w:t>
          </w:r>
        </w:p>
        <w:p w14:paraId="2D02C4E1" w14:textId="77777777" w:rsidR="0084673C" w:rsidRDefault="0084673C" w:rsidP="0084673C">
          <w:pPr>
            <w:tabs>
              <w:tab w:val="left" w:pos="2268"/>
            </w:tabs>
            <w:spacing w:line="276" w:lineRule="auto"/>
            <w:rPr>
              <w:b/>
              <w:bCs/>
              <w:lang w:val="en-GB"/>
            </w:rPr>
          </w:pPr>
        </w:p>
        <w:p w14:paraId="571A89C4" w14:textId="25014B5F" w:rsidR="00A64974" w:rsidRPr="0084673C" w:rsidRDefault="0084673C" w:rsidP="0084673C">
          <w:pPr>
            <w:tabs>
              <w:tab w:val="left" w:pos="2268"/>
            </w:tabs>
            <w:spacing w:line="276" w:lineRule="auto"/>
            <w:rPr>
              <w:b/>
              <w:bCs/>
              <w:u w:val="single"/>
              <w:lang w:val="en-GB"/>
            </w:rPr>
          </w:pPr>
          <w:r w:rsidRPr="0084673C">
            <w:rPr>
              <w:b/>
              <w:bCs/>
              <w:u w:val="single"/>
              <w:lang w:val="en-GB"/>
            </w:rPr>
            <w:t>ERCST’s press release on the European Commission Automotive Package released on December 16</w:t>
          </w:r>
          <w:r w:rsidRPr="0084673C">
            <w:rPr>
              <w:b/>
              <w:bCs/>
              <w:u w:val="single"/>
              <w:vertAlign w:val="superscript"/>
              <w:lang w:val="en-GB"/>
            </w:rPr>
            <w:t>th</w:t>
          </w:r>
          <w:r w:rsidRPr="0084673C">
            <w:rPr>
              <w:b/>
              <w:bCs/>
              <w:u w:val="single"/>
              <w:lang w:val="en-GB"/>
            </w:rPr>
            <w:t xml:space="preserve">, 2025. </w:t>
          </w:r>
        </w:p>
      </w:sdtContent>
    </w:sdt>
    <w:p w14:paraId="719C32C1" w14:textId="63FBAB2D" w:rsidR="00D74778" w:rsidRDefault="00D74778" w:rsidP="0040364A">
      <w:pPr>
        <w:pStyle w:val="NormalWeb"/>
        <w:spacing w:before="0" w:after="0" w:line="276" w:lineRule="auto"/>
      </w:pPr>
      <w:r w:rsidRPr="0040364A">
        <w:t>On December</w:t>
      </w:r>
      <w:r w:rsidR="00AF497F">
        <w:t xml:space="preserve"> 16,</w:t>
      </w:r>
      <w:r w:rsidRPr="0040364A">
        <w:t xml:space="preserve"> 2025, the European Commission released the Automotive Package aimed at </w:t>
      </w:r>
      <w:r w:rsidR="0012786B">
        <w:t xml:space="preserve">supporting </w:t>
      </w:r>
      <w:r w:rsidRPr="0040364A">
        <w:t xml:space="preserve">the automotive sector in its transition towards </w:t>
      </w:r>
      <w:r w:rsidR="00AF497F">
        <w:t>decarbonization</w:t>
      </w:r>
      <w:r w:rsidRPr="0040364A">
        <w:t xml:space="preserve">. </w:t>
      </w:r>
      <w:r w:rsidR="00AF497F">
        <w:t>T</w:t>
      </w:r>
      <w:r w:rsidRPr="0040364A">
        <w:t>his Package foresees a revision of the existing CO₂ emission standards for cars and vans.</w:t>
      </w:r>
    </w:p>
    <w:p w14:paraId="6FDF8F66" w14:textId="7763BC4A" w:rsidR="004C5D05" w:rsidRDefault="00D74778" w:rsidP="0040364A">
      <w:pPr>
        <w:pStyle w:val="NormalWeb"/>
        <w:spacing w:before="0" w:after="0" w:line="276" w:lineRule="auto"/>
      </w:pPr>
      <w:r w:rsidRPr="0040364A">
        <w:t xml:space="preserve">The European Roundtable on Climate Change and Sustainable Transition (ERCST) welcomes the introduction of </w:t>
      </w:r>
      <w:r w:rsidR="004C5D05">
        <w:t xml:space="preserve">flexibility in reaching the targets </w:t>
      </w:r>
      <w:r w:rsidRPr="0040364A">
        <w:t>by earning credits linked to the use of low-carbon steel produced within the EU</w:t>
      </w:r>
      <w:r w:rsidR="004C5D05">
        <w:t>, as well as e-fuels and biofuels</w:t>
      </w:r>
      <w:r w:rsidR="000800AA" w:rsidRPr="0040364A">
        <w:t xml:space="preserve">. </w:t>
      </w:r>
      <w:r w:rsidR="00DE5C7F">
        <w:t>ERCST, i</w:t>
      </w:r>
      <w:r w:rsidR="00DE5C7F" w:rsidRPr="0040364A">
        <w:t>n its February 2025 Reflection Note</w:t>
      </w:r>
      <w:r w:rsidR="00DE5C7F">
        <w:t xml:space="preserve"> entitled</w:t>
      </w:r>
      <w:r w:rsidR="00DE5C7F" w:rsidRPr="0040364A">
        <w:t xml:space="preserve">, </w:t>
      </w:r>
      <w:r w:rsidR="00DE5C7F" w:rsidRPr="0040364A">
        <w:rPr>
          <w:i/>
          <w:iCs/>
        </w:rPr>
        <w:t>“Road transport decarbonization: innovative policy approaches for competitiveness and investment,”</w:t>
      </w:r>
      <w:r w:rsidR="00DE5C7F" w:rsidRPr="0040364A">
        <w:t xml:space="preserve"> </w:t>
      </w:r>
      <w:r w:rsidR="00DE5C7F">
        <w:t xml:space="preserve">proposed just the adoption of such approach, which would give credit towards reaching car standards </w:t>
      </w:r>
      <w:proofErr w:type="gramStart"/>
      <w:r w:rsidR="00DE5C7F">
        <w:t>through the use of</w:t>
      </w:r>
      <w:proofErr w:type="gramEnd"/>
      <w:r w:rsidR="00DE5C7F">
        <w:t xml:space="preserve"> EU low carbon products (steel, aluminum, </w:t>
      </w:r>
      <w:proofErr w:type="spellStart"/>
      <w:r w:rsidR="00DE5C7F">
        <w:t>etc</w:t>
      </w:r>
      <w:proofErr w:type="spellEnd"/>
      <w:r w:rsidR="00DE5C7F">
        <w:t>)</w:t>
      </w:r>
      <w:r w:rsidR="0012786B">
        <w:rPr>
          <w:rStyle w:val="FootnoteReference"/>
        </w:rPr>
        <w:footnoteReference w:id="2"/>
      </w:r>
      <w:r w:rsidR="0012786B">
        <w:t xml:space="preserve">. </w:t>
      </w:r>
    </w:p>
    <w:p w14:paraId="60373897" w14:textId="77777777" w:rsidR="00E076BF" w:rsidRDefault="004C5D05" w:rsidP="00DE5C7F">
      <w:pPr>
        <w:pStyle w:val="NormalWeb"/>
        <w:spacing w:before="0" w:after="0" w:line="276" w:lineRule="auto"/>
      </w:pPr>
      <w:r>
        <w:t>However, while the package is a step in the right direction</w:t>
      </w:r>
      <w:r w:rsidR="00BF35D8">
        <w:t xml:space="preserve">, </w:t>
      </w:r>
      <w:r w:rsidR="00E076BF">
        <w:t>one that also</w:t>
      </w:r>
      <w:r w:rsidR="00BF35D8">
        <w:t xml:space="preserve"> recognizes the direction of travel and the importance of electrification</w:t>
      </w:r>
      <w:r>
        <w:t>, th</w:t>
      </w:r>
      <w:r w:rsidR="00DE5C7F">
        <w:t>is</w:t>
      </w:r>
      <w:r>
        <w:t xml:space="preserve"> proposal is only a small step. What is needed is a </w:t>
      </w:r>
      <w:r w:rsidR="00DE5C7F">
        <w:t>long march,</w:t>
      </w:r>
      <w:r>
        <w:t xml:space="preserve"> </w:t>
      </w:r>
      <w:r w:rsidR="00DE5C7F">
        <w:t xml:space="preserve">one that </w:t>
      </w:r>
      <w:r>
        <w:t>reaches the approach promoted at the highest political levels in the EU, that of technological neutrality</w:t>
      </w:r>
      <w:r w:rsidR="00BF35D8">
        <w:t xml:space="preserve"> and the co-existence</w:t>
      </w:r>
      <w:r w:rsidR="00E076BF">
        <w:t xml:space="preserve"> of difference solutions</w:t>
      </w:r>
      <w:r w:rsidR="00BF35D8">
        <w:t>, based on economic efficiency of del</w:t>
      </w:r>
      <w:r w:rsidR="00606687">
        <w:t>i</w:t>
      </w:r>
      <w:r w:rsidR="00BF35D8">
        <w:t xml:space="preserve">vering </w:t>
      </w:r>
      <w:r w:rsidR="00E076BF">
        <w:t>the</w:t>
      </w:r>
      <w:r w:rsidR="00BF35D8">
        <w:t xml:space="preserve"> environmental objective</w:t>
      </w:r>
      <w:r>
        <w:t xml:space="preserve">. </w:t>
      </w:r>
      <w:r w:rsidR="00606687">
        <w:t xml:space="preserve">This transition needs to be sustainable. </w:t>
      </w:r>
    </w:p>
    <w:p w14:paraId="7F22EBF3" w14:textId="755BD65F" w:rsidR="00177D20" w:rsidRDefault="004C5D05" w:rsidP="00177D20">
      <w:pPr>
        <w:pStyle w:val="NormalWeb"/>
        <w:spacing w:before="0" w:after="0" w:line="276" w:lineRule="auto"/>
      </w:pPr>
      <w:r>
        <w:t>The total of 10% is simply not material</w:t>
      </w:r>
      <w:r w:rsidR="00DE5C7F">
        <w:t xml:space="preserve">, and 3% will not incentivize investments in the sustainable fuels. This is a minimalistic change that may look like action but will change </w:t>
      </w:r>
      <w:r w:rsidR="00BF35D8">
        <w:t>little</w:t>
      </w:r>
      <w:r w:rsidR="00DE5C7F">
        <w:t xml:space="preserve">. In addition, the singling of low carbon steel will </w:t>
      </w:r>
      <w:r w:rsidR="00DE5C7F" w:rsidRPr="0040364A">
        <w:t>encourage greater uptake of low-carbon steel in automotive manufacturing and help establish a lead market for its production in Europe</w:t>
      </w:r>
      <w:r w:rsidR="00DE5C7F">
        <w:t xml:space="preserve"> </w:t>
      </w:r>
      <w:r w:rsidR="00002C28">
        <w:t>-</w:t>
      </w:r>
      <w:r w:rsidR="00DE5C7F">
        <w:t xml:space="preserve"> super important. There is however no reason why this should only target steel when other materials are increasingly part of the autom</w:t>
      </w:r>
      <w:r w:rsidR="00EB35CA">
        <w:t>o</w:t>
      </w:r>
      <w:r w:rsidR="00DE5C7F">
        <w:t>tive component</w:t>
      </w:r>
      <w:r w:rsidR="00002C28">
        <w:t xml:space="preserve">s, including aluminum and </w:t>
      </w:r>
      <w:r w:rsidR="0012786B">
        <w:t>plastics</w:t>
      </w:r>
      <w:r w:rsidR="00002C28">
        <w:t>.</w:t>
      </w:r>
    </w:p>
    <w:p w14:paraId="2D84E57A" w14:textId="77777777" w:rsidR="00177D20" w:rsidRDefault="00002C28" w:rsidP="00177D20">
      <w:pPr>
        <w:pStyle w:val="NormalWeb"/>
        <w:spacing w:before="0" w:after="0" w:line="276" w:lineRule="auto"/>
        <w:rPr>
          <w:i/>
          <w:iCs/>
          <w:color w:val="212121"/>
          <w:sz w:val="22"/>
          <w:szCs w:val="22"/>
          <w14:ligatures w14:val="standardContextual"/>
        </w:rPr>
      </w:pPr>
      <w:r w:rsidRPr="00177D20">
        <w:rPr>
          <w:i/>
          <w:iCs/>
          <w:color w:val="212121"/>
          <w:sz w:val="20"/>
          <w:szCs w:val="20"/>
          <w14:ligatures w14:val="standardContextual"/>
        </w:rPr>
        <w:t>The European Roundtable on Climate Change and Sustainable Transition (ERCST) is a Brussels-based think-tank incorporated as non-profit organization under Belgian law. ERCST provides rigorous intellectual analysis of EU and international climate change developments and policies, by using the experience and research of its staff, as well input from stakeholders who participate in its activities. ERCST provides original ideas and research into European and international debates on climate change policy. It represents its own views and strives to ensure in a very strict way its independence and integrity</w:t>
      </w:r>
      <w:r w:rsidRPr="0084673C">
        <w:rPr>
          <w:i/>
          <w:iCs/>
          <w:color w:val="212121"/>
          <w:sz w:val="22"/>
          <w:szCs w:val="22"/>
          <w14:ligatures w14:val="standardContextual"/>
        </w:rPr>
        <w:t>. </w:t>
      </w:r>
      <w:r w:rsidR="00177D20">
        <w:rPr>
          <w:i/>
          <w:iCs/>
          <w:color w:val="212121"/>
          <w:sz w:val="22"/>
          <w:szCs w:val="22"/>
          <w14:ligatures w14:val="standardContextual"/>
        </w:rPr>
        <w:t xml:space="preserve"> </w:t>
      </w:r>
    </w:p>
    <w:p w14:paraId="750935C5" w14:textId="7BC7729D" w:rsidR="00002C28" w:rsidRDefault="00002C28" w:rsidP="00177D20">
      <w:pPr>
        <w:pStyle w:val="NormalWeb"/>
        <w:spacing w:before="0" w:after="0" w:line="276" w:lineRule="auto"/>
      </w:pPr>
      <w:r>
        <w:lastRenderedPageBreak/>
        <w:t>For further information</w:t>
      </w:r>
      <w:r w:rsidR="0084673C">
        <w:t>,</w:t>
      </w:r>
      <w:r>
        <w:t xml:space="preserve"> contact Chiara Caval</w:t>
      </w:r>
      <w:r w:rsidR="0084673C">
        <w:t>l</w:t>
      </w:r>
      <w:r>
        <w:t xml:space="preserve">era at </w:t>
      </w:r>
      <w:r w:rsidR="0084673C">
        <w:t>ccavallera@ercst.org</w:t>
      </w:r>
    </w:p>
    <w:p w14:paraId="0370318E" w14:textId="77777777" w:rsidR="00002C28" w:rsidRDefault="00002C28" w:rsidP="0040364A">
      <w:pPr>
        <w:spacing w:line="276" w:lineRule="auto"/>
      </w:pPr>
    </w:p>
    <w:p w14:paraId="15AF1BC2" w14:textId="458E6973" w:rsidR="00204390" w:rsidRPr="0040364A" w:rsidRDefault="00D74778" w:rsidP="0084673C">
      <w:pPr>
        <w:pBdr>
          <w:top w:val="single" w:sz="4" w:space="1" w:color="auto"/>
          <w:left w:val="single" w:sz="4" w:space="4" w:color="auto"/>
          <w:bottom w:val="single" w:sz="4" w:space="1" w:color="auto"/>
          <w:right w:val="single" w:sz="4" w:space="4" w:color="auto"/>
        </w:pBdr>
        <w:spacing w:line="276" w:lineRule="auto"/>
      </w:pPr>
      <w:r w:rsidRPr="0040364A">
        <w:t xml:space="preserve">The </w:t>
      </w:r>
      <w:r w:rsidR="00DE5C7F">
        <w:t xml:space="preserve">ERCST </w:t>
      </w:r>
      <w:r w:rsidRPr="0040364A">
        <w:t>analysis highlighted alternative policy tools able to potentially stimulate demand for low-carbon elements while supporting the competitiveness and long-term viability of EU industries</w:t>
      </w:r>
      <w:r w:rsidR="00B063AF" w:rsidRPr="0040364A">
        <w:t xml:space="preserve">. </w:t>
      </w:r>
      <w:r w:rsidR="00004083">
        <w:t xml:space="preserve"> </w:t>
      </w:r>
      <w:r w:rsidR="00B60F02" w:rsidRPr="0040364A">
        <w:t>ERCST</w:t>
      </w:r>
      <w:r w:rsidR="00B063AF" w:rsidRPr="0040364A">
        <w:t xml:space="preserve"> propose</w:t>
      </w:r>
      <w:r w:rsidR="00B60F02" w:rsidRPr="0040364A">
        <w:t>d</w:t>
      </w:r>
      <w:r w:rsidR="00B063AF" w:rsidRPr="0040364A">
        <w:t xml:space="preserve"> </w:t>
      </w:r>
      <w:r w:rsidR="008C6C9B" w:rsidRPr="0040364A">
        <w:t>going beyond tailpipe emissions and including the carbon intensity of material production</w:t>
      </w:r>
      <w:r w:rsidR="000800AA" w:rsidRPr="0040364A">
        <w:t xml:space="preserve"> as t</w:t>
      </w:r>
      <w:r w:rsidR="00204390" w:rsidRPr="0040364A">
        <w:t xml:space="preserve">his could potentially allow </w:t>
      </w:r>
      <w:r w:rsidR="008C6C9B" w:rsidRPr="0040364A">
        <w:t xml:space="preserve">the auto industry </w:t>
      </w:r>
      <w:r w:rsidR="00204390" w:rsidRPr="0040364A">
        <w:t>manufacturers more flexibility in achieving CO</w:t>
      </w:r>
      <w:r w:rsidR="00204390" w:rsidRPr="0040364A">
        <w:rPr>
          <w:vertAlign w:val="subscript"/>
        </w:rPr>
        <w:t>2</w:t>
      </w:r>
      <w:r w:rsidR="00204390" w:rsidRPr="0040364A">
        <w:t xml:space="preserve"> targets</w:t>
      </w:r>
      <w:r w:rsidR="00D67C81" w:rsidRPr="0040364A">
        <w:t>.</w:t>
      </w:r>
      <w:r w:rsidR="000800AA" w:rsidRPr="0040364A">
        <w:t xml:space="preserve"> The first measure proposed was indeed to </w:t>
      </w:r>
      <w:r w:rsidR="00204390" w:rsidRPr="0040364A">
        <w:t xml:space="preserve">start with Green Steel.  </w:t>
      </w:r>
      <w:r w:rsidRPr="0040364A">
        <w:t xml:space="preserve">On average, a passenger car contains around 900 kg of steel, the production of which results in approximately 1.4 </w:t>
      </w:r>
      <w:proofErr w:type="spellStart"/>
      <w:r w:rsidRPr="0040364A">
        <w:t>tonnes</w:t>
      </w:r>
      <w:proofErr w:type="spellEnd"/>
      <w:r w:rsidRPr="0040364A">
        <w:t xml:space="preserve"> of CO₂ emissions. With carbon prices under the EU ETS hovering around €90 per </w:t>
      </w:r>
      <w:proofErr w:type="spellStart"/>
      <w:r w:rsidRPr="0040364A">
        <w:t>tonne</w:t>
      </w:r>
      <w:proofErr w:type="spellEnd"/>
      <w:r w:rsidR="00004083">
        <w:t xml:space="preserve">, </w:t>
      </w:r>
      <w:r w:rsidRPr="0040364A">
        <w:t>widely regarded as insufficient to bridge the cost gap of green steel production</w:t>
      </w:r>
      <w:r w:rsidR="00004083">
        <w:t xml:space="preserve">, </w:t>
      </w:r>
      <w:r w:rsidRPr="0040364A">
        <w:t xml:space="preserve">crediting these emission reductions under vehicle CO₂ regulation could prove more cost-effective than compliance penalties, while delivering tangible environmental benefits. At a time when conventional steelmaking assets such as blast furnaces are being phased out and the business case for investing in green iron and steel in Europe remains uncertain, additional </w:t>
      </w:r>
      <w:proofErr w:type="spellStart"/>
      <w:r w:rsidRPr="0040364A">
        <w:t>decarbonisation</w:t>
      </w:r>
      <w:proofErr w:type="spellEnd"/>
      <w:r w:rsidRPr="0040364A">
        <w:t xml:space="preserve"> support for the steel sector is clearly needed. This is particularly relevant given the challenges surrounding the availability of affordable, low-CO₂ primary iron feedstock produced within the EU. More broadly, the European steel industry is under significant pressure due to weak demand, elevated energy prices, and growing competition from imports, notably from China.</w:t>
      </w:r>
    </w:p>
    <w:p w14:paraId="20AA1797" w14:textId="77777777" w:rsidR="00204390" w:rsidRPr="0040364A" w:rsidRDefault="00204390" w:rsidP="0084673C">
      <w:pPr>
        <w:pBdr>
          <w:top w:val="single" w:sz="4" w:space="1" w:color="auto"/>
          <w:left w:val="single" w:sz="4" w:space="4" w:color="auto"/>
          <w:bottom w:val="single" w:sz="4" w:space="1" w:color="auto"/>
          <w:right w:val="single" w:sz="4" w:space="4" w:color="auto"/>
        </w:pBdr>
        <w:spacing w:line="276" w:lineRule="auto"/>
      </w:pPr>
    </w:p>
    <w:p w14:paraId="6DF97668" w14:textId="723EA1ED" w:rsidR="00B60F02" w:rsidRDefault="00D74778" w:rsidP="0084673C">
      <w:pPr>
        <w:pBdr>
          <w:top w:val="single" w:sz="4" w:space="1" w:color="auto"/>
          <w:left w:val="single" w:sz="4" w:space="4" w:color="auto"/>
          <w:bottom w:val="single" w:sz="4" w:space="1" w:color="auto"/>
          <w:right w:val="single" w:sz="4" w:space="4" w:color="auto"/>
        </w:pBdr>
        <w:spacing w:line="276" w:lineRule="auto"/>
      </w:pPr>
      <w:r w:rsidRPr="0040364A">
        <w:t>ERCST further noted that a comparable crediting mechanism could be extended to other materials and components, including metals, plastics, battery materials, and assemblies. Thanks to relatively transparent supply chains, it should be feasible to ensure robust monitoring, reporting and verification of their actual carbon intensity.</w:t>
      </w:r>
    </w:p>
    <w:p w14:paraId="39D06CF8" w14:textId="77777777" w:rsidR="00243842" w:rsidRDefault="00243842" w:rsidP="0084673C">
      <w:pPr>
        <w:pBdr>
          <w:top w:val="single" w:sz="4" w:space="1" w:color="auto"/>
          <w:left w:val="single" w:sz="4" w:space="4" w:color="auto"/>
          <w:bottom w:val="single" w:sz="4" w:space="1" w:color="auto"/>
          <w:right w:val="single" w:sz="4" w:space="4" w:color="auto"/>
        </w:pBdr>
        <w:spacing w:line="276" w:lineRule="auto"/>
      </w:pPr>
    </w:p>
    <w:p w14:paraId="3EB34214" w14:textId="48A453ED" w:rsidR="00243842" w:rsidRPr="0040364A" w:rsidRDefault="00243842" w:rsidP="0084673C">
      <w:pPr>
        <w:pBdr>
          <w:top w:val="single" w:sz="4" w:space="1" w:color="auto"/>
          <w:left w:val="single" w:sz="4" w:space="4" w:color="auto"/>
          <w:bottom w:val="single" w:sz="4" w:space="1" w:color="auto"/>
          <w:right w:val="single" w:sz="4" w:space="4" w:color="auto"/>
        </w:pBdr>
        <w:spacing w:line="276" w:lineRule="auto"/>
      </w:pPr>
      <w:r>
        <w:t>Finally, in its Reflection Note</w:t>
      </w:r>
      <w:r w:rsidR="0044584B">
        <w:t>,</w:t>
      </w:r>
      <w:r>
        <w:t xml:space="preserve"> ERCST also </w:t>
      </w:r>
      <w:r w:rsidR="0044584B">
        <w:t>highlighted</w:t>
      </w:r>
      <w:r>
        <w:t xml:space="preserve"> that </w:t>
      </w:r>
      <w:r w:rsidRPr="00243842">
        <w:t xml:space="preserve">the adoption of low-carbon fuels is another important factor to </w:t>
      </w:r>
      <w:r w:rsidR="00DA7224">
        <w:t xml:space="preserve">be </w:t>
      </w:r>
      <w:r w:rsidRPr="00243842">
        <w:t>consider</w:t>
      </w:r>
      <w:r w:rsidR="00DA7224">
        <w:t>ed</w:t>
      </w:r>
      <w:r w:rsidRPr="00243842">
        <w:t xml:space="preserve">. Current automotive CO₂ regulations do not actively promote the use of low-carbon fuels or electricity, instead allowing manufacturers to choose between liquid fuels based on the 2005 carbon intensity or electricity at projected 2050 levels. </w:t>
      </w:r>
      <w:r w:rsidR="0044584B">
        <w:t>ERCST argued that t</w:t>
      </w:r>
      <w:r w:rsidRPr="00243842">
        <w:t>his approach is inconsistent with more recent aviation and maritime policies, which are aligned with the Renewable Energy Directive (RED) and place obligations on users to actively seek out lower-carbon energy sources</w:t>
      </w:r>
      <w:r>
        <w:t xml:space="preserve">. Therefore, the possibility for </w:t>
      </w:r>
      <w:r w:rsidRPr="00243842">
        <w:t>E-fuels and biofuels</w:t>
      </w:r>
      <w:r>
        <w:t xml:space="preserve"> to </w:t>
      </w:r>
      <w:r w:rsidRPr="00243842">
        <w:t xml:space="preserve">contribute to the </w:t>
      </w:r>
      <w:proofErr w:type="spellStart"/>
      <w:r w:rsidRPr="00243842">
        <w:t>decarbonisation</w:t>
      </w:r>
      <w:proofErr w:type="spellEnd"/>
      <w:r w:rsidRPr="00243842">
        <w:t xml:space="preserve"> of road transport</w:t>
      </w:r>
      <w:r>
        <w:t xml:space="preserve"> is positive although the 90%</w:t>
      </w:r>
      <w:r w:rsidRPr="00243842">
        <w:t xml:space="preserve"> tailpipe emissions reduction target</w:t>
      </w:r>
      <w:r>
        <w:t xml:space="preserve"> can mainly be achieved by </w:t>
      </w:r>
      <w:r w:rsidRPr="00243842">
        <w:t>EV or FCV</w:t>
      </w:r>
      <w:r>
        <w:t xml:space="preserve">, not fully embracing a technological neutral approach. </w:t>
      </w:r>
    </w:p>
    <w:p w14:paraId="79B2E8DB" w14:textId="3ABA1F86" w:rsidR="006077B8" w:rsidRPr="0040364A" w:rsidRDefault="006077B8" w:rsidP="0040364A">
      <w:pPr>
        <w:spacing w:line="276" w:lineRule="auto"/>
      </w:pPr>
    </w:p>
    <w:sectPr w:rsidR="006077B8" w:rsidRPr="0040364A" w:rsidSect="00DA2B9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1701"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8A407" w14:textId="77777777" w:rsidR="00F61819" w:rsidRDefault="00F61819" w:rsidP="003219CB">
      <w:r>
        <w:separator/>
      </w:r>
    </w:p>
  </w:endnote>
  <w:endnote w:type="continuationSeparator" w:id="0">
    <w:p w14:paraId="198EB420" w14:textId="77777777" w:rsidR="00F61819" w:rsidRDefault="00F61819" w:rsidP="003219CB">
      <w:r>
        <w:continuationSeparator/>
      </w:r>
    </w:p>
  </w:endnote>
  <w:endnote w:type="continuationNotice" w:id="1">
    <w:p w14:paraId="42C79C03" w14:textId="77777777" w:rsidR="00F61819" w:rsidRDefault="00F61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4729033"/>
      <w:docPartObj>
        <w:docPartGallery w:val="Page Numbers (Bottom of Page)"/>
        <w:docPartUnique/>
      </w:docPartObj>
    </w:sdtPr>
    <w:sdtContent>
      <w:p w14:paraId="158AF89F" w14:textId="77777777" w:rsidR="00F80395" w:rsidRDefault="00F80395" w:rsidP="00C65A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70A011" w14:textId="77777777" w:rsidR="00F80395" w:rsidRDefault="00F80395" w:rsidP="00F803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C7D4A"/>
      </w:rPr>
      <w:id w:val="-267469904"/>
      <w:docPartObj>
        <w:docPartGallery w:val="Page Numbers (Bottom of Page)"/>
        <w:docPartUnique/>
      </w:docPartObj>
    </w:sdtPr>
    <w:sdtEndPr>
      <w:rPr>
        <w:noProof/>
      </w:rPr>
    </w:sdtEndPr>
    <w:sdtContent>
      <w:p w14:paraId="575B2991" w14:textId="77777777" w:rsidR="00F80395" w:rsidRPr="00D959AE" w:rsidRDefault="00680770" w:rsidP="00680770">
        <w:pPr>
          <w:pStyle w:val="Footer"/>
          <w:jc w:val="center"/>
          <w:rPr>
            <w:color w:val="2C7D4A"/>
          </w:rPr>
        </w:pPr>
        <w:r>
          <w:rPr>
            <w:rFonts w:asciiTheme="minorHAnsi" w:hAnsiTheme="minorHAnsi" w:cstheme="minorBidi"/>
            <w:noProof/>
          </w:rPr>
          <mc:AlternateContent>
            <mc:Choice Requires="wps">
              <w:drawing>
                <wp:anchor distT="0" distB="0" distL="114300" distR="114300" simplePos="0" relativeHeight="251665408" behindDoc="0" locked="0" layoutInCell="1" allowOverlap="1" wp14:anchorId="7B7916B0" wp14:editId="6F6854FF">
                  <wp:simplePos x="0" y="0"/>
                  <wp:positionH relativeFrom="margin">
                    <wp:posOffset>97155</wp:posOffset>
                  </wp:positionH>
                  <wp:positionV relativeFrom="paragraph">
                    <wp:posOffset>-125730</wp:posOffset>
                  </wp:positionV>
                  <wp:extent cx="5716800" cy="0"/>
                  <wp:effectExtent l="0" t="0" r="0" b="0"/>
                  <wp:wrapNone/>
                  <wp:docPr id="1069230862"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6350">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0F7EF6" id="Straight Connector 2" o:spid="_x0000_s1026"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65pt,-9.9pt" to="457.8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" strokecolor="#2c7d4a" strokeweight=".5pt">
                  <v:stroke joinstyle="miter"/>
                  <w10:wrap anchorx="margin"/>
                </v:line>
              </w:pict>
            </mc:Fallback>
          </mc:AlternateContent>
        </w:r>
        <w:r w:rsidR="00FD2D5E" w:rsidRPr="00FD2D5E">
          <w:rPr>
            <w:color w:val="2C7D4A"/>
          </w:rPr>
          <w:fldChar w:fldCharType="begin"/>
        </w:r>
        <w:r w:rsidR="00FD2D5E" w:rsidRPr="00FD2D5E">
          <w:rPr>
            <w:color w:val="2C7D4A"/>
          </w:rPr>
          <w:instrText xml:space="preserve"> PAGE   \* MERGEFORMAT </w:instrText>
        </w:r>
        <w:r w:rsidR="00FD2D5E" w:rsidRPr="00FD2D5E">
          <w:rPr>
            <w:color w:val="2C7D4A"/>
          </w:rPr>
          <w:fldChar w:fldCharType="separate"/>
        </w:r>
        <w:r w:rsidR="00FD2D5E" w:rsidRPr="00FD2D5E">
          <w:rPr>
            <w:noProof/>
            <w:color w:val="2C7D4A"/>
          </w:rPr>
          <w:t>2</w:t>
        </w:r>
        <w:r w:rsidR="00FD2D5E" w:rsidRPr="00FD2D5E">
          <w:rPr>
            <w:noProof/>
            <w:color w:val="2C7D4A"/>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BC90" w14:textId="77777777" w:rsidR="0061037B" w:rsidRDefault="00610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E6147" w14:textId="77777777" w:rsidR="00F61819" w:rsidRDefault="00F61819" w:rsidP="003219CB">
      <w:r>
        <w:separator/>
      </w:r>
    </w:p>
  </w:footnote>
  <w:footnote w:type="continuationSeparator" w:id="0">
    <w:p w14:paraId="28B9692D" w14:textId="77777777" w:rsidR="00F61819" w:rsidRDefault="00F61819" w:rsidP="003219CB">
      <w:r>
        <w:continuationSeparator/>
      </w:r>
    </w:p>
  </w:footnote>
  <w:footnote w:type="continuationNotice" w:id="1">
    <w:p w14:paraId="09AD30B6" w14:textId="77777777" w:rsidR="00F61819" w:rsidRDefault="00F61819"/>
  </w:footnote>
  <w:footnote w:id="2">
    <w:p w14:paraId="7F5C7D8D" w14:textId="49226A42" w:rsidR="0012786B" w:rsidRPr="0012786B" w:rsidRDefault="0012786B">
      <w:pPr>
        <w:pStyle w:val="FootnoteText"/>
        <w:rPr>
          <w:lang w:val="en-GB"/>
        </w:rPr>
      </w:pPr>
      <w:r>
        <w:rPr>
          <w:rStyle w:val="FootnoteReference"/>
        </w:rPr>
        <w:footnoteRef/>
      </w:r>
      <w:r>
        <w:t xml:space="preserve"> </w:t>
      </w:r>
      <w:hyperlink r:id="rId1" w:history="1">
        <w:r w:rsidRPr="00BC358E">
          <w:rPr>
            <w:rStyle w:val="Hyperlink"/>
          </w:rPr>
          <w:t>https://ercst.org/reflection-note-road-transport-decarbonisation-innovative-policy-approaches-for-competitiveness-and-investment/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B284" w14:textId="3948D1B1" w:rsidR="0061037B" w:rsidRDefault="00610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5CF79" w14:textId="39A14799" w:rsidR="00171A30" w:rsidRPr="00D959AE" w:rsidRDefault="00B93101">
    <w:pPr>
      <w:pStyle w:val="Header"/>
      <w:rPr>
        <w:i/>
        <w:iCs/>
        <w:color w:val="2C7D4A"/>
      </w:rPr>
    </w:pPr>
    <w:r>
      <w:rPr>
        <w:noProof/>
      </w:rPr>
      <w:drawing>
        <wp:anchor distT="0" distB="0" distL="114300" distR="114300" simplePos="0" relativeHeight="251667456" behindDoc="0" locked="0" layoutInCell="1" allowOverlap="1" wp14:anchorId="7C7D7E8F" wp14:editId="756D4190">
          <wp:simplePos x="0" y="0"/>
          <wp:positionH relativeFrom="page">
            <wp:posOffset>802640</wp:posOffset>
          </wp:positionH>
          <wp:positionV relativeFrom="page">
            <wp:posOffset>125730</wp:posOffset>
          </wp:positionV>
          <wp:extent cx="986400" cy="986400"/>
          <wp:effectExtent l="0" t="0" r="0" b="0"/>
          <wp:wrapNone/>
          <wp:docPr id="445462562"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62562" name="Picture 1" descr="A logo with a black background&#10;&#10;Description automatically generated"/>
                  <pic:cNvPicPr/>
                </pic:nvPicPr>
                <pic:blipFill>
                  <a:blip r:embed="rId1"/>
                  <a:stretch>
                    <a:fillRect/>
                  </a:stretch>
                </pic:blipFill>
                <pic:spPr>
                  <a:xfrm>
                    <a:off x="0" y="0"/>
                    <a:ext cx="986400" cy="98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1B90" w14:textId="07B1564F" w:rsidR="00354C36" w:rsidRDefault="003870B1">
    <w:pPr>
      <w:pStyle w:val="Header"/>
    </w:pPr>
    <w:r>
      <w:rPr>
        <w:noProof/>
      </w:rPr>
      <w:drawing>
        <wp:anchor distT="0" distB="0" distL="114300" distR="114300" simplePos="0" relativeHeight="251659264" behindDoc="0" locked="0" layoutInCell="1" allowOverlap="1" wp14:anchorId="1091AC9B" wp14:editId="3F97746D">
          <wp:simplePos x="0" y="0"/>
          <wp:positionH relativeFrom="margin">
            <wp:posOffset>0</wp:posOffset>
          </wp:positionH>
          <wp:positionV relativeFrom="paragraph">
            <wp:posOffset>-338455</wp:posOffset>
          </wp:positionV>
          <wp:extent cx="1926000" cy="968400"/>
          <wp:effectExtent l="0" t="0" r="0" b="0"/>
          <wp:wrapNone/>
          <wp:docPr id="1995108467" name="Picture 1995108467"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38292" name="Picture 1" descr="A black background with green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6000" cy="96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8C5"/>
    <w:multiLevelType w:val="hybridMultilevel"/>
    <w:tmpl w:val="88D274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02298"/>
    <w:multiLevelType w:val="hybridMultilevel"/>
    <w:tmpl w:val="92928E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85D19C2"/>
    <w:multiLevelType w:val="hybridMultilevel"/>
    <w:tmpl w:val="D2604254"/>
    <w:lvl w:ilvl="0" w:tplc="C2801A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87F2DE4"/>
    <w:multiLevelType w:val="hybridMultilevel"/>
    <w:tmpl w:val="1C38D4A0"/>
    <w:lvl w:ilvl="0" w:tplc="045E035C">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A72BB5"/>
    <w:multiLevelType w:val="hybridMultilevel"/>
    <w:tmpl w:val="F1EA6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925C6"/>
    <w:multiLevelType w:val="hybridMultilevel"/>
    <w:tmpl w:val="E1FC2B02"/>
    <w:lvl w:ilvl="0" w:tplc="BC0A57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7901F4"/>
    <w:multiLevelType w:val="hybridMultilevel"/>
    <w:tmpl w:val="8658484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7" w15:restartNumberingAfterBreak="0">
    <w:nsid w:val="162C5253"/>
    <w:multiLevelType w:val="multilevel"/>
    <w:tmpl w:val="7A9ACCEE"/>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615359"/>
    <w:multiLevelType w:val="hybridMultilevel"/>
    <w:tmpl w:val="E286D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027857"/>
    <w:multiLevelType w:val="multilevel"/>
    <w:tmpl w:val="44F852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A3E6920"/>
    <w:multiLevelType w:val="hybridMultilevel"/>
    <w:tmpl w:val="70365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7B2C4E"/>
    <w:multiLevelType w:val="hybridMultilevel"/>
    <w:tmpl w:val="43AEC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E06150"/>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3BE6231"/>
    <w:multiLevelType w:val="hybridMultilevel"/>
    <w:tmpl w:val="AB961C54"/>
    <w:lvl w:ilvl="0" w:tplc="693477F6">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4F0FE0"/>
    <w:multiLevelType w:val="hybridMultilevel"/>
    <w:tmpl w:val="8CFAE4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B438E0"/>
    <w:multiLevelType w:val="hybridMultilevel"/>
    <w:tmpl w:val="F5CE6F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A507DE"/>
    <w:multiLevelType w:val="hybridMultilevel"/>
    <w:tmpl w:val="95902A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A76646"/>
    <w:multiLevelType w:val="multilevel"/>
    <w:tmpl w:val="381AA4D2"/>
    <w:lvl w:ilvl="0">
      <w:start w:val="1"/>
      <w:numFmt w:val="decimal"/>
      <w:lvlText w:val="%1."/>
      <w:lvlJc w:val="left"/>
      <w:pPr>
        <w:ind w:left="510" w:hanging="510"/>
      </w:pPr>
      <w:rPr>
        <w:rFonts w:hint="default"/>
      </w:rPr>
    </w:lvl>
    <w:lvl w:ilvl="1">
      <w:start w:val="1"/>
      <w:numFmt w:val="decimal"/>
      <w:lvlText w:val="%2."/>
      <w:lvlJc w:val="left"/>
      <w:pPr>
        <w:ind w:left="0" w:firstLine="10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1EF6897"/>
    <w:multiLevelType w:val="hybridMultilevel"/>
    <w:tmpl w:val="7C925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C30743"/>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3C84EC5"/>
    <w:multiLevelType w:val="multilevel"/>
    <w:tmpl w:val="44F852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43C32B8"/>
    <w:multiLevelType w:val="multilevel"/>
    <w:tmpl w:val="44F852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602233E"/>
    <w:multiLevelType w:val="hybridMultilevel"/>
    <w:tmpl w:val="DA047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914228"/>
    <w:multiLevelType w:val="hybridMultilevel"/>
    <w:tmpl w:val="12662CC6"/>
    <w:lvl w:ilvl="0" w:tplc="0409000B">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3B5566AC"/>
    <w:multiLevelType w:val="hybridMultilevel"/>
    <w:tmpl w:val="4C0E26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466ED1"/>
    <w:multiLevelType w:val="hybridMultilevel"/>
    <w:tmpl w:val="E1041BD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DF0437"/>
    <w:multiLevelType w:val="hybridMultilevel"/>
    <w:tmpl w:val="E286D1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130629A"/>
    <w:multiLevelType w:val="hybridMultilevel"/>
    <w:tmpl w:val="D8B8C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9B57D1"/>
    <w:multiLevelType w:val="multilevel"/>
    <w:tmpl w:val="44F852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8810278"/>
    <w:multiLevelType w:val="hybridMultilevel"/>
    <w:tmpl w:val="57720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7B6919"/>
    <w:multiLevelType w:val="multilevel"/>
    <w:tmpl w:val="44F852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D955FA7"/>
    <w:multiLevelType w:val="hybridMultilevel"/>
    <w:tmpl w:val="4A18F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8A2E9B"/>
    <w:multiLevelType w:val="multilevel"/>
    <w:tmpl w:val="7A9ACCEE"/>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6982AF6"/>
    <w:multiLevelType w:val="hybridMultilevel"/>
    <w:tmpl w:val="D746326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1015F9"/>
    <w:multiLevelType w:val="multilevel"/>
    <w:tmpl w:val="4712C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7007E1"/>
    <w:multiLevelType w:val="multilevel"/>
    <w:tmpl w:val="44F852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C333904"/>
    <w:multiLevelType w:val="hybridMultilevel"/>
    <w:tmpl w:val="410CFA3C"/>
    <w:lvl w:ilvl="0" w:tplc="99B43D30">
      <w:start w:val="1"/>
      <w:numFmt w:val="bullet"/>
      <w:lvlText w:val="•"/>
      <w:lvlJc w:val="left"/>
      <w:pPr>
        <w:tabs>
          <w:tab w:val="num" w:pos="720"/>
        </w:tabs>
        <w:ind w:left="720" w:hanging="360"/>
      </w:pPr>
      <w:rPr>
        <w:rFonts w:ascii="Arial" w:hAnsi="Arial" w:hint="default"/>
      </w:rPr>
    </w:lvl>
    <w:lvl w:ilvl="1" w:tplc="BA2A61FA" w:tentative="1">
      <w:start w:val="1"/>
      <w:numFmt w:val="bullet"/>
      <w:lvlText w:val="•"/>
      <w:lvlJc w:val="left"/>
      <w:pPr>
        <w:tabs>
          <w:tab w:val="num" w:pos="1440"/>
        </w:tabs>
        <w:ind w:left="1440" w:hanging="360"/>
      </w:pPr>
      <w:rPr>
        <w:rFonts w:ascii="Arial" w:hAnsi="Arial" w:hint="default"/>
      </w:rPr>
    </w:lvl>
    <w:lvl w:ilvl="2" w:tplc="19320B20" w:tentative="1">
      <w:start w:val="1"/>
      <w:numFmt w:val="bullet"/>
      <w:lvlText w:val="•"/>
      <w:lvlJc w:val="left"/>
      <w:pPr>
        <w:tabs>
          <w:tab w:val="num" w:pos="2160"/>
        </w:tabs>
        <w:ind w:left="2160" w:hanging="360"/>
      </w:pPr>
      <w:rPr>
        <w:rFonts w:ascii="Arial" w:hAnsi="Arial" w:hint="default"/>
      </w:rPr>
    </w:lvl>
    <w:lvl w:ilvl="3" w:tplc="3AECEBE2" w:tentative="1">
      <w:start w:val="1"/>
      <w:numFmt w:val="bullet"/>
      <w:lvlText w:val="•"/>
      <w:lvlJc w:val="left"/>
      <w:pPr>
        <w:tabs>
          <w:tab w:val="num" w:pos="2880"/>
        </w:tabs>
        <w:ind w:left="2880" w:hanging="360"/>
      </w:pPr>
      <w:rPr>
        <w:rFonts w:ascii="Arial" w:hAnsi="Arial" w:hint="default"/>
      </w:rPr>
    </w:lvl>
    <w:lvl w:ilvl="4" w:tplc="E432EBC2" w:tentative="1">
      <w:start w:val="1"/>
      <w:numFmt w:val="bullet"/>
      <w:lvlText w:val="•"/>
      <w:lvlJc w:val="left"/>
      <w:pPr>
        <w:tabs>
          <w:tab w:val="num" w:pos="3600"/>
        </w:tabs>
        <w:ind w:left="3600" w:hanging="360"/>
      </w:pPr>
      <w:rPr>
        <w:rFonts w:ascii="Arial" w:hAnsi="Arial" w:hint="default"/>
      </w:rPr>
    </w:lvl>
    <w:lvl w:ilvl="5" w:tplc="153C15CC" w:tentative="1">
      <w:start w:val="1"/>
      <w:numFmt w:val="bullet"/>
      <w:lvlText w:val="•"/>
      <w:lvlJc w:val="left"/>
      <w:pPr>
        <w:tabs>
          <w:tab w:val="num" w:pos="4320"/>
        </w:tabs>
        <w:ind w:left="4320" w:hanging="360"/>
      </w:pPr>
      <w:rPr>
        <w:rFonts w:ascii="Arial" w:hAnsi="Arial" w:hint="default"/>
      </w:rPr>
    </w:lvl>
    <w:lvl w:ilvl="6" w:tplc="A91AF9F0" w:tentative="1">
      <w:start w:val="1"/>
      <w:numFmt w:val="bullet"/>
      <w:lvlText w:val="•"/>
      <w:lvlJc w:val="left"/>
      <w:pPr>
        <w:tabs>
          <w:tab w:val="num" w:pos="5040"/>
        </w:tabs>
        <w:ind w:left="5040" w:hanging="360"/>
      </w:pPr>
      <w:rPr>
        <w:rFonts w:ascii="Arial" w:hAnsi="Arial" w:hint="default"/>
      </w:rPr>
    </w:lvl>
    <w:lvl w:ilvl="7" w:tplc="1A8827A2" w:tentative="1">
      <w:start w:val="1"/>
      <w:numFmt w:val="bullet"/>
      <w:lvlText w:val="•"/>
      <w:lvlJc w:val="left"/>
      <w:pPr>
        <w:tabs>
          <w:tab w:val="num" w:pos="5760"/>
        </w:tabs>
        <w:ind w:left="5760" w:hanging="360"/>
      </w:pPr>
      <w:rPr>
        <w:rFonts w:ascii="Arial" w:hAnsi="Arial" w:hint="default"/>
      </w:rPr>
    </w:lvl>
    <w:lvl w:ilvl="8" w:tplc="E2BAAA9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5C95F7F"/>
    <w:multiLevelType w:val="hybridMultilevel"/>
    <w:tmpl w:val="99F62226"/>
    <w:lvl w:ilvl="0" w:tplc="7CAC6B74">
      <w:start w:val="1"/>
      <w:numFmt w:val="bullet"/>
      <w:lvlText w:val="•"/>
      <w:lvlJc w:val="left"/>
      <w:pPr>
        <w:tabs>
          <w:tab w:val="num" w:pos="720"/>
        </w:tabs>
        <w:ind w:left="720" w:hanging="360"/>
      </w:pPr>
      <w:rPr>
        <w:rFonts w:ascii="Arial" w:hAnsi="Arial" w:hint="default"/>
      </w:rPr>
    </w:lvl>
    <w:lvl w:ilvl="1" w:tplc="C044A36A" w:tentative="1">
      <w:start w:val="1"/>
      <w:numFmt w:val="bullet"/>
      <w:lvlText w:val="•"/>
      <w:lvlJc w:val="left"/>
      <w:pPr>
        <w:tabs>
          <w:tab w:val="num" w:pos="1440"/>
        </w:tabs>
        <w:ind w:left="1440" w:hanging="360"/>
      </w:pPr>
      <w:rPr>
        <w:rFonts w:ascii="Arial" w:hAnsi="Arial" w:hint="default"/>
      </w:rPr>
    </w:lvl>
    <w:lvl w:ilvl="2" w:tplc="AA3E81D0" w:tentative="1">
      <w:start w:val="1"/>
      <w:numFmt w:val="bullet"/>
      <w:lvlText w:val="•"/>
      <w:lvlJc w:val="left"/>
      <w:pPr>
        <w:tabs>
          <w:tab w:val="num" w:pos="2160"/>
        </w:tabs>
        <w:ind w:left="2160" w:hanging="360"/>
      </w:pPr>
      <w:rPr>
        <w:rFonts w:ascii="Arial" w:hAnsi="Arial" w:hint="default"/>
      </w:rPr>
    </w:lvl>
    <w:lvl w:ilvl="3" w:tplc="853828DC" w:tentative="1">
      <w:start w:val="1"/>
      <w:numFmt w:val="bullet"/>
      <w:lvlText w:val="•"/>
      <w:lvlJc w:val="left"/>
      <w:pPr>
        <w:tabs>
          <w:tab w:val="num" w:pos="2880"/>
        </w:tabs>
        <w:ind w:left="2880" w:hanging="360"/>
      </w:pPr>
      <w:rPr>
        <w:rFonts w:ascii="Arial" w:hAnsi="Arial" w:hint="default"/>
      </w:rPr>
    </w:lvl>
    <w:lvl w:ilvl="4" w:tplc="DDBAAEE0" w:tentative="1">
      <w:start w:val="1"/>
      <w:numFmt w:val="bullet"/>
      <w:lvlText w:val="•"/>
      <w:lvlJc w:val="left"/>
      <w:pPr>
        <w:tabs>
          <w:tab w:val="num" w:pos="3600"/>
        </w:tabs>
        <w:ind w:left="3600" w:hanging="360"/>
      </w:pPr>
      <w:rPr>
        <w:rFonts w:ascii="Arial" w:hAnsi="Arial" w:hint="default"/>
      </w:rPr>
    </w:lvl>
    <w:lvl w:ilvl="5" w:tplc="3AE23C56" w:tentative="1">
      <w:start w:val="1"/>
      <w:numFmt w:val="bullet"/>
      <w:lvlText w:val="•"/>
      <w:lvlJc w:val="left"/>
      <w:pPr>
        <w:tabs>
          <w:tab w:val="num" w:pos="4320"/>
        </w:tabs>
        <w:ind w:left="4320" w:hanging="360"/>
      </w:pPr>
      <w:rPr>
        <w:rFonts w:ascii="Arial" w:hAnsi="Arial" w:hint="default"/>
      </w:rPr>
    </w:lvl>
    <w:lvl w:ilvl="6" w:tplc="3542A39A" w:tentative="1">
      <w:start w:val="1"/>
      <w:numFmt w:val="bullet"/>
      <w:lvlText w:val="•"/>
      <w:lvlJc w:val="left"/>
      <w:pPr>
        <w:tabs>
          <w:tab w:val="num" w:pos="5040"/>
        </w:tabs>
        <w:ind w:left="5040" w:hanging="360"/>
      </w:pPr>
      <w:rPr>
        <w:rFonts w:ascii="Arial" w:hAnsi="Arial" w:hint="default"/>
      </w:rPr>
    </w:lvl>
    <w:lvl w:ilvl="7" w:tplc="BC84BC02" w:tentative="1">
      <w:start w:val="1"/>
      <w:numFmt w:val="bullet"/>
      <w:lvlText w:val="•"/>
      <w:lvlJc w:val="left"/>
      <w:pPr>
        <w:tabs>
          <w:tab w:val="num" w:pos="5760"/>
        </w:tabs>
        <w:ind w:left="5760" w:hanging="360"/>
      </w:pPr>
      <w:rPr>
        <w:rFonts w:ascii="Arial" w:hAnsi="Arial" w:hint="default"/>
      </w:rPr>
    </w:lvl>
    <w:lvl w:ilvl="8" w:tplc="43AA52F2"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61C527F"/>
    <w:multiLevelType w:val="hybridMultilevel"/>
    <w:tmpl w:val="CF685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AA2583"/>
    <w:multiLevelType w:val="hybridMultilevel"/>
    <w:tmpl w:val="B2480BE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DD59D8"/>
    <w:multiLevelType w:val="multilevel"/>
    <w:tmpl w:val="44F852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C244C2A"/>
    <w:multiLevelType w:val="hybridMultilevel"/>
    <w:tmpl w:val="4522A6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CD83201"/>
    <w:multiLevelType w:val="multilevel"/>
    <w:tmpl w:val="CA0265A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17215768">
    <w:abstractNumId w:val="32"/>
  </w:num>
  <w:num w:numId="2" w16cid:durableId="1996765559">
    <w:abstractNumId w:val="7"/>
  </w:num>
  <w:num w:numId="3" w16cid:durableId="1023939087">
    <w:abstractNumId w:val="19"/>
  </w:num>
  <w:num w:numId="4" w16cid:durableId="937913095">
    <w:abstractNumId w:val="12"/>
  </w:num>
  <w:num w:numId="5" w16cid:durableId="1082264570">
    <w:abstractNumId w:val="5"/>
  </w:num>
  <w:num w:numId="6" w16cid:durableId="1374815305">
    <w:abstractNumId w:val="27"/>
  </w:num>
  <w:num w:numId="7" w16cid:durableId="1262756253">
    <w:abstractNumId w:val="25"/>
  </w:num>
  <w:num w:numId="8" w16cid:durableId="1287081891">
    <w:abstractNumId w:val="11"/>
  </w:num>
  <w:num w:numId="9" w16cid:durableId="1269432961">
    <w:abstractNumId w:val="6"/>
  </w:num>
  <w:num w:numId="10" w16cid:durableId="1147434190">
    <w:abstractNumId w:val="2"/>
  </w:num>
  <w:num w:numId="11" w16cid:durableId="535240522">
    <w:abstractNumId w:val="10"/>
  </w:num>
  <w:num w:numId="12" w16cid:durableId="2092967017">
    <w:abstractNumId w:val="29"/>
  </w:num>
  <w:num w:numId="13" w16cid:durableId="1278753995">
    <w:abstractNumId w:val="24"/>
  </w:num>
  <w:num w:numId="14" w16cid:durableId="1404253292">
    <w:abstractNumId w:val="8"/>
  </w:num>
  <w:num w:numId="15" w16cid:durableId="1248539066">
    <w:abstractNumId w:val="31"/>
  </w:num>
  <w:num w:numId="16" w16cid:durableId="1418600921">
    <w:abstractNumId w:val="22"/>
  </w:num>
  <w:num w:numId="17" w16cid:durableId="2076778918">
    <w:abstractNumId w:val="38"/>
  </w:num>
  <w:num w:numId="18" w16cid:durableId="848757656">
    <w:abstractNumId w:val="26"/>
  </w:num>
  <w:num w:numId="19" w16cid:durableId="1277298125">
    <w:abstractNumId w:val="18"/>
  </w:num>
  <w:num w:numId="20" w16cid:durableId="1493835242">
    <w:abstractNumId w:val="13"/>
  </w:num>
  <w:num w:numId="21" w16cid:durableId="708797958">
    <w:abstractNumId w:val="17"/>
  </w:num>
  <w:num w:numId="22" w16cid:durableId="1276057052">
    <w:abstractNumId w:val="28"/>
  </w:num>
  <w:num w:numId="23" w16cid:durableId="1304968850">
    <w:abstractNumId w:val="37"/>
  </w:num>
  <w:num w:numId="24" w16cid:durableId="244340224">
    <w:abstractNumId w:val="36"/>
  </w:num>
  <w:num w:numId="25" w16cid:durableId="916011558">
    <w:abstractNumId w:val="30"/>
  </w:num>
  <w:num w:numId="26" w16cid:durableId="1874727092">
    <w:abstractNumId w:val="15"/>
  </w:num>
  <w:num w:numId="27" w16cid:durableId="835654019">
    <w:abstractNumId w:val="0"/>
  </w:num>
  <w:num w:numId="28" w16cid:durableId="1862551338">
    <w:abstractNumId w:val="9"/>
  </w:num>
  <w:num w:numId="29" w16cid:durableId="721563554">
    <w:abstractNumId w:val="20"/>
  </w:num>
  <w:num w:numId="30" w16cid:durableId="274943121">
    <w:abstractNumId w:val="42"/>
  </w:num>
  <w:num w:numId="31" w16cid:durableId="226570117">
    <w:abstractNumId w:val="34"/>
  </w:num>
  <w:num w:numId="32" w16cid:durableId="1642269332">
    <w:abstractNumId w:val="3"/>
  </w:num>
  <w:num w:numId="33" w16cid:durableId="1640650136">
    <w:abstractNumId w:val="41"/>
  </w:num>
  <w:num w:numId="34" w16cid:durableId="680354508">
    <w:abstractNumId w:val="23"/>
  </w:num>
  <w:num w:numId="35" w16cid:durableId="776826069">
    <w:abstractNumId w:val="1"/>
  </w:num>
  <w:num w:numId="36" w16cid:durableId="1581018901">
    <w:abstractNumId w:val="39"/>
  </w:num>
  <w:num w:numId="37" w16cid:durableId="1858152446">
    <w:abstractNumId w:val="40"/>
  </w:num>
  <w:num w:numId="38" w16cid:durableId="1929539496">
    <w:abstractNumId w:val="21"/>
  </w:num>
  <w:num w:numId="39" w16cid:durableId="1984037931">
    <w:abstractNumId w:val="35"/>
  </w:num>
  <w:num w:numId="40" w16cid:durableId="1990285468">
    <w:abstractNumId w:val="14"/>
  </w:num>
  <w:num w:numId="41" w16cid:durableId="903763258">
    <w:abstractNumId w:val="16"/>
  </w:num>
  <w:num w:numId="42" w16cid:durableId="1292859322">
    <w:abstractNumId w:val="33"/>
  </w:num>
  <w:num w:numId="43" w16cid:durableId="154274631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359"/>
    <w:rsid w:val="00000861"/>
    <w:rsid w:val="0000092F"/>
    <w:rsid w:val="00000B7F"/>
    <w:rsid w:val="00000FF7"/>
    <w:rsid w:val="000015C3"/>
    <w:rsid w:val="00001A68"/>
    <w:rsid w:val="00001E9A"/>
    <w:rsid w:val="000021A5"/>
    <w:rsid w:val="00002221"/>
    <w:rsid w:val="00002A87"/>
    <w:rsid w:val="00002C28"/>
    <w:rsid w:val="00003079"/>
    <w:rsid w:val="000034C7"/>
    <w:rsid w:val="00004083"/>
    <w:rsid w:val="000049C9"/>
    <w:rsid w:val="000052DC"/>
    <w:rsid w:val="00005C6F"/>
    <w:rsid w:val="00005C85"/>
    <w:rsid w:val="00006435"/>
    <w:rsid w:val="0000649E"/>
    <w:rsid w:val="0000658F"/>
    <w:rsid w:val="0000667D"/>
    <w:rsid w:val="00006E1F"/>
    <w:rsid w:val="00006E59"/>
    <w:rsid w:val="00007AD4"/>
    <w:rsid w:val="00010663"/>
    <w:rsid w:val="000108CE"/>
    <w:rsid w:val="00010C1E"/>
    <w:rsid w:val="000112A5"/>
    <w:rsid w:val="000119D4"/>
    <w:rsid w:val="0001253B"/>
    <w:rsid w:val="000125B9"/>
    <w:rsid w:val="0001287D"/>
    <w:rsid w:val="00013FFD"/>
    <w:rsid w:val="00014239"/>
    <w:rsid w:val="00015462"/>
    <w:rsid w:val="000154CF"/>
    <w:rsid w:val="00015540"/>
    <w:rsid w:val="00015B63"/>
    <w:rsid w:val="00015BA1"/>
    <w:rsid w:val="00015E79"/>
    <w:rsid w:val="00016321"/>
    <w:rsid w:val="00016677"/>
    <w:rsid w:val="0001668A"/>
    <w:rsid w:val="00016F10"/>
    <w:rsid w:val="00017DCA"/>
    <w:rsid w:val="00021FDE"/>
    <w:rsid w:val="0002206D"/>
    <w:rsid w:val="000220B5"/>
    <w:rsid w:val="00022C4C"/>
    <w:rsid w:val="000232FA"/>
    <w:rsid w:val="000237D8"/>
    <w:rsid w:val="000240FF"/>
    <w:rsid w:val="0002464D"/>
    <w:rsid w:val="00024ADB"/>
    <w:rsid w:val="00024C9F"/>
    <w:rsid w:val="00024F9D"/>
    <w:rsid w:val="000251D3"/>
    <w:rsid w:val="0002545B"/>
    <w:rsid w:val="00025696"/>
    <w:rsid w:val="0002604E"/>
    <w:rsid w:val="0002650C"/>
    <w:rsid w:val="0002653D"/>
    <w:rsid w:val="00026BB9"/>
    <w:rsid w:val="00026E3A"/>
    <w:rsid w:val="0002759E"/>
    <w:rsid w:val="000275E8"/>
    <w:rsid w:val="00027918"/>
    <w:rsid w:val="00027FFD"/>
    <w:rsid w:val="0003077F"/>
    <w:rsid w:val="00031D9B"/>
    <w:rsid w:val="000323E1"/>
    <w:rsid w:val="000325D4"/>
    <w:rsid w:val="00032B79"/>
    <w:rsid w:val="00033635"/>
    <w:rsid w:val="000351D2"/>
    <w:rsid w:val="000359F4"/>
    <w:rsid w:val="00035E1E"/>
    <w:rsid w:val="00035EC2"/>
    <w:rsid w:val="00036513"/>
    <w:rsid w:val="00040708"/>
    <w:rsid w:val="000409AA"/>
    <w:rsid w:val="00041955"/>
    <w:rsid w:val="00041D66"/>
    <w:rsid w:val="00041E31"/>
    <w:rsid w:val="0004307C"/>
    <w:rsid w:val="000431BD"/>
    <w:rsid w:val="00043AC5"/>
    <w:rsid w:val="00043CA8"/>
    <w:rsid w:val="000443BA"/>
    <w:rsid w:val="00044640"/>
    <w:rsid w:val="00044F5E"/>
    <w:rsid w:val="0004661D"/>
    <w:rsid w:val="00046C6A"/>
    <w:rsid w:val="0005005B"/>
    <w:rsid w:val="00050F3D"/>
    <w:rsid w:val="000512B6"/>
    <w:rsid w:val="00051917"/>
    <w:rsid w:val="00051ACF"/>
    <w:rsid w:val="00051C8D"/>
    <w:rsid w:val="00052D62"/>
    <w:rsid w:val="00053E0A"/>
    <w:rsid w:val="00053FE9"/>
    <w:rsid w:val="0005432A"/>
    <w:rsid w:val="00054F75"/>
    <w:rsid w:val="00055BAE"/>
    <w:rsid w:val="00056781"/>
    <w:rsid w:val="00057666"/>
    <w:rsid w:val="0006060A"/>
    <w:rsid w:val="000609E7"/>
    <w:rsid w:val="0006107C"/>
    <w:rsid w:val="00061C13"/>
    <w:rsid w:val="00063D2B"/>
    <w:rsid w:val="0006400C"/>
    <w:rsid w:val="00064363"/>
    <w:rsid w:val="0006561B"/>
    <w:rsid w:val="0006601A"/>
    <w:rsid w:val="00066344"/>
    <w:rsid w:val="00067F10"/>
    <w:rsid w:val="0007023F"/>
    <w:rsid w:val="0007112C"/>
    <w:rsid w:val="00071401"/>
    <w:rsid w:val="00071FA5"/>
    <w:rsid w:val="000725FD"/>
    <w:rsid w:val="000738C7"/>
    <w:rsid w:val="0007417C"/>
    <w:rsid w:val="000749D8"/>
    <w:rsid w:val="000751AF"/>
    <w:rsid w:val="000753F9"/>
    <w:rsid w:val="000758ED"/>
    <w:rsid w:val="00076299"/>
    <w:rsid w:val="000763DD"/>
    <w:rsid w:val="0007660F"/>
    <w:rsid w:val="00076B5C"/>
    <w:rsid w:val="00077305"/>
    <w:rsid w:val="00077A90"/>
    <w:rsid w:val="00077CD0"/>
    <w:rsid w:val="000800AA"/>
    <w:rsid w:val="00081515"/>
    <w:rsid w:val="0008166D"/>
    <w:rsid w:val="00082108"/>
    <w:rsid w:val="00082B5F"/>
    <w:rsid w:val="00083635"/>
    <w:rsid w:val="000836EB"/>
    <w:rsid w:val="0008465E"/>
    <w:rsid w:val="00085407"/>
    <w:rsid w:val="00085869"/>
    <w:rsid w:val="000859BF"/>
    <w:rsid w:val="00085D5D"/>
    <w:rsid w:val="00085DD0"/>
    <w:rsid w:val="00086FA0"/>
    <w:rsid w:val="0009065E"/>
    <w:rsid w:val="00090C10"/>
    <w:rsid w:val="00091BC8"/>
    <w:rsid w:val="00091E08"/>
    <w:rsid w:val="00092440"/>
    <w:rsid w:val="00092885"/>
    <w:rsid w:val="00092C41"/>
    <w:rsid w:val="00092D70"/>
    <w:rsid w:val="00093116"/>
    <w:rsid w:val="0009386A"/>
    <w:rsid w:val="00093D4A"/>
    <w:rsid w:val="0009499D"/>
    <w:rsid w:val="00094BC7"/>
    <w:rsid w:val="00095BD0"/>
    <w:rsid w:val="00096860"/>
    <w:rsid w:val="00096C81"/>
    <w:rsid w:val="00096D30"/>
    <w:rsid w:val="000A27D8"/>
    <w:rsid w:val="000A2B77"/>
    <w:rsid w:val="000A30AB"/>
    <w:rsid w:val="000A37E6"/>
    <w:rsid w:val="000A6209"/>
    <w:rsid w:val="000A6F9B"/>
    <w:rsid w:val="000A7694"/>
    <w:rsid w:val="000A7A10"/>
    <w:rsid w:val="000B0964"/>
    <w:rsid w:val="000B380B"/>
    <w:rsid w:val="000B3D28"/>
    <w:rsid w:val="000B3EAB"/>
    <w:rsid w:val="000B44E8"/>
    <w:rsid w:val="000B4BCD"/>
    <w:rsid w:val="000B5568"/>
    <w:rsid w:val="000B60D6"/>
    <w:rsid w:val="000B674B"/>
    <w:rsid w:val="000B6D85"/>
    <w:rsid w:val="000B7078"/>
    <w:rsid w:val="000C0377"/>
    <w:rsid w:val="000C0770"/>
    <w:rsid w:val="000C0B21"/>
    <w:rsid w:val="000C0CA7"/>
    <w:rsid w:val="000C180A"/>
    <w:rsid w:val="000C32C4"/>
    <w:rsid w:val="000C3B9D"/>
    <w:rsid w:val="000C3E32"/>
    <w:rsid w:val="000C457E"/>
    <w:rsid w:val="000C4B51"/>
    <w:rsid w:val="000C4C15"/>
    <w:rsid w:val="000C5945"/>
    <w:rsid w:val="000C6289"/>
    <w:rsid w:val="000C77CE"/>
    <w:rsid w:val="000D03E1"/>
    <w:rsid w:val="000D0E46"/>
    <w:rsid w:val="000D1955"/>
    <w:rsid w:val="000D19A1"/>
    <w:rsid w:val="000D1B80"/>
    <w:rsid w:val="000D1F3D"/>
    <w:rsid w:val="000D29E3"/>
    <w:rsid w:val="000D3041"/>
    <w:rsid w:val="000D37C0"/>
    <w:rsid w:val="000D3C7E"/>
    <w:rsid w:val="000D3E33"/>
    <w:rsid w:val="000D4295"/>
    <w:rsid w:val="000D4374"/>
    <w:rsid w:val="000D551A"/>
    <w:rsid w:val="000D7143"/>
    <w:rsid w:val="000D7844"/>
    <w:rsid w:val="000D7D59"/>
    <w:rsid w:val="000E050C"/>
    <w:rsid w:val="000E0B3B"/>
    <w:rsid w:val="000E14B9"/>
    <w:rsid w:val="000E1719"/>
    <w:rsid w:val="000E2398"/>
    <w:rsid w:val="000E2520"/>
    <w:rsid w:val="000E408C"/>
    <w:rsid w:val="000E41B8"/>
    <w:rsid w:val="000E569D"/>
    <w:rsid w:val="000E5774"/>
    <w:rsid w:val="000E579B"/>
    <w:rsid w:val="000E6C5D"/>
    <w:rsid w:val="000F1D71"/>
    <w:rsid w:val="000F21E4"/>
    <w:rsid w:val="000F2E71"/>
    <w:rsid w:val="000F31A2"/>
    <w:rsid w:val="000F3841"/>
    <w:rsid w:val="000F3C9A"/>
    <w:rsid w:val="000F3CD7"/>
    <w:rsid w:val="000F510B"/>
    <w:rsid w:val="000F5759"/>
    <w:rsid w:val="000F68D5"/>
    <w:rsid w:val="000F6981"/>
    <w:rsid w:val="000F6D8B"/>
    <w:rsid w:val="000F7F08"/>
    <w:rsid w:val="001000FF"/>
    <w:rsid w:val="00100B90"/>
    <w:rsid w:val="00100C86"/>
    <w:rsid w:val="00102268"/>
    <w:rsid w:val="001025CB"/>
    <w:rsid w:val="001025DD"/>
    <w:rsid w:val="0010328C"/>
    <w:rsid w:val="00103495"/>
    <w:rsid w:val="00103703"/>
    <w:rsid w:val="0010381F"/>
    <w:rsid w:val="00103857"/>
    <w:rsid w:val="00103992"/>
    <w:rsid w:val="00103C76"/>
    <w:rsid w:val="00103D1D"/>
    <w:rsid w:val="00104192"/>
    <w:rsid w:val="001045CC"/>
    <w:rsid w:val="00104848"/>
    <w:rsid w:val="00104DCB"/>
    <w:rsid w:val="00104F40"/>
    <w:rsid w:val="00104FFF"/>
    <w:rsid w:val="00105EAA"/>
    <w:rsid w:val="001069E7"/>
    <w:rsid w:val="001101E4"/>
    <w:rsid w:val="001105EF"/>
    <w:rsid w:val="001109DE"/>
    <w:rsid w:val="00112C6A"/>
    <w:rsid w:val="00112F3E"/>
    <w:rsid w:val="001135CD"/>
    <w:rsid w:val="0011403D"/>
    <w:rsid w:val="00115073"/>
    <w:rsid w:val="0011580C"/>
    <w:rsid w:val="00115841"/>
    <w:rsid w:val="00116853"/>
    <w:rsid w:val="001201EF"/>
    <w:rsid w:val="00120579"/>
    <w:rsid w:val="0012128D"/>
    <w:rsid w:val="001216F7"/>
    <w:rsid w:val="00121B45"/>
    <w:rsid w:val="001221CF"/>
    <w:rsid w:val="001229AD"/>
    <w:rsid w:val="00122EA6"/>
    <w:rsid w:val="00123BF7"/>
    <w:rsid w:val="0012440C"/>
    <w:rsid w:val="001248DF"/>
    <w:rsid w:val="00125367"/>
    <w:rsid w:val="001253F5"/>
    <w:rsid w:val="0012732B"/>
    <w:rsid w:val="001275E8"/>
    <w:rsid w:val="0012786B"/>
    <w:rsid w:val="00127F95"/>
    <w:rsid w:val="0013156B"/>
    <w:rsid w:val="00131920"/>
    <w:rsid w:val="001324F2"/>
    <w:rsid w:val="00133395"/>
    <w:rsid w:val="00133B24"/>
    <w:rsid w:val="00133D6D"/>
    <w:rsid w:val="001355F3"/>
    <w:rsid w:val="0013639E"/>
    <w:rsid w:val="001370CB"/>
    <w:rsid w:val="00137473"/>
    <w:rsid w:val="00137A97"/>
    <w:rsid w:val="00140146"/>
    <w:rsid w:val="00141057"/>
    <w:rsid w:val="00141A3B"/>
    <w:rsid w:val="00142676"/>
    <w:rsid w:val="0014314C"/>
    <w:rsid w:val="00143886"/>
    <w:rsid w:val="00145369"/>
    <w:rsid w:val="0014611B"/>
    <w:rsid w:val="00146243"/>
    <w:rsid w:val="0014664E"/>
    <w:rsid w:val="0014695B"/>
    <w:rsid w:val="00147C2E"/>
    <w:rsid w:val="00147C61"/>
    <w:rsid w:val="00147E66"/>
    <w:rsid w:val="00147FF2"/>
    <w:rsid w:val="00150146"/>
    <w:rsid w:val="00150BD3"/>
    <w:rsid w:val="001510E4"/>
    <w:rsid w:val="0015131D"/>
    <w:rsid w:val="001518DD"/>
    <w:rsid w:val="00151979"/>
    <w:rsid w:val="00152225"/>
    <w:rsid w:val="00152789"/>
    <w:rsid w:val="00152BDF"/>
    <w:rsid w:val="00153769"/>
    <w:rsid w:val="001564A4"/>
    <w:rsid w:val="00157393"/>
    <w:rsid w:val="0015751F"/>
    <w:rsid w:val="001575E9"/>
    <w:rsid w:val="00157673"/>
    <w:rsid w:val="00160176"/>
    <w:rsid w:val="00161013"/>
    <w:rsid w:val="00161F5E"/>
    <w:rsid w:val="0016235D"/>
    <w:rsid w:val="00162A5D"/>
    <w:rsid w:val="00163CAB"/>
    <w:rsid w:val="001647C6"/>
    <w:rsid w:val="00164DB4"/>
    <w:rsid w:val="00164E67"/>
    <w:rsid w:val="00165F3B"/>
    <w:rsid w:val="00166644"/>
    <w:rsid w:val="0016676F"/>
    <w:rsid w:val="001679BD"/>
    <w:rsid w:val="00167E55"/>
    <w:rsid w:val="0017004B"/>
    <w:rsid w:val="0017016E"/>
    <w:rsid w:val="00170734"/>
    <w:rsid w:val="00171A30"/>
    <w:rsid w:val="00171B56"/>
    <w:rsid w:val="0017250B"/>
    <w:rsid w:val="0017265E"/>
    <w:rsid w:val="001728E1"/>
    <w:rsid w:val="00172DD0"/>
    <w:rsid w:val="00173D92"/>
    <w:rsid w:val="00173DAF"/>
    <w:rsid w:val="00173FC0"/>
    <w:rsid w:val="0017424E"/>
    <w:rsid w:val="00174668"/>
    <w:rsid w:val="001747D3"/>
    <w:rsid w:val="00176FBD"/>
    <w:rsid w:val="00177D20"/>
    <w:rsid w:val="001813B3"/>
    <w:rsid w:val="00181DD9"/>
    <w:rsid w:val="00182137"/>
    <w:rsid w:val="001823EB"/>
    <w:rsid w:val="00182B55"/>
    <w:rsid w:val="00182B7F"/>
    <w:rsid w:val="00182D0F"/>
    <w:rsid w:val="001836C8"/>
    <w:rsid w:val="00185356"/>
    <w:rsid w:val="00185B28"/>
    <w:rsid w:val="00185B30"/>
    <w:rsid w:val="00186170"/>
    <w:rsid w:val="00186B57"/>
    <w:rsid w:val="00186F85"/>
    <w:rsid w:val="001904D9"/>
    <w:rsid w:val="0019137F"/>
    <w:rsid w:val="001914C8"/>
    <w:rsid w:val="00191516"/>
    <w:rsid w:val="001915FF"/>
    <w:rsid w:val="001930D0"/>
    <w:rsid w:val="001933E9"/>
    <w:rsid w:val="001938CA"/>
    <w:rsid w:val="00194D31"/>
    <w:rsid w:val="00194EB0"/>
    <w:rsid w:val="001956A4"/>
    <w:rsid w:val="00195FDF"/>
    <w:rsid w:val="0019638A"/>
    <w:rsid w:val="001973EC"/>
    <w:rsid w:val="001979FF"/>
    <w:rsid w:val="00197C87"/>
    <w:rsid w:val="001A029B"/>
    <w:rsid w:val="001A0C06"/>
    <w:rsid w:val="001A0F92"/>
    <w:rsid w:val="001A1932"/>
    <w:rsid w:val="001A23C1"/>
    <w:rsid w:val="001A273C"/>
    <w:rsid w:val="001A38F7"/>
    <w:rsid w:val="001A4052"/>
    <w:rsid w:val="001A44AD"/>
    <w:rsid w:val="001A4861"/>
    <w:rsid w:val="001A4A44"/>
    <w:rsid w:val="001A7037"/>
    <w:rsid w:val="001A7136"/>
    <w:rsid w:val="001A71F1"/>
    <w:rsid w:val="001B056B"/>
    <w:rsid w:val="001B080D"/>
    <w:rsid w:val="001B0868"/>
    <w:rsid w:val="001B094A"/>
    <w:rsid w:val="001B0AB6"/>
    <w:rsid w:val="001B1361"/>
    <w:rsid w:val="001B3070"/>
    <w:rsid w:val="001B32FC"/>
    <w:rsid w:val="001B3510"/>
    <w:rsid w:val="001B4837"/>
    <w:rsid w:val="001B4DC3"/>
    <w:rsid w:val="001B5A15"/>
    <w:rsid w:val="001B5B15"/>
    <w:rsid w:val="001B6993"/>
    <w:rsid w:val="001B7011"/>
    <w:rsid w:val="001B7308"/>
    <w:rsid w:val="001B758E"/>
    <w:rsid w:val="001B7753"/>
    <w:rsid w:val="001B7DE4"/>
    <w:rsid w:val="001C00B1"/>
    <w:rsid w:val="001C02DF"/>
    <w:rsid w:val="001C1269"/>
    <w:rsid w:val="001C2ABB"/>
    <w:rsid w:val="001C358C"/>
    <w:rsid w:val="001C3E3A"/>
    <w:rsid w:val="001C3EB7"/>
    <w:rsid w:val="001C4752"/>
    <w:rsid w:val="001C50DE"/>
    <w:rsid w:val="001C5282"/>
    <w:rsid w:val="001C61AA"/>
    <w:rsid w:val="001C6A89"/>
    <w:rsid w:val="001C6BC6"/>
    <w:rsid w:val="001C7030"/>
    <w:rsid w:val="001C703F"/>
    <w:rsid w:val="001C7345"/>
    <w:rsid w:val="001C77CF"/>
    <w:rsid w:val="001C7965"/>
    <w:rsid w:val="001D0226"/>
    <w:rsid w:val="001D04EA"/>
    <w:rsid w:val="001D079B"/>
    <w:rsid w:val="001D0F83"/>
    <w:rsid w:val="001D1B2B"/>
    <w:rsid w:val="001D1FA2"/>
    <w:rsid w:val="001D23FD"/>
    <w:rsid w:val="001D2D05"/>
    <w:rsid w:val="001D3DBE"/>
    <w:rsid w:val="001D4420"/>
    <w:rsid w:val="001D54FF"/>
    <w:rsid w:val="001D5671"/>
    <w:rsid w:val="001D6419"/>
    <w:rsid w:val="001E00EF"/>
    <w:rsid w:val="001E0836"/>
    <w:rsid w:val="001E14EE"/>
    <w:rsid w:val="001E1DB4"/>
    <w:rsid w:val="001E1E6A"/>
    <w:rsid w:val="001E1E6F"/>
    <w:rsid w:val="001E1E9D"/>
    <w:rsid w:val="001E2305"/>
    <w:rsid w:val="001E25A4"/>
    <w:rsid w:val="001E3003"/>
    <w:rsid w:val="001E3C24"/>
    <w:rsid w:val="001E3C90"/>
    <w:rsid w:val="001E486F"/>
    <w:rsid w:val="001E49CE"/>
    <w:rsid w:val="001E4A06"/>
    <w:rsid w:val="001E5328"/>
    <w:rsid w:val="001E6C49"/>
    <w:rsid w:val="001E6EDB"/>
    <w:rsid w:val="001E7B69"/>
    <w:rsid w:val="001E7C88"/>
    <w:rsid w:val="001F00E9"/>
    <w:rsid w:val="001F10E5"/>
    <w:rsid w:val="001F18CC"/>
    <w:rsid w:val="001F21DD"/>
    <w:rsid w:val="001F230A"/>
    <w:rsid w:val="001F267A"/>
    <w:rsid w:val="001F2A1D"/>
    <w:rsid w:val="001F396C"/>
    <w:rsid w:val="001F3C65"/>
    <w:rsid w:val="001F3D98"/>
    <w:rsid w:val="001F4134"/>
    <w:rsid w:val="001F482A"/>
    <w:rsid w:val="001F4B9A"/>
    <w:rsid w:val="001F5278"/>
    <w:rsid w:val="001F5389"/>
    <w:rsid w:val="001F6926"/>
    <w:rsid w:val="001F7AC6"/>
    <w:rsid w:val="001F7F6D"/>
    <w:rsid w:val="002004D6"/>
    <w:rsid w:val="00200760"/>
    <w:rsid w:val="00201731"/>
    <w:rsid w:val="00202DA1"/>
    <w:rsid w:val="002036EC"/>
    <w:rsid w:val="002039B0"/>
    <w:rsid w:val="00204292"/>
    <w:rsid w:val="00204390"/>
    <w:rsid w:val="002050FF"/>
    <w:rsid w:val="002055B0"/>
    <w:rsid w:val="0020699D"/>
    <w:rsid w:val="0020747F"/>
    <w:rsid w:val="0021027A"/>
    <w:rsid w:val="00210717"/>
    <w:rsid w:val="002114ED"/>
    <w:rsid w:val="00211FA1"/>
    <w:rsid w:val="00211FCA"/>
    <w:rsid w:val="00212CE9"/>
    <w:rsid w:val="00212D98"/>
    <w:rsid w:val="00213010"/>
    <w:rsid w:val="002130EE"/>
    <w:rsid w:val="00213352"/>
    <w:rsid w:val="0021341C"/>
    <w:rsid w:val="00213F90"/>
    <w:rsid w:val="002140C6"/>
    <w:rsid w:val="002147BD"/>
    <w:rsid w:val="00214BC6"/>
    <w:rsid w:val="00215840"/>
    <w:rsid w:val="00216273"/>
    <w:rsid w:val="00217247"/>
    <w:rsid w:val="0021729A"/>
    <w:rsid w:val="0022118F"/>
    <w:rsid w:val="00222341"/>
    <w:rsid w:val="0022371D"/>
    <w:rsid w:val="00223780"/>
    <w:rsid w:val="00223F23"/>
    <w:rsid w:val="0022416F"/>
    <w:rsid w:val="002246CE"/>
    <w:rsid w:val="00225821"/>
    <w:rsid w:val="00225F5C"/>
    <w:rsid w:val="00226261"/>
    <w:rsid w:val="0022684F"/>
    <w:rsid w:val="00226928"/>
    <w:rsid w:val="00226E42"/>
    <w:rsid w:val="00227AC6"/>
    <w:rsid w:val="00227C71"/>
    <w:rsid w:val="00227F18"/>
    <w:rsid w:val="002304E5"/>
    <w:rsid w:val="00230A84"/>
    <w:rsid w:val="00230B13"/>
    <w:rsid w:val="00230D4C"/>
    <w:rsid w:val="002311D6"/>
    <w:rsid w:val="00231BB0"/>
    <w:rsid w:val="002320B0"/>
    <w:rsid w:val="00233D5F"/>
    <w:rsid w:val="0023503E"/>
    <w:rsid w:val="00235963"/>
    <w:rsid w:val="00236557"/>
    <w:rsid w:val="00236CA9"/>
    <w:rsid w:val="002378DF"/>
    <w:rsid w:val="00237FF1"/>
    <w:rsid w:val="00240E0A"/>
    <w:rsid w:val="00241232"/>
    <w:rsid w:val="002416ED"/>
    <w:rsid w:val="00241ABD"/>
    <w:rsid w:val="002421B8"/>
    <w:rsid w:val="002424A7"/>
    <w:rsid w:val="00242825"/>
    <w:rsid w:val="00243406"/>
    <w:rsid w:val="00243842"/>
    <w:rsid w:val="0024407E"/>
    <w:rsid w:val="00244468"/>
    <w:rsid w:val="0024451D"/>
    <w:rsid w:val="0024458A"/>
    <w:rsid w:val="00244661"/>
    <w:rsid w:val="00244741"/>
    <w:rsid w:val="0024478C"/>
    <w:rsid w:val="002453DD"/>
    <w:rsid w:val="00245506"/>
    <w:rsid w:val="00245642"/>
    <w:rsid w:val="00245A0D"/>
    <w:rsid w:val="00245F51"/>
    <w:rsid w:val="0024640E"/>
    <w:rsid w:val="00251A87"/>
    <w:rsid w:val="0025207D"/>
    <w:rsid w:val="00253525"/>
    <w:rsid w:val="0025427A"/>
    <w:rsid w:val="00256184"/>
    <w:rsid w:val="00257324"/>
    <w:rsid w:val="0025794C"/>
    <w:rsid w:val="00257A5E"/>
    <w:rsid w:val="00260136"/>
    <w:rsid w:val="002602CA"/>
    <w:rsid w:val="00260896"/>
    <w:rsid w:val="002611F7"/>
    <w:rsid w:val="0026276F"/>
    <w:rsid w:val="00263548"/>
    <w:rsid w:val="00264390"/>
    <w:rsid w:val="0026448D"/>
    <w:rsid w:val="0026588F"/>
    <w:rsid w:val="0026591A"/>
    <w:rsid w:val="00266AC0"/>
    <w:rsid w:val="002672D8"/>
    <w:rsid w:val="002673EE"/>
    <w:rsid w:val="00267794"/>
    <w:rsid w:val="00267855"/>
    <w:rsid w:val="00270708"/>
    <w:rsid w:val="002708A2"/>
    <w:rsid w:val="00270E7D"/>
    <w:rsid w:val="0027116B"/>
    <w:rsid w:val="0027173F"/>
    <w:rsid w:val="00271B52"/>
    <w:rsid w:val="00271D0A"/>
    <w:rsid w:val="00272F6C"/>
    <w:rsid w:val="002733BC"/>
    <w:rsid w:val="00273B02"/>
    <w:rsid w:val="00273B9E"/>
    <w:rsid w:val="00273FA2"/>
    <w:rsid w:val="00274521"/>
    <w:rsid w:val="00275566"/>
    <w:rsid w:val="0027593D"/>
    <w:rsid w:val="0027610D"/>
    <w:rsid w:val="0027646C"/>
    <w:rsid w:val="00276C7A"/>
    <w:rsid w:val="002772B2"/>
    <w:rsid w:val="0027785F"/>
    <w:rsid w:val="002779E8"/>
    <w:rsid w:val="00277A47"/>
    <w:rsid w:val="00277D05"/>
    <w:rsid w:val="00280584"/>
    <w:rsid w:val="002817F5"/>
    <w:rsid w:val="002834F9"/>
    <w:rsid w:val="00283608"/>
    <w:rsid w:val="00284187"/>
    <w:rsid w:val="00284DDC"/>
    <w:rsid w:val="00284FDA"/>
    <w:rsid w:val="0028597C"/>
    <w:rsid w:val="00285A90"/>
    <w:rsid w:val="00286569"/>
    <w:rsid w:val="002869FA"/>
    <w:rsid w:val="00287822"/>
    <w:rsid w:val="00287931"/>
    <w:rsid w:val="002901DF"/>
    <w:rsid w:val="0029298C"/>
    <w:rsid w:val="00292B18"/>
    <w:rsid w:val="00292CED"/>
    <w:rsid w:val="00294730"/>
    <w:rsid w:val="00294A57"/>
    <w:rsid w:val="00295270"/>
    <w:rsid w:val="0029585F"/>
    <w:rsid w:val="0029590F"/>
    <w:rsid w:val="00295B79"/>
    <w:rsid w:val="00295ECC"/>
    <w:rsid w:val="00295EDB"/>
    <w:rsid w:val="00297EE2"/>
    <w:rsid w:val="002A002E"/>
    <w:rsid w:val="002A06E4"/>
    <w:rsid w:val="002A0D13"/>
    <w:rsid w:val="002A0FA0"/>
    <w:rsid w:val="002A1F42"/>
    <w:rsid w:val="002A25AD"/>
    <w:rsid w:val="002A2722"/>
    <w:rsid w:val="002A4F6A"/>
    <w:rsid w:val="002A5CB2"/>
    <w:rsid w:val="002A5E77"/>
    <w:rsid w:val="002A61AD"/>
    <w:rsid w:val="002A7EDC"/>
    <w:rsid w:val="002B022F"/>
    <w:rsid w:val="002B0280"/>
    <w:rsid w:val="002B0666"/>
    <w:rsid w:val="002B0747"/>
    <w:rsid w:val="002B08A1"/>
    <w:rsid w:val="002B1318"/>
    <w:rsid w:val="002B1E74"/>
    <w:rsid w:val="002B1EC8"/>
    <w:rsid w:val="002B22B1"/>
    <w:rsid w:val="002B2966"/>
    <w:rsid w:val="002B3FD1"/>
    <w:rsid w:val="002B4CEB"/>
    <w:rsid w:val="002B4D0C"/>
    <w:rsid w:val="002B4EC1"/>
    <w:rsid w:val="002B502F"/>
    <w:rsid w:val="002B585E"/>
    <w:rsid w:val="002B6179"/>
    <w:rsid w:val="002B61C6"/>
    <w:rsid w:val="002C0FD1"/>
    <w:rsid w:val="002C185A"/>
    <w:rsid w:val="002C1AB0"/>
    <w:rsid w:val="002C2CF1"/>
    <w:rsid w:val="002C373A"/>
    <w:rsid w:val="002C3B24"/>
    <w:rsid w:val="002C3DB8"/>
    <w:rsid w:val="002C42B3"/>
    <w:rsid w:val="002C45EA"/>
    <w:rsid w:val="002C5500"/>
    <w:rsid w:val="002C5EA1"/>
    <w:rsid w:val="002C6B85"/>
    <w:rsid w:val="002C7D72"/>
    <w:rsid w:val="002D0392"/>
    <w:rsid w:val="002D03E4"/>
    <w:rsid w:val="002D040E"/>
    <w:rsid w:val="002D060B"/>
    <w:rsid w:val="002D0781"/>
    <w:rsid w:val="002D0811"/>
    <w:rsid w:val="002D0929"/>
    <w:rsid w:val="002D327B"/>
    <w:rsid w:val="002D3881"/>
    <w:rsid w:val="002D3D59"/>
    <w:rsid w:val="002D4184"/>
    <w:rsid w:val="002D4572"/>
    <w:rsid w:val="002D4785"/>
    <w:rsid w:val="002D4B81"/>
    <w:rsid w:val="002D4CE4"/>
    <w:rsid w:val="002D4FF8"/>
    <w:rsid w:val="002D624A"/>
    <w:rsid w:val="002D6425"/>
    <w:rsid w:val="002D71B2"/>
    <w:rsid w:val="002D730E"/>
    <w:rsid w:val="002D779B"/>
    <w:rsid w:val="002D79B4"/>
    <w:rsid w:val="002D7A39"/>
    <w:rsid w:val="002E07E1"/>
    <w:rsid w:val="002E0B27"/>
    <w:rsid w:val="002E1095"/>
    <w:rsid w:val="002E1800"/>
    <w:rsid w:val="002E1900"/>
    <w:rsid w:val="002E1B5C"/>
    <w:rsid w:val="002E29AA"/>
    <w:rsid w:val="002E3F57"/>
    <w:rsid w:val="002E46B0"/>
    <w:rsid w:val="002E5AC6"/>
    <w:rsid w:val="002E6F2C"/>
    <w:rsid w:val="002E79A0"/>
    <w:rsid w:val="002F0C24"/>
    <w:rsid w:val="002F1B2D"/>
    <w:rsid w:val="002F266D"/>
    <w:rsid w:val="002F50D6"/>
    <w:rsid w:val="002F60F3"/>
    <w:rsid w:val="002F7860"/>
    <w:rsid w:val="002F7E6C"/>
    <w:rsid w:val="00300282"/>
    <w:rsid w:val="00300FED"/>
    <w:rsid w:val="003035B8"/>
    <w:rsid w:val="00303CB7"/>
    <w:rsid w:val="0030446E"/>
    <w:rsid w:val="00304812"/>
    <w:rsid w:val="003050EE"/>
    <w:rsid w:val="003056D0"/>
    <w:rsid w:val="00306157"/>
    <w:rsid w:val="00306375"/>
    <w:rsid w:val="00306FC6"/>
    <w:rsid w:val="0030703B"/>
    <w:rsid w:val="00307DA8"/>
    <w:rsid w:val="0031017D"/>
    <w:rsid w:val="003103A8"/>
    <w:rsid w:val="003115AF"/>
    <w:rsid w:val="0031179F"/>
    <w:rsid w:val="00312403"/>
    <w:rsid w:val="00313527"/>
    <w:rsid w:val="00313AD0"/>
    <w:rsid w:val="003147EF"/>
    <w:rsid w:val="0031490A"/>
    <w:rsid w:val="00314A95"/>
    <w:rsid w:val="00314D74"/>
    <w:rsid w:val="00314ECC"/>
    <w:rsid w:val="003152AD"/>
    <w:rsid w:val="00316EBA"/>
    <w:rsid w:val="003172E0"/>
    <w:rsid w:val="0031756C"/>
    <w:rsid w:val="00320C64"/>
    <w:rsid w:val="00320F93"/>
    <w:rsid w:val="003219CB"/>
    <w:rsid w:val="003229AF"/>
    <w:rsid w:val="00322A0E"/>
    <w:rsid w:val="0032307E"/>
    <w:rsid w:val="003232DA"/>
    <w:rsid w:val="00323D03"/>
    <w:rsid w:val="00325956"/>
    <w:rsid w:val="00325B81"/>
    <w:rsid w:val="00325DCF"/>
    <w:rsid w:val="00325EF2"/>
    <w:rsid w:val="003267F7"/>
    <w:rsid w:val="003300A7"/>
    <w:rsid w:val="0033026F"/>
    <w:rsid w:val="003304C5"/>
    <w:rsid w:val="003306F3"/>
    <w:rsid w:val="00330AC0"/>
    <w:rsid w:val="00330D05"/>
    <w:rsid w:val="00331102"/>
    <w:rsid w:val="003315C6"/>
    <w:rsid w:val="00331F23"/>
    <w:rsid w:val="00331FC3"/>
    <w:rsid w:val="003343E2"/>
    <w:rsid w:val="0033453D"/>
    <w:rsid w:val="003348BC"/>
    <w:rsid w:val="00334C26"/>
    <w:rsid w:val="00334D67"/>
    <w:rsid w:val="0033593B"/>
    <w:rsid w:val="00335AA2"/>
    <w:rsid w:val="003362BB"/>
    <w:rsid w:val="00337FFD"/>
    <w:rsid w:val="00340150"/>
    <w:rsid w:val="00340231"/>
    <w:rsid w:val="00340C8E"/>
    <w:rsid w:val="00340E38"/>
    <w:rsid w:val="0034127B"/>
    <w:rsid w:val="0034172C"/>
    <w:rsid w:val="00342C45"/>
    <w:rsid w:val="00345B23"/>
    <w:rsid w:val="00345D41"/>
    <w:rsid w:val="00345E78"/>
    <w:rsid w:val="00346201"/>
    <w:rsid w:val="003468C5"/>
    <w:rsid w:val="0034698B"/>
    <w:rsid w:val="00346FFB"/>
    <w:rsid w:val="00347A63"/>
    <w:rsid w:val="00351131"/>
    <w:rsid w:val="0035113E"/>
    <w:rsid w:val="003513B2"/>
    <w:rsid w:val="00351F41"/>
    <w:rsid w:val="00353406"/>
    <w:rsid w:val="00353598"/>
    <w:rsid w:val="0035389A"/>
    <w:rsid w:val="003548CB"/>
    <w:rsid w:val="00354942"/>
    <w:rsid w:val="00354C36"/>
    <w:rsid w:val="00355A93"/>
    <w:rsid w:val="00356EB6"/>
    <w:rsid w:val="0035771A"/>
    <w:rsid w:val="003577CC"/>
    <w:rsid w:val="00357D25"/>
    <w:rsid w:val="00357E3C"/>
    <w:rsid w:val="00360003"/>
    <w:rsid w:val="0036027E"/>
    <w:rsid w:val="003603D2"/>
    <w:rsid w:val="00361414"/>
    <w:rsid w:val="00361512"/>
    <w:rsid w:val="003618D3"/>
    <w:rsid w:val="00361C27"/>
    <w:rsid w:val="003642D4"/>
    <w:rsid w:val="0036456D"/>
    <w:rsid w:val="00364B34"/>
    <w:rsid w:val="00365E3F"/>
    <w:rsid w:val="003671D2"/>
    <w:rsid w:val="00367CCC"/>
    <w:rsid w:val="003706A2"/>
    <w:rsid w:val="00371D99"/>
    <w:rsid w:val="00372085"/>
    <w:rsid w:val="003726E1"/>
    <w:rsid w:val="0037279E"/>
    <w:rsid w:val="00372A81"/>
    <w:rsid w:val="00372DC3"/>
    <w:rsid w:val="00373D5E"/>
    <w:rsid w:val="00374A91"/>
    <w:rsid w:val="003753F1"/>
    <w:rsid w:val="00375712"/>
    <w:rsid w:val="00376A7B"/>
    <w:rsid w:val="00376FA2"/>
    <w:rsid w:val="00377259"/>
    <w:rsid w:val="0038114F"/>
    <w:rsid w:val="00381402"/>
    <w:rsid w:val="003814C2"/>
    <w:rsid w:val="00382CC9"/>
    <w:rsid w:val="0038405F"/>
    <w:rsid w:val="003840B2"/>
    <w:rsid w:val="003843B6"/>
    <w:rsid w:val="00384DCF"/>
    <w:rsid w:val="00384F1E"/>
    <w:rsid w:val="00384F52"/>
    <w:rsid w:val="00385444"/>
    <w:rsid w:val="00385C09"/>
    <w:rsid w:val="00386188"/>
    <w:rsid w:val="003870B1"/>
    <w:rsid w:val="00387F7D"/>
    <w:rsid w:val="003906C2"/>
    <w:rsid w:val="00390A9F"/>
    <w:rsid w:val="00390EE4"/>
    <w:rsid w:val="00391352"/>
    <w:rsid w:val="0039143C"/>
    <w:rsid w:val="00391512"/>
    <w:rsid w:val="00391CB8"/>
    <w:rsid w:val="00392BDF"/>
    <w:rsid w:val="003932DB"/>
    <w:rsid w:val="00395336"/>
    <w:rsid w:val="00395A56"/>
    <w:rsid w:val="0039617A"/>
    <w:rsid w:val="00396695"/>
    <w:rsid w:val="00396D1D"/>
    <w:rsid w:val="00397CC4"/>
    <w:rsid w:val="00397DAF"/>
    <w:rsid w:val="003A009C"/>
    <w:rsid w:val="003A0304"/>
    <w:rsid w:val="003A27C9"/>
    <w:rsid w:val="003A2AF7"/>
    <w:rsid w:val="003A2B6E"/>
    <w:rsid w:val="003A2C31"/>
    <w:rsid w:val="003A2F31"/>
    <w:rsid w:val="003A3380"/>
    <w:rsid w:val="003A3569"/>
    <w:rsid w:val="003A4322"/>
    <w:rsid w:val="003A4AF3"/>
    <w:rsid w:val="003A508B"/>
    <w:rsid w:val="003A55DC"/>
    <w:rsid w:val="003A6973"/>
    <w:rsid w:val="003A6C32"/>
    <w:rsid w:val="003A6C94"/>
    <w:rsid w:val="003A6E3C"/>
    <w:rsid w:val="003A6F58"/>
    <w:rsid w:val="003A7024"/>
    <w:rsid w:val="003A74D4"/>
    <w:rsid w:val="003A7F5C"/>
    <w:rsid w:val="003A7FA8"/>
    <w:rsid w:val="003B16B9"/>
    <w:rsid w:val="003B1B10"/>
    <w:rsid w:val="003B1FA2"/>
    <w:rsid w:val="003B3652"/>
    <w:rsid w:val="003B4105"/>
    <w:rsid w:val="003B4504"/>
    <w:rsid w:val="003B4A79"/>
    <w:rsid w:val="003B5304"/>
    <w:rsid w:val="003B5316"/>
    <w:rsid w:val="003B6327"/>
    <w:rsid w:val="003B7A96"/>
    <w:rsid w:val="003C022A"/>
    <w:rsid w:val="003C084F"/>
    <w:rsid w:val="003C0DA1"/>
    <w:rsid w:val="003C12E3"/>
    <w:rsid w:val="003C1A72"/>
    <w:rsid w:val="003C1F5C"/>
    <w:rsid w:val="003C245D"/>
    <w:rsid w:val="003C31F0"/>
    <w:rsid w:val="003C33B9"/>
    <w:rsid w:val="003C3EAB"/>
    <w:rsid w:val="003C4110"/>
    <w:rsid w:val="003C4C5B"/>
    <w:rsid w:val="003C4E84"/>
    <w:rsid w:val="003C5B8B"/>
    <w:rsid w:val="003C5CE7"/>
    <w:rsid w:val="003C634A"/>
    <w:rsid w:val="003C69C8"/>
    <w:rsid w:val="003C71FF"/>
    <w:rsid w:val="003C7871"/>
    <w:rsid w:val="003D2E08"/>
    <w:rsid w:val="003D3B99"/>
    <w:rsid w:val="003D3C2D"/>
    <w:rsid w:val="003D3E96"/>
    <w:rsid w:val="003D45DB"/>
    <w:rsid w:val="003D4CC8"/>
    <w:rsid w:val="003D5F85"/>
    <w:rsid w:val="003D614C"/>
    <w:rsid w:val="003D6809"/>
    <w:rsid w:val="003D6ED3"/>
    <w:rsid w:val="003D7447"/>
    <w:rsid w:val="003D7918"/>
    <w:rsid w:val="003E007E"/>
    <w:rsid w:val="003E147C"/>
    <w:rsid w:val="003E1B94"/>
    <w:rsid w:val="003E24DF"/>
    <w:rsid w:val="003E281D"/>
    <w:rsid w:val="003E2980"/>
    <w:rsid w:val="003E2D20"/>
    <w:rsid w:val="003E342E"/>
    <w:rsid w:val="003E3A95"/>
    <w:rsid w:val="003E3F5B"/>
    <w:rsid w:val="003E45A1"/>
    <w:rsid w:val="003E4A4A"/>
    <w:rsid w:val="003E5228"/>
    <w:rsid w:val="003E5450"/>
    <w:rsid w:val="003E5C50"/>
    <w:rsid w:val="003E6842"/>
    <w:rsid w:val="003E7D25"/>
    <w:rsid w:val="003F0193"/>
    <w:rsid w:val="003F0680"/>
    <w:rsid w:val="003F0D6E"/>
    <w:rsid w:val="003F180A"/>
    <w:rsid w:val="003F1D83"/>
    <w:rsid w:val="003F2494"/>
    <w:rsid w:val="003F290C"/>
    <w:rsid w:val="003F2B1C"/>
    <w:rsid w:val="003F2EA3"/>
    <w:rsid w:val="003F30EA"/>
    <w:rsid w:val="003F372F"/>
    <w:rsid w:val="003F50EB"/>
    <w:rsid w:val="003F51AF"/>
    <w:rsid w:val="003F78A8"/>
    <w:rsid w:val="00400307"/>
    <w:rsid w:val="00401205"/>
    <w:rsid w:val="00401617"/>
    <w:rsid w:val="004021B2"/>
    <w:rsid w:val="0040328D"/>
    <w:rsid w:val="004032CC"/>
    <w:rsid w:val="0040364A"/>
    <w:rsid w:val="00403825"/>
    <w:rsid w:val="00404A0D"/>
    <w:rsid w:val="00404BBA"/>
    <w:rsid w:val="00405384"/>
    <w:rsid w:val="00405590"/>
    <w:rsid w:val="00406033"/>
    <w:rsid w:val="004071ED"/>
    <w:rsid w:val="004075B0"/>
    <w:rsid w:val="004077AB"/>
    <w:rsid w:val="00407AA9"/>
    <w:rsid w:val="00407B23"/>
    <w:rsid w:val="00411289"/>
    <w:rsid w:val="0041182A"/>
    <w:rsid w:val="00411EF5"/>
    <w:rsid w:val="0041493C"/>
    <w:rsid w:val="00414C19"/>
    <w:rsid w:val="00414ED9"/>
    <w:rsid w:val="00416107"/>
    <w:rsid w:val="004175B4"/>
    <w:rsid w:val="00420205"/>
    <w:rsid w:val="00420731"/>
    <w:rsid w:val="00420749"/>
    <w:rsid w:val="00420C53"/>
    <w:rsid w:val="00420D2A"/>
    <w:rsid w:val="00421499"/>
    <w:rsid w:val="004242FA"/>
    <w:rsid w:val="00424527"/>
    <w:rsid w:val="00424EDE"/>
    <w:rsid w:val="00426917"/>
    <w:rsid w:val="00426EAD"/>
    <w:rsid w:val="00426EDB"/>
    <w:rsid w:val="00430ADE"/>
    <w:rsid w:val="00432013"/>
    <w:rsid w:val="004329F5"/>
    <w:rsid w:val="00433E90"/>
    <w:rsid w:val="00433FE0"/>
    <w:rsid w:val="00434EC0"/>
    <w:rsid w:val="004350BB"/>
    <w:rsid w:val="00435600"/>
    <w:rsid w:val="00435918"/>
    <w:rsid w:val="00437131"/>
    <w:rsid w:val="00437267"/>
    <w:rsid w:val="00437B6F"/>
    <w:rsid w:val="004406FD"/>
    <w:rsid w:val="004408BF"/>
    <w:rsid w:val="004412A4"/>
    <w:rsid w:val="004417A8"/>
    <w:rsid w:val="0044190A"/>
    <w:rsid w:val="00442AEF"/>
    <w:rsid w:val="004433B9"/>
    <w:rsid w:val="00443D8D"/>
    <w:rsid w:val="00444230"/>
    <w:rsid w:val="00444E45"/>
    <w:rsid w:val="0044584B"/>
    <w:rsid w:val="0044591C"/>
    <w:rsid w:val="00445FC4"/>
    <w:rsid w:val="00446E85"/>
    <w:rsid w:val="00447229"/>
    <w:rsid w:val="004473EF"/>
    <w:rsid w:val="00447853"/>
    <w:rsid w:val="00451112"/>
    <w:rsid w:val="004523E2"/>
    <w:rsid w:val="0045240A"/>
    <w:rsid w:val="00452A04"/>
    <w:rsid w:val="004535C7"/>
    <w:rsid w:val="00454F25"/>
    <w:rsid w:val="00454F5D"/>
    <w:rsid w:val="004550B5"/>
    <w:rsid w:val="0045514E"/>
    <w:rsid w:val="004553A0"/>
    <w:rsid w:val="00456A71"/>
    <w:rsid w:val="00457FA2"/>
    <w:rsid w:val="00457FFB"/>
    <w:rsid w:val="00460094"/>
    <w:rsid w:val="004604BF"/>
    <w:rsid w:val="004613B5"/>
    <w:rsid w:val="004620AF"/>
    <w:rsid w:val="00462AC4"/>
    <w:rsid w:val="00462BAC"/>
    <w:rsid w:val="00462FAD"/>
    <w:rsid w:val="00463098"/>
    <w:rsid w:val="0046317D"/>
    <w:rsid w:val="00463702"/>
    <w:rsid w:val="00464377"/>
    <w:rsid w:val="00466041"/>
    <w:rsid w:val="004660A8"/>
    <w:rsid w:val="004660AB"/>
    <w:rsid w:val="00467B5F"/>
    <w:rsid w:val="0047001C"/>
    <w:rsid w:val="00470035"/>
    <w:rsid w:val="0047134E"/>
    <w:rsid w:val="004724F8"/>
    <w:rsid w:val="0047341F"/>
    <w:rsid w:val="00475344"/>
    <w:rsid w:val="004753DF"/>
    <w:rsid w:val="004758EF"/>
    <w:rsid w:val="004765F2"/>
    <w:rsid w:val="0047681D"/>
    <w:rsid w:val="00476C35"/>
    <w:rsid w:val="00476EB7"/>
    <w:rsid w:val="00477BDD"/>
    <w:rsid w:val="00477E4A"/>
    <w:rsid w:val="004808E2"/>
    <w:rsid w:val="004825C5"/>
    <w:rsid w:val="0048354C"/>
    <w:rsid w:val="0048368F"/>
    <w:rsid w:val="0048485B"/>
    <w:rsid w:val="00484957"/>
    <w:rsid w:val="00484A1D"/>
    <w:rsid w:val="00486885"/>
    <w:rsid w:val="00486BED"/>
    <w:rsid w:val="00487974"/>
    <w:rsid w:val="00490117"/>
    <w:rsid w:val="00490D0F"/>
    <w:rsid w:val="00490D37"/>
    <w:rsid w:val="00491141"/>
    <w:rsid w:val="00491886"/>
    <w:rsid w:val="0049242A"/>
    <w:rsid w:val="00492BD7"/>
    <w:rsid w:val="00493413"/>
    <w:rsid w:val="004938B8"/>
    <w:rsid w:val="00494360"/>
    <w:rsid w:val="00494921"/>
    <w:rsid w:val="00494C50"/>
    <w:rsid w:val="00495665"/>
    <w:rsid w:val="00495BCE"/>
    <w:rsid w:val="00496306"/>
    <w:rsid w:val="00496D01"/>
    <w:rsid w:val="00496E18"/>
    <w:rsid w:val="004974F7"/>
    <w:rsid w:val="004A025B"/>
    <w:rsid w:val="004A0285"/>
    <w:rsid w:val="004A1355"/>
    <w:rsid w:val="004A146A"/>
    <w:rsid w:val="004A1D2C"/>
    <w:rsid w:val="004A2C89"/>
    <w:rsid w:val="004A3572"/>
    <w:rsid w:val="004A37BA"/>
    <w:rsid w:val="004A398A"/>
    <w:rsid w:val="004A494B"/>
    <w:rsid w:val="004A4A04"/>
    <w:rsid w:val="004A4CBB"/>
    <w:rsid w:val="004A4DB9"/>
    <w:rsid w:val="004A6E93"/>
    <w:rsid w:val="004A6F18"/>
    <w:rsid w:val="004B06D7"/>
    <w:rsid w:val="004B085A"/>
    <w:rsid w:val="004B0BEE"/>
    <w:rsid w:val="004B248C"/>
    <w:rsid w:val="004B3CA6"/>
    <w:rsid w:val="004B4782"/>
    <w:rsid w:val="004B4EA7"/>
    <w:rsid w:val="004B5558"/>
    <w:rsid w:val="004B5BE0"/>
    <w:rsid w:val="004B5F71"/>
    <w:rsid w:val="004C03F9"/>
    <w:rsid w:val="004C0566"/>
    <w:rsid w:val="004C1222"/>
    <w:rsid w:val="004C12BA"/>
    <w:rsid w:val="004C1C20"/>
    <w:rsid w:val="004C200A"/>
    <w:rsid w:val="004C2264"/>
    <w:rsid w:val="004C37D8"/>
    <w:rsid w:val="004C3A9E"/>
    <w:rsid w:val="004C3CE3"/>
    <w:rsid w:val="004C3EC5"/>
    <w:rsid w:val="004C4344"/>
    <w:rsid w:val="004C45DB"/>
    <w:rsid w:val="004C4858"/>
    <w:rsid w:val="004C570F"/>
    <w:rsid w:val="004C584D"/>
    <w:rsid w:val="004C592B"/>
    <w:rsid w:val="004C5D05"/>
    <w:rsid w:val="004C5F17"/>
    <w:rsid w:val="004C652E"/>
    <w:rsid w:val="004C678D"/>
    <w:rsid w:val="004C7C70"/>
    <w:rsid w:val="004D1C3B"/>
    <w:rsid w:val="004D1EAD"/>
    <w:rsid w:val="004D3147"/>
    <w:rsid w:val="004D3A93"/>
    <w:rsid w:val="004D3A95"/>
    <w:rsid w:val="004D4550"/>
    <w:rsid w:val="004D4E74"/>
    <w:rsid w:val="004D4EB6"/>
    <w:rsid w:val="004D5F6C"/>
    <w:rsid w:val="004D623B"/>
    <w:rsid w:val="004D6E53"/>
    <w:rsid w:val="004D7836"/>
    <w:rsid w:val="004E051E"/>
    <w:rsid w:val="004E05BA"/>
    <w:rsid w:val="004E0CC4"/>
    <w:rsid w:val="004E1254"/>
    <w:rsid w:val="004E1EF1"/>
    <w:rsid w:val="004E2BFE"/>
    <w:rsid w:val="004E313F"/>
    <w:rsid w:val="004E3332"/>
    <w:rsid w:val="004E3DF1"/>
    <w:rsid w:val="004E4FC7"/>
    <w:rsid w:val="004E613F"/>
    <w:rsid w:val="004E6806"/>
    <w:rsid w:val="004E79E1"/>
    <w:rsid w:val="004F03E5"/>
    <w:rsid w:val="004F088C"/>
    <w:rsid w:val="004F0DF5"/>
    <w:rsid w:val="004F1E03"/>
    <w:rsid w:val="004F26FC"/>
    <w:rsid w:val="004F282D"/>
    <w:rsid w:val="004F2983"/>
    <w:rsid w:val="004F2F69"/>
    <w:rsid w:val="004F31FE"/>
    <w:rsid w:val="004F33C7"/>
    <w:rsid w:val="004F3771"/>
    <w:rsid w:val="004F3963"/>
    <w:rsid w:val="004F4120"/>
    <w:rsid w:val="004F4709"/>
    <w:rsid w:val="004F53F9"/>
    <w:rsid w:val="004F56D0"/>
    <w:rsid w:val="004F622E"/>
    <w:rsid w:val="004F63CF"/>
    <w:rsid w:val="004F650C"/>
    <w:rsid w:val="004F66AD"/>
    <w:rsid w:val="004F75DE"/>
    <w:rsid w:val="004F7E0D"/>
    <w:rsid w:val="00500C01"/>
    <w:rsid w:val="00501762"/>
    <w:rsid w:val="005030A7"/>
    <w:rsid w:val="0050411E"/>
    <w:rsid w:val="005059E8"/>
    <w:rsid w:val="00505B62"/>
    <w:rsid w:val="00505D67"/>
    <w:rsid w:val="005071FE"/>
    <w:rsid w:val="00507A6F"/>
    <w:rsid w:val="0051190B"/>
    <w:rsid w:val="00511AAC"/>
    <w:rsid w:val="00511E03"/>
    <w:rsid w:val="00512F10"/>
    <w:rsid w:val="005130B7"/>
    <w:rsid w:val="005138C3"/>
    <w:rsid w:val="005142D9"/>
    <w:rsid w:val="00514570"/>
    <w:rsid w:val="00514DED"/>
    <w:rsid w:val="005153BF"/>
    <w:rsid w:val="0051671E"/>
    <w:rsid w:val="00517AB5"/>
    <w:rsid w:val="005202D2"/>
    <w:rsid w:val="00520AEC"/>
    <w:rsid w:val="00521C6E"/>
    <w:rsid w:val="0052261B"/>
    <w:rsid w:val="00522DBF"/>
    <w:rsid w:val="00523091"/>
    <w:rsid w:val="00523661"/>
    <w:rsid w:val="00524214"/>
    <w:rsid w:val="005248C2"/>
    <w:rsid w:val="00524BD6"/>
    <w:rsid w:val="005255C6"/>
    <w:rsid w:val="0052599B"/>
    <w:rsid w:val="005263CB"/>
    <w:rsid w:val="0052693C"/>
    <w:rsid w:val="00526ED6"/>
    <w:rsid w:val="005272D7"/>
    <w:rsid w:val="00527854"/>
    <w:rsid w:val="005308F7"/>
    <w:rsid w:val="00530920"/>
    <w:rsid w:val="00530A68"/>
    <w:rsid w:val="00533C95"/>
    <w:rsid w:val="00535D38"/>
    <w:rsid w:val="00537B5F"/>
    <w:rsid w:val="0054066F"/>
    <w:rsid w:val="00540BCE"/>
    <w:rsid w:val="00541003"/>
    <w:rsid w:val="00541308"/>
    <w:rsid w:val="00541CDA"/>
    <w:rsid w:val="00541D15"/>
    <w:rsid w:val="00541D8E"/>
    <w:rsid w:val="005420AF"/>
    <w:rsid w:val="00543566"/>
    <w:rsid w:val="0054376C"/>
    <w:rsid w:val="00543C56"/>
    <w:rsid w:val="00544D98"/>
    <w:rsid w:val="0054577E"/>
    <w:rsid w:val="005459A6"/>
    <w:rsid w:val="00546234"/>
    <w:rsid w:val="005471D2"/>
    <w:rsid w:val="00550A43"/>
    <w:rsid w:val="0055176A"/>
    <w:rsid w:val="00551D12"/>
    <w:rsid w:val="005523FC"/>
    <w:rsid w:val="00552486"/>
    <w:rsid w:val="0055311D"/>
    <w:rsid w:val="0055349C"/>
    <w:rsid w:val="0055355B"/>
    <w:rsid w:val="005538CD"/>
    <w:rsid w:val="00553916"/>
    <w:rsid w:val="00553C06"/>
    <w:rsid w:val="005542AB"/>
    <w:rsid w:val="0055451D"/>
    <w:rsid w:val="005548E1"/>
    <w:rsid w:val="00555136"/>
    <w:rsid w:val="005558AF"/>
    <w:rsid w:val="005607FF"/>
    <w:rsid w:val="00561210"/>
    <w:rsid w:val="0056165E"/>
    <w:rsid w:val="0056296A"/>
    <w:rsid w:val="00562A16"/>
    <w:rsid w:val="00564559"/>
    <w:rsid w:val="0056470D"/>
    <w:rsid w:val="00564721"/>
    <w:rsid w:val="00564B66"/>
    <w:rsid w:val="00565447"/>
    <w:rsid w:val="00565554"/>
    <w:rsid w:val="0056561F"/>
    <w:rsid w:val="00565889"/>
    <w:rsid w:val="005662A8"/>
    <w:rsid w:val="00566B6E"/>
    <w:rsid w:val="00570C36"/>
    <w:rsid w:val="00570E59"/>
    <w:rsid w:val="00571028"/>
    <w:rsid w:val="00572E32"/>
    <w:rsid w:val="00573381"/>
    <w:rsid w:val="005741A0"/>
    <w:rsid w:val="00574A27"/>
    <w:rsid w:val="00574FF4"/>
    <w:rsid w:val="00575754"/>
    <w:rsid w:val="00575EE4"/>
    <w:rsid w:val="005761B2"/>
    <w:rsid w:val="005764C1"/>
    <w:rsid w:val="005776B5"/>
    <w:rsid w:val="0057778C"/>
    <w:rsid w:val="00577A10"/>
    <w:rsid w:val="005808A8"/>
    <w:rsid w:val="00580A65"/>
    <w:rsid w:val="00580D68"/>
    <w:rsid w:val="00581549"/>
    <w:rsid w:val="005815D7"/>
    <w:rsid w:val="00581B62"/>
    <w:rsid w:val="00581F89"/>
    <w:rsid w:val="00582732"/>
    <w:rsid w:val="0058289E"/>
    <w:rsid w:val="00582F1A"/>
    <w:rsid w:val="005833B5"/>
    <w:rsid w:val="005833FE"/>
    <w:rsid w:val="005838C2"/>
    <w:rsid w:val="0058400B"/>
    <w:rsid w:val="005847B2"/>
    <w:rsid w:val="005848E2"/>
    <w:rsid w:val="00584D0B"/>
    <w:rsid w:val="00584F1F"/>
    <w:rsid w:val="00585810"/>
    <w:rsid w:val="00585933"/>
    <w:rsid w:val="0058753E"/>
    <w:rsid w:val="005901C6"/>
    <w:rsid w:val="00591FE8"/>
    <w:rsid w:val="00593850"/>
    <w:rsid w:val="005944F6"/>
    <w:rsid w:val="00595330"/>
    <w:rsid w:val="00596075"/>
    <w:rsid w:val="00596B55"/>
    <w:rsid w:val="005A11DC"/>
    <w:rsid w:val="005A1705"/>
    <w:rsid w:val="005A241C"/>
    <w:rsid w:val="005A2A6B"/>
    <w:rsid w:val="005A2C07"/>
    <w:rsid w:val="005A4F71"/>
    <w:rsid w:val="005A5D60"/>
    <w:rsid w:val="005A5E5E"/>
    <w:rsid w:val="005A6AF7"/>
    <w:rsid w:val="005A6B58"/>
    <w:rsid w:val="005A6C63"/>
    <w:rsid w:val="005A6E79"/>
    <w:rsid w:val="005A708C"/>
    <w:rsid w:val="005A71F1"/>
    <w:rsid w:val="005A728E"/>
    <w:rsid w:val="005A7DAF"/>
    <w:rsid w:val="005B0D36"/>
    <w:rsid w:val="005B1730"/>
    <w:rsid w:val="005B1834"/>
    <w:rsid w:val="005B1B94"/>
    <w:rsid w:val="005B2C6F"/>
    <w:rsid w:val="005B367C"/>
    <w:rsid w:val="005B3763"/>
    <w:rsid w:val="005B3B26"/>
    <w:rsid w:val="005B4D08"/>
    <w:rsid w:val="005B51A2"/>
    <w:rsid w:val="005B5A85"/>
    <w:rsid w:val="005B5C70"/>
    <w:rsid w:val="005B60D4"/>
    <w:rsid w:val="005B6197"/>
    <w:rsid w:val="005B6D0F"/>
    <w:rsid w:val="005C17D1"/>
    <w:rsid w:val="005C1CE4"/>
    <w:rsid w:val="005C26B1"/>
    <w:rsid w:val="005C3201"/>
    <w:rsid w:val="005C3963"/>
    <w:rsid w:val="005C5140"/>
    <w:rsid w:val="005C522D"/>
    <w:rsid w:val="005C52F0"/>
    <w:rsid w:val="005C68F7"/>
    <w:rsid w:val="005C765A"/>
    <w:rsid w:val="005D1C65"/>
    <w:rsid w:val="005D2000"/>
    <w:rsid w:val="005D2647"/>
    <w:rsid w:val="005D29FD"/>
    <w:rsid w:val="005D2BF7"/>
    <w:rsid w:val="005D2D55"/>
    <w:rsid w:val="005D40D9"/>
    <w:rsid w:val="005D4CD6"/>
    <w:rsid w:val="005D5533"/>
    <w:rsid w:val="005D6831"/>
    <w:rsid w:val="005D7586"/>
    <w:rsid w:val="005D772F"/>
    <w:rsid w:val="005D7BAB"/>
    <w:rsid w:val="005D7DB2"/>
    <w:rsid w:val="005E08A9"/>
    <w:rsid w:val="005E0A26"/>
    <w:rsid w:val="005E1515"/>
    <w:rsid w:val="005E19B5"/>
    <w:rsid w:val="005E1C59"/>
    <w:rsid w:val="005E1F99"/>
    <w:rsid w:val="005E2AF8"/>
    <w:rsid w:val="005E3486"/>
    <w:rsid w:val="005E3777"/>
    <w:rsid w:val="005E3DD6"/>
    <w:rsid w:val="005E4538"/>
    <w:rsid w:val="005E647B"/>
    <w:rsid w:val="005E64FD"/>
    <w:rsid w:val="005F019A"/>
    <w:rsid w:val="005F0B4F"/>
    <w:rsid w:val="005F0C4F"/>
    <w:rsid w:val="005F1421"/>
    <w:rsid w:val="005F18EE"/>
    <w:rsid w:val="005F1E88"/>
    <w:rsid w:val="005F210B"/>
    <w:rsid w:val="005F2D8F"/>
    <w:rsid w:val="005F3262"/>
    <w:rsid w:val="005F35D2"/>
    <w:rsid w:val="005F3DC0"/>
    <w:rsid w:val="005F42C9"/>
    <w:rsid w:val="005F438A"/>
    <w:rsid w:val="005F453D"/>
    <w:rsid w:val="005F566F"/>
    <w:rsid w:val="005F6708"/>
    <w:rsid w:val="005F6E0C"/>
    <w:rsid w:val="005F6ED9"/>
    <w:rsid w:val="005F758D"/>
    <w:rsid w:val="005F7A5A"/>
    <w:rsid w:val="00600FB8"/>
    <w:rsid w:val="006010C7"/>
    <w:rsid w:val="00601DA7"/>
    <w:rsid w:val="0060303E"/>
    <w:rsid w:val="006038DB"/>
    <w:rsid w:val="00603E03"/>
    <w:rsid w:val="00604BEF"/>
    <w:rsid w:val="0060506E"/>
    <w:rsid w:val="00605DEF"/>
    <w:rsid w:val="00605F42"/>
    <w:rsid w:val="006061A3"/>
    <w:rsid w:val="00606687"/>
    <w:rsid w:val="006077B8"/>
    <w:rsid w:val="0061037B"/>
    <w:rsid w:val="006106E9"/>
    <w:rsid w:val="00610D45"/>
    <w:rsid w:val="00611072"/>
    <w:rsid w:val="00611124"/>
    <w:rsid w:val="00612A69"/>
    <w:rsid w:val="00612ED7"/>
    <w:rsid w:val="00612EEC"/>
    <w:rsid w:val="00613639"/>
    <w:rsid w:val="006137AF"/>
    <w:rsid w:val="00613886"/>
    <w:rsid w:val="006140AB"/>
    <w:rsid w:val="00614EFF"/>
    <w:rsid w:val="00615241"/>
    <w:rsid w:val="006152A6"/>
    <w:rsid w:val="0061558C"/>
    <w:rsid w:val="006159B2"/>
    <w:rsid w:val="00615ABD"/>
    <w:rsid w:val="00615D0A"/>
    <w:rsid w:val="0061619A"/>
    <w:rsid w:val="0061644C"/>
    <w:rsid w:val="00617D25"/>
    <w:rsid w:val="00620AAA"/>
    <w:rsid w:val="006228A8"/>
    <w:rsid w:val="0062299F"/>
    <w:rsid w:val="00622AFF"/>
    <w:rsid w:val="006240FC"/>
    <w:rsid w:val="006246C9"/>
    <w:rsid w:val="006248F3"/>
    <w:rsid w:val="0062558F"/>
    <w:rsid w:val="00625855"/>
    <w:rsid w:val="006261E2"/>
    <w:rsid w:val="00626F36"/>
    <w:rsid w:val="006303EB"/>
    <w:rsid w:val="00630ADC"/>
    <w:rsid w:val="006311D2"/>
    <w:rsid w:val="00631A01"/>
    <w:rsid w:val="00631F8B"/>
    <w:rsid w:val="006326B0"/>
    <w:rsid w:val="00632C33"/>
    <w:rsid w:val="00633487"/>
    <w:rsid w:val="00633A13"/>
    <w:rsid w:val="0063508A"/>
    <w:rsid w:val="0063538F"/>
    <w:rsid w:val="0064049B"/>
    <w:rsid w:val="00640F3B"/>
    <w:rsid w:val="00641AA3"/>
    <w:rsid w:val="00641F16"/>
    <w:rsid w:val="006422A4"/>
    <w:rsid w:val="00642D6E"/>
    <w:rsid w:val="00643812"/>
    <w:rsid w:val="00644784"/>
    <w:rsid w:val="00644E60"/>
    <w:rsid w:val="00644F9D"/>
    <w:rsid w:val="00645073"/>
    <w:rsid w:val="006451CC"/>
    <w:rsid w:val="0064532C"/>
    <w:rsid w:val="006459A1"/>
    <w:rsid w:val="006460FD"/>
    <w:rsid w:val="00646D6B"/>
    <w:rsid w:val="0064755E"/>
    <w:rsid w:val="00650869"/>
    <w:rsid w:val="0065092B"/>
    <w:rsid w:val="00651960"/>
    <w:rsid w:val="00651B4F"/>
    <w:rsid w:val="00652658"/>
    <w:rsid w:val="0065327B"/>
    <w:rsid w:val="0065495C"/>
    <w:rsid w:val="00654FEA"/>
    <w:rsid w:val="00655455"/>
    <w:rsid w:val="00655A4B"/>
    <w:rsid w:val="00657123"/>
    <w:rsid w:val="00657321"/>
    <w:rsid w:val="00660091"/>
    <w:rsid w:val="00660890"/>
    <w:rsid w:val="00660DE5"/>
    <w:rsid w:val="00661A12"/>
    <w:rsid w:val="00661B33"/>
    <w:rsid w:val="00661CC7"/>
    <w:rsid w:val="00661E95"/>
    <w:rsid w:val="00661FCB"/>
    <w:rsid w:val="006623B5"/>
    <w:rsid w:val="00662687"/>
    <w:rsid w:val="006629BD"/>
    <w:rsid w:val="00662CA8"/>
    <w:rsid w:val="006635F2"/>
    <w:rsid w:val="006636E2"/>
    <w:rsid w:val="006640C0"/>
    <w:rsid w:val="00664BD3"/>
    <w:rsid w:val="00664D23"/>
    <w:rsid w:val="00665282"/>
    <w:rsid w:val="006654E0"/>
    <w:rsid w:val="0066563A"/>
    <w:rsid w:val="0066588E"/>
    <w:rsid w:val="00665FAC"/>
    <w:rsid w:val="0066714A"/>
    <w:rsid w:val="00667814"/>
    <w:rsid w:val="00667D78"/>
    <w:rsid w:val="00670794"/>
    <w:rsid w:val="00671DD6"/>
    <w:rsid w:val="00671EB7"/>
    <w:rsid w:val="006720D6"/>
    <w:rsid w:val="00672B92"/>
    <w:rsid w:val="00672C45"/>
    <w:rsid w:val="006730DA"/>
    <w:rsid w:val="00675028"/>
    <w:rsid w:val="006759BE"/>
    <w:rsid w:val="00676BC7"/>
    <w:rsid w:val="006772D6"/>
    <w:rsid w:val="006775EC"/>
    <w:rsid w:val="0067765D"/>
    <w:rsid w:val="006800C6"/>
    <w:rsid w:val="00680770"/>
    <w:rsid w:val="00680CF7"/>
    <w:rsid w:val="006818B1"/>
    <w:rsid w:val="006831C9"/>
    <w:rsid w:val="00683410"/>
    <w:rsid w:val="006837BB"/>
    <w:rsid w:val="00684245"/>
    <w:rsid w:val="00684979"/>
    <w:rsid w:val="00684BD0"/>
    <w:rsid w:val="00684CCD"/>
    <w:rsid w:val="0068525C"/>
    <w:rsid w:val="006853AF"/>
    <w:rsid w:val="006878F2"/>
    <w:rsid w:val="00687C1A"/>
    <w:rsid w:val="00690925"/>
    <w:rsid w:val="00690F9E"/>
    <w:rsid w:val="006918AF"/>
    <w:rsid w:val="00692125"/>
    <w:rsid w:val="00692257"/>
    <w:rsid w:val="006924D5"/>
    <w:rsid w:val="006928F3"/>
    <w:rsid w:val="00692A18"/>
    <w:rsid w:val="00692AF1"/>
    <w:rsid w:val="00692C77"/>
    <w:rsid w:val="00693458"/>
    <w:rsid w:val="00693949"/>
    <w:rsid w:val="00693C86"/>
    <w:rsid w:val="00693FC8"/>
    <w:rsid w:val="0069430A"/>
    <w:rsid w:val="006953B7"/>
    <w:rsid w:val="00696229"/>
    <w:rsid w:val="006964AE"/>
    <w:rsid w:val="00696B49"/>
    <w:rsid w:val="006971DB"/>
    <w:rsid w:val="006A009C"/>
    <w:rsid w:val="006A03EC"/>
    <w:rsid w:val="006A043B"/>
    <w:rsid w:val="006A08A7"/>
    <w:rsid w:val="006A1FDA"/>
    <w:rsid w:val="006A3267"/>
    <w:rsid w:val="006A3A81"/>
    <w:rsid w:val="006A458B"/>
    <w:rsid w:val="006A4B3F"/>
    <w:rsid w:val="006A4F64"/>
    <w:rsid w:val="006A5B98"/>
    <w:rsid w:val="006A6055"/>
    <w:rsid w:val="006A64CB"/>
    <w:rsid w:val="006A677D"/>
    <w:rsid w:val="006A72D0"/>
    <w:rsid w:val="006A7E55"/>
    <w:rsid w:val="006B0399"/>
    <w:rsid w:val="006B16BD"/>
    <w:rsid w:val="006B1C29"/>
    <w:rsid w:val="006B1CE7"/>
    <w:rsid w:val="006B2E67"/>
    <w:rsid w:val="006B34D3"/>
    <w:rsid w:val="006B3D68"/>
    <w:rsid w:val="006B4BE3"/>
    <w:rsid w:val="006B5106"/>
    <w:rsid w:val="006B5151"/>
    <w:rsid w:val="006B5717"/>
    <w:rsid w:val="006B5CEC"/>
    <w:rsid w:val="006B5F15"/>
    <w:rsid w:val="006B643B"/>
    <w:rsid w:val="006B7941"/>
    <w:rsid w:val="006C06F6"/>
    <w:rsid w:val="006C073B"/>
    <w:rsid w:val="006C08B0"/>
    <w:rsid w:val="006C1104"/>
    <w:rsid w:val="006C1927"/>
    <w:rsid w:val="006C19E6"/>
    <w:rsid w:val="006C1DE0"/>
    <w:rsid w:val="006C252F"/>
    <w:rsid w:val="006C26C9"/>
    <w:rsid w:val="006C2FA7"/>
    <w:rsid w:val="006C3811"/>
    <w:rsid w:val="006C3A61"/>
    <w:rsid w:val="006C5391"/>
    <w:rsid w:val="006C5971"/>
    <w:rsid w:val="006C5B85"/>
    <w:rsid w:val="006C5ED4"/>
    <w:rsid w:val="006C6D4F"/>
    <w:rsid w:val="006C75FD"/>
    <w:rsid w:val="006C7B9A"/>
    <w:rsid w:val="006C7C73"/>
    <w:rsid w:val="006C7E9E"/>
    <w:rsid w:val="006C7FCD"/>
    <w:rsid w:val="006D081E"/>
    <w:rsid w:val="006D136D"/>
    <w:rsid w:val="006D1901"/>
    <w:rsid w:val="006D1B79"/>
    <w:rsid w:val="006D2190"/>
    <w:rsid w:val="006D3340"/>
    <w:rsid w:val="006D3495"/>
    <w:rsid w:val="006D4880"/>
    <w:rsid w:val="006D4D32"/>
    <w:rsid w:val="006D5506"/>
    <w:rsid w:val="006D57C7"/>
    <w:rsid w:val="006D59B2"/>
    <w:rsid w:val="006D5B76"/>
    <w:rsid w:val="006D5BD2"/>
    <w:rsid w:val="006D6027"/>
    <w:rsid w:val="006D61FC"/>
    <w:rsid w:val="006D6653"/>
    <w:rsid w:val="006D6E9C"/>
    <w:rsid w:val="006D79CE"/>
    <w:rsid w:val="006E0069"/>
    <w:rsid w:val="006E0AA7"/>
    <w:rsid w:val="006E1F89"/>
    <w:rsid w:val="006E27E2"/>
    <w:rsid w:val="006E2E9C"/>
    <w:rsid w:val="006E3381"/>
    <w:rsid w:val="006E4A5E"/>
    <w:rsid w:val="006E4B67"/>
    <w:rsid w:val="006E5F1E"/>
    <w:rsid w:val="006E5FFD"/>
    <w:rsid w:val="006E625F"/>
    <w:rsid w:val="006E6476"/>
    <w:rsid w:val="006E7AD4"/>
    <w:rsid w:val="006F0495"/>
    <w:rsid w:val="006F20F6"/>
    <w:rsid w:val="006F2FC0"/>
    <w:rsid w:val="006F38EB"/>
    <w:rsid w:val="006F3A3B"/>
    <w:rsid w:val="006F4356"/>
    <w:rsid w:val="006F48E2"/>
    <w:rsid w:val="006F4C59"/>
    <w:rsid w:val="006F51CA"/>
    <w:rsid w:val="006F5489"/>
    <w:rsid w:val="006F7B3F"/>
    <w:rsid w:val="006F7E49"/>
    <w:rsid w:val="00700445"/>
    <w:rsid w:val="007004E0"/>
    <w:rsid w:val="007013FA"/>
    <w:rsid w:val="00701BB0"/>
    <w:rsid w:val="007034DD"/>
    <w:rsid w:val="00703DB1"/>
    <w:rsid w:val="00704013"/>
    <w:rsid w:val="00705746"/>
    <w:rsid w:val="007058A0"/>
    <w:rsid w:val="00705BDB"/>
    <w:rsid w:val="007077DA"/>
    <w:rsid w:val="00707F85"/>
    <w:rsid w:val="00710366"/>
    <w:rsid w:val="007119B0"/>
    <w:rsid w:val="0071323F"/>
    <w:rsid w:val="00713BBA"/>
    <w:rsid w:val="00714AB6"/>
    <w:rsid w:val="00714CA1"/>
    <w:rsid w:val="00714CD0"/>
    <w:rsid w:val="00715002"/>
    <w:rsid w:val="0071652B"/>
    <w:rsid w:val="00716639"/>
    <w:rsid w:val="007209E7"/>
    <w:rsid w:val="00720C77"/>
    <w:rsid w:val="00720D14"/>
    <w:rsid w:val="00720ECA"/>
    <w:rsid w:val="0072191C"/>
    <w:rsid w:val="00721A02"/>
    <w:rsid w:val="00722561"/>
    <w:rsid w:val="0072322A"/>
    <w:rsid w:val="00723951"/>
    <w:rsid w:val="007239C6"/>
    <w:rsid w:val="0072537A"/>
    <w:rsid w:val="00725510"/>
    <w:rsid w:val="007255D0"/>
    <w:rsid w:val="00725BE6"/>
    <w:rsid w:val="007265FF"/>
    <w:rsid w:val="0072680A"/>
    <w:rsid w:val="007268F8"/>
    <w:rsid w:val="00726FEB"/>
    <w:rsid w:val="00727A87"/>
    <w:rsid w:val="00727AA0"/>
    <w:rsid w:val="00727CAD"/>
    <w:rsid w:val="0073011B"/>
    <w:rsid w:val="00730408"/>
    <w:rsid w:val="007306A5"/>
    <w:rsid w:val="00730C18"/>
    <w:rsid w:val="0073149A"/>
    <w:rsid w:val="00732282"/>
    <w:rsid w:val="00733C60"/>
    <w:rsid w:val="0073453D"/>
    <w:rsid w:val="007353D0"/>
    <w:rsid w:val="00735695"/>
    <w:rsid w:val="00736E30"/>
    <w:rsid w:val="00737215"/>
    <w:rsid w:val="007374B6"/>
    <w:rsid w:val="00740BDF"/>
    <w:rsid w:val="00742994"/>
    <w:rsid w:val="00743230"/>
    <w:rsid w:val="007435AF"/>
    <w:rsid w:val="00744CA8"/>
    <w:rsid w:val="0074555B"/>
    <w:rsid w:val="00745606"/>
    <w:rsid w:val="00745A42"/>
    <w:rsid w:val="00745DED"/>
    <w:rsid w:val="007479EE"/>
    <w:rsid w:val="00747AC7"/>
    <w:rsid w:val="00747D6F"/>
    <w:rsid w:val="00750172"/>
    <w:rsid w:val="007510F6"/>
    <w:rsid w:val="00751EA9"/>
    <w:rsid w:val="00752279"/>
    <w:rsid w:val="007523BC"/>
    <w:rsid w:val="00752413"/>
    <w:rsid w:val="0075383F"/>
    <w:rsid w:val="007547D6"/>
    <w:rsid w:val="007551F0"/>
    <w:rsid w:val="00755BB1"/>
    <w:rsid w:val="00755D1F"/>
    <w:rsid w:val="007572F1"/>
    <w:rsid w:val="00757687"/>
    <w:rsid w:val="00757767"/>
    <w:rsid w:val="00757E11"/>
    <w:rsid w:val="0076198E"/>
    <w:rsid w:val="00761B53"/>
    <w:rsid w:val="007622DF"/>
    <w:rsid w:val="007637DF"/>
    <w:rsid w:val="00764283"/>
    <w:rsid w:val="00764B4A"/>
    <w:rsid w:val="007662CC"/>
    <w:rsid w:val="00766CDC"/>
    <w:rsid w:val="00767501"/>
    <w:rsid w:val="00767F49"/>
    <w:rsid w:val="007706EE"/>
    <w:rsid w:val="00770766"/>
    <w:rsid w:val="00771DFC"/>
    <w:rsid w:val="007723B1"/>
    <w:rsid w:val="007727DC"/>
    <w:rsid w:val="007730D2"/>
    <w:rsid w:val="00773CF3"/>
    <w:rsid w:val="00773FE0"/>
    <w:rsid w:val="007744EE"/>
    <w:rsid w:val="00774856"/>
    <w:rsid w:val="00780D10"/>
    <w:rsid w:val="007844D3"/>
    <w:rsid w:val="0078469E"/>
    <w:rsid w:val="00784DE6"/>
    <w:rsid w:val="00784E57"/>
    <w:rsid w:val="00785A13"/>
    <w:rsid w:val="00786590"/>
    <w:rsid w:val="007866B2"/>
    <w:rsid w:val="00787178"/>
    <w:rsid w:val="00787449"/>
    <w:rsid w:val="007908F2"/>
    <w:rsid w:val="0079255C"/>
    <w:rsid w:val="007927A7"/>
    <w:rsid w:val="00792E70"/>
    <w:rsid w:val="00793259"/>
    <w:rsid w:val="007937C2"/>
    <w:rsid w:val="00793DFA"/>
    <w:rsid w:val="007945DD"/>
    <w:rsid w:val="007955C8"/>
    <w:rsid w:val="007957C9"/>
    <w:rsid w:val="007959E7"/>
    <w:rsid w:val="00795EE4"/>
    <w:rsid w:val="0079698B"/>
    <w:rsid w:val="00796AAC"/>
    <w:rsid w:val="00797C16"/>
    <w:rsid w:val="00797EC5"/>
    <w:rsid w:val="007A050A"/>
    <w:rsid w:val="007A0723"/>
    <w:rsid w:val="007A1BB3"/>
    <w:rsid w:val="007A217F"/>
    <w:rsid w:val="007A369A"/>
    <w:rsid w:val="007A4576"/>
    <w:rsid w:val="007A463B"/>
    <w:rsid w:val="007A50C1"/>
    <w:rsid w:val="007A57A1"/>
    <w:rsid w:val="007A5F93"/>
    <w:rsid w:val="007A6551"/>
    <w:rsid w:val="007A6CDB"/>
    <w:rsid w:val="007A7606"/>
    <w:rsid w:val="007A7CEE"/>
    <w:rsid w:val="007B01E2"/>
    <w:rsid w:val="007B05BE"/>
    <w:rsid w:val="007B0AF7"/>
    <w:rsid w:val="007B0F4F"/>
    <w:rsid w:val="007B176B"/>
    <w:rsid w:val="007B1CF2"/>
    <w:rsid w:val="007B2DB8"/>
    <w:rsid w:val="007B33DC"/>
    <w:rsid w:val="007B3DC2"/>
    <w:rsid w:val="007B41B2"/>
    <w:rsid w:val="007B498B"/>
    <w:rsid w:val="007B4AF6"/>
    <w:rsid w:val="007B7159"/>
    <w:rsid w:val="007B7942"/>
    <w:rsid w:val="007C01EC"/>
    <w:rsid w:val="007C0670"/>
    <w:rsid w:val="007C0A17"/>
    <w:rsid w:val="007C1445"/>
    <w:rsid w:val="007C1A97"/>
    <w:rsid w:val="007C1AD9"/>
    <w:rsid w:val="007C2804"/>
    <w:rsid w:val="007C2AE3"/>
    <w:rsid w:val="007C2F4C"/>
    <w:rsid w:val="007C368A"/>
    <w:rsid w:val="007C3722"/>
    <w:rsid w:val="007C3D4F"/>
    <w:rsid w:val="007C4436"/>
    <w:rsid w:val="007C4787"/>
    <w:rsid w:val="007C4791"/>
    <w:rsid w:val="007C4D22"/>
    <w:rsid w:val="007C4E87"/>
    <w:rsid w:val="007C51FF"/>
    <w:rsid w:val="007C558E"/>
    <w:rsid w:val="007C572C"/>
    <w:rsid w:val="007C65CB"/>
    <w:rsid w:val="007C68C8"/>
    <w:rsid w:val="007C6B2C"/>
    <w:rsid w:val="007C6C8F"/>
    <w:rsid w:val="007C796E"/>
    <w:rsid w:val="007D001E"/>
    <w:rsid w:val="007D0883"/>
    <w:rsid w:val="007D0E66"/>
    <w:rsid w:val="007D164D"/>
    <w:rsid w:val="007D2416"/>
    <w:rsid w:val="007D28C2"/>
    <w:rsid w:val="007D3D80"/>
    <w:rsid w:val="007D641D"/>
    <w:rsid w:val="007D64B5"/>
    <w:rsid w:val="007E030F"/>
    <w:rsid w:val="007E12A7"/>
    <w:rsid w:val="007E13C5"/>
    <w:rsid w:val="007E2069"/>
    <w:rsid w:val="007E2E91"/>
    <w:rsid w:val="007E2FBD"/>
    <w:rsid w:val="007E32EF"/>
    <w:rsid w:val="007E3ACE"/>
    <w:rsid w:val="007E4204"/>
    <w:rsid w:val="007E45DD"/>
    <w:rsid w:val="007E48F3"/>
    <w:rsid w:val="007E491C"/>
    <w:rsid w:val="007E4CF9"/>
    <w:rsid w:val="007E4DE1"/>
    <w:rsid w:val="007E51DB"/>
    <w:rsid w:val="007E53D8"/>
    <w:rsid w:val="007E5415"/>
    <w:rsid w:val="007E5657"/>
    <w:rsid w:val="007E684D"/>
    <w:rsid w:val="007E6C78"/>
    <w:rsid w:val="007E703C"/>
    <w:rsid w:val="007E79D2"/>
    <w:rsid w:val="007E7B51"/>
    <w:rsid w:val="007E7BA3"/>
    <w:rsid w:val="007E7D83"/>
    <w:rsid w:val="007E7F66"/>
    <w:rsid w:val="007F0F26"/>
    <w:rsid w:val="007F17F4"/>
    <w:rsid w:val="007F1826"/>
    <w:rsid w:val="007F21AB"/>
    <w:rsid w:val="007F24C4"/>
    <w:rsid w:val="007F26A5"/>
    <w:rsid w:val="007F274C"/>
    <w:rsid w:val="007F30CE"/>
    <w:rsid w:val="007F317E"/>
    <w:rsid w:val="007F3B2E"/>
    <w:rsid w:val="007F5EFD"/>
    <w:rsid w:val="007F5F5C"/>
    <w:rsid w:val="007F6119"/>
    <w:rsid w:val="007F6521"/>
    <w:rsid w:val="007F6AF3"/>
    <w:rsid w:val="007F72F6"/>
    <w:rsid w:val="008001BF"/>
    <w:rsid w:val="00800DB9"/>
    <w:rsid w:val="0080145D"/>
    <w:rsid w:val="008022F3"/>
    <w:rsid w:val="0080242B"/>
    <w:rsid w:val="0080245C"/>
    <w:rsid w:val="00802E6B"/>
    <w:rsid w:val="00803353"/>
    <w:rsid w:val="00803422"/>
    <w:rsid w:val="008038F5"/>
    <w:rsid w:val="008047B5"/>
    <w:rsid w:val="00804BA4"/>
    <w:rsid w:val="00806040"/>
    <w:rsid w:val="00807369"/>
    <w:rsid w:val="00807C12"/>
    <w:rsid w:val="0081000A"/>
    <w:rsid w:val="0081105C"/>
    <w:rsid w:val="008114B8"/>
    <w:rsid w:val="00811605"/>
    <w:rsid w:val="008124C3"/>
    <w:rsid w:val="008125F0"/>
    <w:rsid w:val="00812780"/>
    <w:rsid w:val="00812832"/>
    <w:rsid w:val="0081287C"/>
    <w:rsid w:val="00813397"/>
    <w:rsid w:val="008143D8"/>
    <w:rsid w:val="0081531B"/>
    <w:rsid w:val="008157E9"/>
    <w:rsid w:val="00815EAD"/>
    <w:rsid w:val="008169E1"/>
    <w:rsid w:val="00816B64"/>
    <w:rsid w:val="00816EB4"/>
    <w:rsid w:val="00816FE6"/>
    <w:rsid w:val="008171A2"/>
    <w:rsid w:val="00817C86"/>
    <w:rsid w:val="008213FA"/>
    <w:rsid w:val="00821454"/>
    <w:rsid w:val="008215C4"/>
    <w:rsid w:val="00821623"/>
    <w:rsid w:val="0082197C"/>
    <w:rsid w:val="00822627"/>
    <w:rsid w:val="0082298F"/>
    <w:rsid w:val="00823C8F"/>
    <w:rsid w:val="008243FB"/>
    <w:rsid w:val="00824D25"/>
    <w:rsid w:val="00825342"/>
    <w:rsid w:val="0082617B"/>
    <w:rsid w:val="00826CCE"/>
    <w:rsid w:val="00827999"/>
    <w:rsid w:val="00831904"/>
    <w:rsid w:val="00832938"/>
    <w:rsid w:val="0083328F"/>
    <w:rsid w:val="008332C8"/>
    <w:rsid w:val="008336D2"/>
    <w:rsid w:val="00833C70"/>
    <w:rsid w:val="0083499F"/>
    <w:rsid w:val="0083555B"/>
    <w:rsid w:val="00835D6A"/>
    <w:rsid w:val="008364B9"/>
    <w:rsid w:val="00836727"/>
    <w:rsid w:val="00836924"/>
    <w:rsid w:val="00836B01"/>
    <w:rsid w:val="00836C5F"/>
    <w:rsid w:val="00836EDD"/>
    <w:rsid w:val="00837D2D"/>
    <w:rsid w:val="00840F21"/>
    <w:rsid w:val="00841558"/>
    <w:rsid w:val="008422D5"/>
    <w:rsid w:val="00842C78"/>
    <w:rsid w:val="00842D86"/>
    <w:rsid w:val="00842EC4"/>
    <w:rsid w:val="00843287"/>
    <w:rsid w:val="00844200"/>
    <w:rsid w:val="00844689"/>
    <w:rsid w:val="0084673C"/>
    <w:rsid w:val="0084681B"/>
    <w:rsid w:val="00850206"/>
    <w:rsid w:val="00850EC7"/>
    <w:rsid w:val="00852571"/>
    <w:rsid w:val="008534CC"/>
    <w:rsid w:val="008536AE"/>
    <w:rsid w:val="008537D4"/>
    <w:rsid w:val="00854061"/>
    <w:rsid w:val="008549AB"/>
    <w:rsid w:val="0085506A"/>
    <w:rsid w:val="00855ADC"/>
    <w:rsid w:val="00855CA6"/>
    <w:rsid w:val="00857458"/>
    <w:rsid w:val="00857569"/>
    <w:rsid w:val="008575A7"/>
    <w:rsid w:val="00857726"/>
    <w:rsid w:val="00857D27"/>
    <w:rsid w:val="0086198D"/>
    <w:rsid w:val="00861AF4"/>
    <w:rsid w:val="008621A8"/>
    <w:rsid w:val="0086228D"/>
    <w:rsid w:val="0086241D"/>
    <w:rsid w:val="00862DB8"/>
    <w:rsid w:val="00863F9A"/>
    <w:rsid w:val="00864396"/>
    <w:rsid w:val="008644CC"/>
    <w:rsid w:val="00865357"/>
    <w:rsid w:val="00865838"/>
    <w:rsid w:val="00865AF4"/>
    <w:rsid w:val="00866395"/>
    <w:rsid w:val="00870C60"/>
    <w:rsid w:val="00870D67"/>
    <w:rsid w:val="00870F2B"/>
    <w:rsid w:val="00871378"/>
    <w:rsid w:val="008714A9"/>
    <w:rsid w:val="008716B4"/>
    <w:rsid w:val="008717EE"/>
    <w:rsid w:val="0087255A"/>
    <w:rsid w:val="00872766"/>
    <w:rsid w:val="00872B34"/>
    <w:rsid w:val="00872C9F"/>
    <w:rsid w:val="00872EDF"/>
    <w:rsid w:val="00873495"/>
    <w:rsid w:val="00874B4B"/>
    <w:rsid w:val="00875745"/>
    <w:rsid w:val="00875FFC"/>
    <w:rsid w:val="0087624D"/>
    <w:rsid w:val="00877831"/>
    <w:rsid w:val="00877EAC"/>
    <w:rsid w:val="00880D33"/>
    <w:rsid w:val="0088153F"/>
    <w:rsid w:val="00881770"/>
    <w:rsid w:val="00882333"/>
    <w:rsid w:val="008828F8"/>
    <w:rsid w:val="00882BE4"/>
    <w:rsid w:val="00882E2A"/>
    <w:rsid w:val="00883249"/>
    <w:rsid w:val="00883A6E"/>
    <w:rsid w:val="00883B0F"/>
    <w:rsid w:val="00883F92"/>
    <w:rsid w:val="0088482E"/>
    <w:rsid w:val="00884F6E"/>
    <w:rsid w:val="008852F5"/>
    <w:rsid w:val="00885C8D"/>
    <w:rsid w:val="0088639B"/>
    <w:rsid w:val="0088658F"/>
    <w:rsid w:val="0088665E"/>
    <w:rsid w:val="008868A1"/>
    <w:rsid w:val="00886A3B"/>
    <w:rsid w:val="008875E8"/>
    <w:rsid w:val="00887C3B"/>
    <w:rsid w:val="00890442"/>
    <w:rsid w:val="0089088A"/>
    <w:rsid w:val="00890929"/>
    <w:rsid w:val="0089165A"/>
    <w:rsid w:val="00891B52"/>
    <w:rsid w:val="00892F74"/>
    <w:rsid w:val="00892FB0"/>
    <w:rsid w:val="008937DB"/>
    <w:rsid w:val="00893A68"/>
    <w:rsid w:val="0089603A"/>
    <w:rsid w:val="008A08DB"/>
    <w:rsid w:val="008A0FC9"/>
    <w:rsid w:val="008A1ED7"/>
    <w:rsid w:val="008A1F41"/>
    <w:rsid w:val="008A2411"/>
    <w:rsid w:val="008A24AD"/>
    <w:rsid w:val="008A2502"/>
    <w:rsid w:val="008A34BA"/>
    <w:rsid w:val="008A4BCC"/>
    <w:rsid w:val="008A5E40"/>
    <w:rsid w:val="008A72BD"/>
    <w:rsid w:val="008A7368"/>
    <w:rsid w:val="008A7E75"/>
    <w:rsid w:val="008B0513"/>
    <w:rsid w:val="008B0855"/>
    <w:rsid w:val="008B13F0"/>
    <w:rsid w:val="008B1A3D"/>
    <w:rsid w:val="008B1F50"/>
    <w:rsid w:val="008B20FC"/>
    <w:rsid w:val="008B28F6"/>
    <w:rsid w:val="008B2F1E"/>
    <w:rsid w:val="008B32F1"/>
    <w:rsid w:val="008B3513"/>
    <w:rsid w:val="008B42B0"/>
    <w:rsid w:val="008B4E70"/>
    <w:rsid w:val="008B64ED"/>
    <w:rsid w:val="008B6DA2"/>
    <w:rsid w:val="008B7747"/>
    <w:rsid w:val="008C0A04"/>
    <w:rsid w:val="008C0FF9"/>
    <w:rsid w:val="008C1652"/>
    <w:rsid w:val="008C235B"/>
    <w:rsid w:val="008C24F4"/>
    <w:rsid w:val="008C257E"/>
    <w:rsid w:val="008C424B"/>
    <w:rsid w:val="008C4AC0"/>
    <w:rsid w:val="008C4F53"/>
    <w:rsid w:val="008C4FC6"/>
    <w:rsid w:val="008C5431"/>
    <w:rsid w:val="008C5D27"/>
    <w:rsid w:val="008C5FB1"/>
    <w:rsid w:val="008C606F"/>
    <w:rsid w:val="008C6C9B"/>
    <w:rsid w:val="008C76C3"/>
    <w:rsid w:val="008D0EC0"/>
    <w:rsid w:val="008D154A"/>
    <w:rsid w:val="008D2E7A"/>
    <w:rsid w:val="008D49A6"/>
    <w:rsid w:val="008D63E7"/>
    <w:rsid w:val="008D671F"/>
    <w:rsid w:val="008D7636"/>
    <w:rsid w:val="008D7AE8"/>
    <w:rsid w:val="008D7FC8"/>
    <w:rsid w:val="008E081B"/>
    <w:rsid w:val="008E0ACE"/>
    <w:rsid w:val="008E121E"/>
    <w:rsid w:val="008E1577"/>
    <w:rsid w:val="008E20B5"/>
    <w:rsid w:val="008E3A95"/>
    <w:rsid w:val="008E45CE"/>
    <w:rsid w:val="008E4B3E"/>
    <w:rsid w:val="008E4C72"/>
    <w:rsid w:val="008E4D19"/>
    <w:rsid w:val="008E5671"/>
    <w:rsid w:val="008E5751"/>
    <w:rsid w:val="008E6F50"/>
    <w:rsid w:val="008E773C"/>
    <w:rsid w:val="008E7C5A"/>
    <w:rsid w:val="008E7F83"/>
    <w:rsid w:val="008F06D4"/>
    <w:rsid w:val="008F154A"/>
    <w:rsid w:val="008F1B44"/>
    <w:rsid w:val="008F2684"/>
    <w:rsid w:val="008F3449"/>
    <w:rsid w:val="008F4761"/>
    <w:rsid w:val="008F54D7"/>
    <w:rsid w:val="008F5CAA"/>
    <w:rsid w:val="008F6CC2"/>
    <w:rsid w:val="008F6D9A"/>
    <w:rsid w:val="008F71B9"/>
    <w:rsid w:val="009003FB"/>
    <w:rsid w:val="00901083"/>
    <w:rsid w:val="00901B8C"/>
    <w:rsid w:val="00901F8E"/>
    <w:rsid w:val="00902074"/>
    <w:rsid w:val="0090364C"/>
    <w:rsid w:val="00903BCB"/>
    <w:rsid w:val="009049D0"/>
    <w:rsid w:val="00904B87"/>
    <w:rsid w:val="009058DD"/>
    <w:rsid w:val="00906684"/>
    <w:rsid w:val="009115A2"/>
    <w:rsid w:val="009115E0"/>
    <w:rsid w:val="00911A5A"/>
    <w:rsid w:val="00914919"/>
    <w:rsid w:val="00915725"/>
    <w:rsid w:val="00917533"/>
    <w:rsid w:val="0092025A"/>
    <w:rsid w:val="0092086E"/>
    <w:rsid w:val="00920896"/>
    <w:rsid w:val="009220A6"/>
    <w:rsid w:val="00922A3D"/>
    <w:rsid w:val="009231C6"/>
    <w:rsid w:val="00924099"/>
    <w:rsid w:val="00924FC5"/>
    <w:rsid w:val="0092506C"/>
    <w:rsid w:val="00926342"/>
    <w:rsid w:val="00926CA7"/>
    <w:rsid w:val="0092754D"/>
    <w:rsid w:val="009276C0"/>
    <w:rsid w:val="00927BB6"/>
    <w:rsid w:val="00927FA5"/>
    <w:rsid w:val="00930379"/>
    <w:rsid w:val="00930E35"/>
    <w:rsid w:val="00930E66"/>
    <w:rsid w:val="00931239"/>
    <w:rsid w:val="009315F3"/>
    <w:rsid w:val="0093197F"/>
    <w:rsid w:val="00931A9B"/>
    <w:rsid w:val="00931C09"/>
    <w:rsid w:val="00931C7E"/>
    <w:rsid w:val="009320EB"/>
    <w:rsid w:val="0093239C"/>
    <w:rsid w:val="00932903"/>
    <w:rsid w:val="0093351B"/>
    <w:rsid w:val="00934816"/>
    <w:rsid w:val="00936128"/>
    <w:rsid w:val="00936374"/>
    <w:rsid w:val="0093683C"/>
    <w:rsid w:val="00937DFB"/>
    <w:rsid w:val="00941736"/>
    <w:rsid w:val="00941DF0"/>
    <w:rsid w:val="00942841"/>
    <w:rsid w:val="00942C62"/>
    <w:rsid w:val="00942E46"/>
    <w:rsid w:val="00943350"/>
    <w:rsid w:val="00943681"/>
    <w:rsid w:val="00943F45"/>
    <w:rsid w:val="009440C0"/>
    <w:rsid w:val="009441E7"/>
    <w:rsid w:val="00945AA3"/>
    <w:rsid w:val="0094654F"/>
    <w:rsid w:val="00946A3D"/>
    <w:rsid w:val="00946BFC"/>
    <w:rsid w:val="00947A65"/>
    <w:rsid w:val="00950685"/>
    <w:rsid w:val="00950AF0"/>
    <w:rsid w:val="009516A9"/>
    <w:rsid w:val="00951D6C"/>
    <w:rsid w:val="009521A9"/>
    <w:rsid w:val="00952309"/>
    <w:rsid w:val="00952645"/>
    <w:rsid w:val="0095424B"/>
    <w:rsid w:val="00954751"/>
    <w:rsid w:val="00954E2D"/>
    <w:rsid w:val="0095588D"/>
    <w:rsid w:val="0095630C"/>
    <w:rsid w:val="00956E73"/>
    <w:rsid w:val="009572E4"/>
    <w:rsid w:val="00957992"/>
    <w:rsid w:val="00957A1D"/>
    <w:rsid w:val="00960694"/>
    <w:rsid w:val="0096119E"/>
    <w:rsid w:val="009615C0"/>
    <w:rsid w:val="0096212F"/>
    <w:rsid w:val="0096302F"/>
    <w:rsid w:val="00963FE0"/>
    <w:rsid w:val="009645EE"/>
    <w:rsid w:val="00965FAC"/>
    <w:rsid w:val="00966521"/>
    <w:rsid w:val="00966C80"/>
    <w:rsid w:val="00967128"/>
    <w:rsid w:val="0096727C"/>
    <w:rsid w:val="009678CF"/>
    <w:rsid w:val="00967CCA"/>
    <w:rsid w:val="009701A6"/>
    <w:rsid w:val="00970331"/>
    <w:rsid w:val="009704AB"/>
    <w:rsid w:val="0097066E"/>
    <w:rsid w:val="00970D1D"/>
    <w:rsid w:val="00971CEB"/>
    <w:rsid w:val="00971FF7"/>
    <w:rsid w:val="009734B0"/>
    <w:rsid w:val="009737BD"/>
    <w:rsid w:val="00973896"/>
    <w:rsid w:val="00973D0F"/>
    <w:rsid w:val="00974038"/>
    <w:rsid w:val="009756C7"/>
    <w:rsid w:val="00976D66"/>
    <w:rsid w:val="00977B57"/>
    <w:rsid w:val="00977CAF"/>
    <w:rsid w:val="00980030"/>
    <w:rsid w:val="009802EF"/>
    <w:rsid w:val="009804B8"/>
    <w:rsid w:val="00982FB6"/>
    <w:rsid w:val="0098538D"/>
    <w:rsid w:val="00985CA5"/>
    <w:rsid w:val="00986E30"/>
    <w:rsid w:val="0098753D"/>
    <w:rsid w:val="009875B8"/>
    <w:rsid w:val="009876E0"/>
    <w:rsid w:val="00987BE2"/>
    <w:rsid w:val="00987D67"/>
    <w:rsid w:val="00987DFC"/>
    <w:rsid w:val="009901B7"/>
    <w:rsid w:val="00990815"/>
    <w:rsid w:val="00990825"/>
    <w:rsid w:val="0099186B"/>
    <w:rsid w:val="009918DC"/>
    <w:rsid w:val="00991B7A"/>
    <w:rsid w:val="00992703"/>
    <w:rsid w:val="00992A37"/>
    <w:rsid w:val="009936AD"/>
    <w:rsid w:val="00994E5A"/>
    <w:rsid w:val="009952E5"/>
    <w:rsid w:val="009956AA"/>
    <w:rsid w:val="009969C4"/>
    <w:rsid w:val="00996D4D"/>
    <w:rsid w:val="00996FD7"/>
    <w:rsid w:val="00997B30"/>
    <w:rsid w:val="00997BB8"/>
    <w:rsid w:val="009A0E0E"/>
    <w:rsid w:val="009A1176"/>
    <w:rsid w:val="009A148F"/>
    <w:rsid w:val="009A14D5"/>
    <w:rsid w:val="009A1793"/>
    <w:rsid w:val="009A1A0B"/>
    <w:rsid w:val="009A20F1"/>
    <w:rsid w:val="009A2BA9"/>
    <w:rsid w:val="009A3553"/>
    <w:rsid w:val="009A4F5E"/>
    <w:rsid w:val="009A55FD"/>
    <w:rsid w:val="009A71DC"/>
    <w:rsid w:val="009A7661"/>
    <w:rsid w:val="009A798D"/>
    <w:rsid w:val="009A7A41"/>
    <w:rsid w:val="009A7AD3"/>
    <w:rsid w:val="009B0F31"/>
    <w:rsid w:val="009B11D8"/>
    <w:rsid w:val="009B1911"/>
    <w:rsid w:val="009B1AD4"/>
    <w:rsid w:val="009B2418"/>
    <w:rsid w:val="009B3ADB"/>
    <w:rsid w:val="009B4AA0"/>
    <w:rsid w:val="009B4B45"/>
    <w:rsid w:val="009B4BE9"/>
    <w:rsid w:val="009B527F"/>
    <w:rsid w:val="009B53B4"/>
    <w:rsid w:val="009B5BDB"/>
    <w:rsid w:val="009B7122"/>
    <w:rsid w:val="009B75F4"/>
    <w:rsid w:val="009C200D"/>
    <w:rsid w:val="009C2D3B"/>
    <w:rsid w:val="009C32ED"/>
    <w:rsid w:val="009C3B02"/>
    <w:rsid w:val="009C3F3E"/>
    <w:rsid w:val="009C403F"/>
    <w:rsid w:val="009C49FC"/>
    <w:rsid w:val="009C4BAD"/>
    <w:rsid w:val="009C5948"/>
    <w:rsid w:val="009C5DF3"/>
    <w:rsid w:val="009C627A"/>
    <w:rsid w:val="009C6766"/>
    <w:rsid w:val="009C6EDE"/>
    <w:rsid w:val="009C776A"/>
    <w:rsid w:val="009C7956"/>
    <w:rsid w:val="009C7B2B"/>
    <w:rsid w:val="009C7D67"/>
    <w:rsid w:val="009D0C03"/>
    <w:rsid w:val="009D0D2A"/>
    <w:rsid w:val="009D148E"/>
    <w:rsid w:val="009D21CF"/>
    <w:rsid w:val="009D22A8"/>
    <w:rsid w:val="009D2C21"/>
    <w:rsid w:val="009E07C0"/>
    <w:rsid w:val="009E0E87"/>
    <w:rsid w:val="009E1953"/>
    <w:rsid w:val="009E3270"/>
    <w:rsid w:val="009E3450"/>
    <w:rsid w:val="009E47D0"/>
    <w:rsid w:val="009E51F9"/>
    <w:rsid w:val="009E5228"/>
    <w:rsid w:val="009E53EA"/>
    <w:rsid w:val="009E5F8A"/>
    <w:rsid w:val="009E6609"/>
    <w:rsid w:val="009E67C7"/>
    <w:rsid w:val="009E6A76"/>
    <w:rsid w:val="009E7446"/>
    <w:rsid w:val="009E77EA"/>
    <w:rsid w:val="009F0845"/>
    <w:rsid w:val="009F0C3A"/>
    <w:rsid w:val="009F1211"/>
    <w:rsid w:val="009F2729"/>
    <w:rsid w:val="009F2A3C"/>
    <w:rsid w:val="009F3698"/>
    <w:rsid w:val="009F57A2"/>
    <w:rsid w:val="009F648B"/>
    <w:rsid w:val="009F6628"/>
    <w:rsid w:val="009F743B"/>
    <w:rsid w:val="009F7D49"/>
    <w:rsid w:val="00A005AC"/>
    <w:rsid w:val="00A01B75"/>
    <w:rsid w:val="00A02332"/>
    <w:rsid w:val="00A02359"/>
    <w:rsid w:val="00A02DFC"/>
    <w:rsid w:val="00A031C7"/>
    <w:rsid w:val="00A03DDF"/>
    <w:rsid w:val="00A04541"/>
    <w:rsid w:val="00A04B70"/>
    <w:rsid w:val="00A04D92"/>
    <w:rsid w:val="00A0527A"/>
    <w:rsid w:val="00A06217"/>
    <w:rsid w:val="00A0624B"/>
    <w:rsid w:val="00A06521"/>
    <w:rsid w:val="00A07395"/>
    <w:rsid w:val="00A07C91"/>
    <w:rsid w:val="00A10071"/>
    <w:rsid w:val="00A1008D"/>
    <w:rsid w:val="00A103F6"/>
    <w:rsid w:val="00A10C8C"/>
    <w:rsid w:val="00A117ED"/>
    <w:rsid w:val="00A11915"/>
    <w:rsid w:val="00A1229E"/>
    <w:rsid w:val="00A12369"/>
    <w:rsid w:val="00A13252"/>
    <w:rsid w:val="00A13E94"/>
    <w:rsid w:val="00A16232"/>
    <w:rsid w:val="00A16756"/>
    <w:rsid w:val="00A16DC7"/>
    <w:rsid w:val="00A16FF3"/>
    <w:rsid w:val="00A171A7"/>
    <w:rsid w:val="00A17DB1"/>
    <w:rsid w:val="00A20022"/>
    <w:rsid w:val="00A204A5"/>
    <w:rsid w:val="00A205BC"/>
    <w:rsid w:val="00A217C2"/>
    <w:rsid w:val="00A2272E"/>
    <w:rsid w:val="00A239B8"/>
    <w:rsid w:val="00A23E30"/>
    <w:rsid w:val="00A24486"/>
    <w:rsid w:val="00A2464F"/>
    <w:rsid w:val="00A254FD"/>
    <w:rsid w:val="00A26B31"/>
    <w:rsid w:val="00A26CEA"/>
    <w:rsid w:val="00A26D7E"/>
    <w:rsid w:val="00A27202"/>
    <w:rsid w:val="00A279B4"/>
    <w:rsid w:val="00A27F54"/>
    <w:rsid w:val="00A30383"/>
    <w:rsid w:val="00A310F4"/>
    <w:rsid w:val="00A31255"/>
    <w:rsid w:val="00A318F4"/>
    <w:rsid w:val="00A31D75"/>
    <w:rsid w:val="00A31F99"/>
    <w:rsid w:val="00A32418"/>
    <w:rsid w:val="00A32531"/>
    <w:rsid w:val="00A33091"/>
    <w:rsid w:val="00A3380F"/>
    <w:rsid w:val="00A33A99"/>
    <w:rsid w:val="00A3424E"/>
    <w:rsid w:val="00A34935"/>
    <w:rsid w:val="00A3531C"/>
    <w:rsid w:val="00A3559C"/>
    <w:rsid w:val="00A3620E"/>
    <w:rsid w:val="00A3631B"/>
    <w:rsid w:val="00A36B7C"/>
    <w:rsid w:val="00A36BDA"/>
    <w:rsid w:val="00A36CFA"/>
    <w:rsid w:val="00A37245"/>
    <w:rsid w:val="00A40F6E"/>
    <w:rsid w:val="00A41CA5"/>
    <w:rsid w:val="00A41D16"/>
    <w:rsid w:val="00A42776"/>
    <w:rsid w:val="00A42951"/>
    <w:rsid w:val="00A42C4A"/>
    <w:rsid w:val="00A4567F"/>
    <w:rsid w:val="00A45F31"/>
    <w:rsid w:val="00A46263"/>
    <w:rsid w:val="00A465FC"/>
    <w:rsid w:val="00A472DB"/>
    <w:rsid w:val="00A479F0"/>
    <w:rsid w:val="00A47BCA"/>
    <w:rsid w:val="00A51136"/>
    <w:rsid w:val="00A51149"/>
    <w:rsid w:val="00A5134D"/>
    <w:rsid w:val="00A5176B"/>
    <w:rsid w:val="00A52802"/>
    <w:rsid w:val="00A52C99"/>
    <w:rsid w:val="00A53F8E"/>
    <w:rsid w:val="00A5422C"/>
    <w:rsid w:val="00A55C91"/>
    <w:rsid w:val="00A56355"/>
    <w:rsid w:val="00A56CB2"/>
    <w:rsid w:val="00A57C2A"/>
    <w:rsid w:val="00A62760"/>
    <w:rsid w:val="00A62A3E"/>
    <w:rsid w:val="00A63582"/>
    <w:rsid w:val="00A64974"/>
    <w:rsid w:val="00A64C50"/>
    <w:rsid w:val="00A64D2B"/>
    <w:rsid w:val="00A6538D"/>
    <w:rsid w:val="00A656BC"/>
    <w:rsid w:val="00A65F9F"/>
    <w:rsid w:val="00A66178"/>
    <w:rsid w:val="00A66504"/>
    <w:rsid w:val="00A66748"/>
    <w:rsid w:val="00A67063"/>
    <w:rsid w:val="00A700A4"/>
    <w:rsid w:val="00A70DAB"/>
    <w:rsid w:val="00A71057"/>
    <w:rsid w:val="00A7136C"/>
    <w:rsid w:val="00A72A30"/>
    <w:rsid w:val="00A74444"/>
    <w:rsid w:val="00A74596"/>
    <w:rsid w:val="00A749ED"/>
    <w:rsid w:val="00A74CB7"/>
    <w:rsid w:val="00A74D16"/>
    <w:rsid w:val="00A751B4"/>
    <w:rsid w:val="00A754B8"/>
    <w:rsid w:val="00A75C17"/>
    <w:rsid w:val="00A76215"/>
    <w:rsid w:val="00A76804"/>
    <w:rsid w:val="00A776DE"/>
    <w:rsid w:val="00A77D3A"/>
    <w:rsid w:val="00A77D67"/>
    <w:rsid w:val="00A81249"/>
    <w:rsid w:val="00A82F60"/>
    <w:rsid w:val="00A8354F"/>
    <w:rsid w:val="00A83836"/>
    <w:rsid w:val="00A83A72"/>
    <w:rsid w:val="00A846EA"/>
    <w:rsid w:val="00A84F5C"/>
    <w:rsid w:val="00A859B5"/>
    <w:rsid w:val="00A8605B"/>
    <w:rsid w:val="00A86134"/>
    <w:rsid w:val="00A86CDB"/>
    <w:rsid w:val="00A86E03"/>
    <w:rsid w:val="00A86EB1"/>
    <w:rsid w:val="00A87007"/>
    <w:rsid w:val="00A8752B"/>
    <w:rsid w:val="00A87A3E"/>
    <w:rsid w:val="00A9037B"/>
    <w:rsid w:val="00A91A58"/>
    <w:rsid w:val="00A923CE"/>
    <w:rsid w:val="00A92FA8"/>
    <w:rsid w:val="00A93CA5"/>
    <w:rsid w:val="00A93E40"/>
    <w:rsid w:val="00A94C21"/>
    <w:rsid w:val="00A94FCB"/>
    <w:rsid w:val="00A9508A"/>
    <w:rsid w:val="00A952D0"/>
    <w:rsid w:val="00A95764"/>
    <w:rsid w:val="00A9654A"/>
    <w:rsid w:val="00A9664E"/>
    <w:rsid w:val="00A966DD"/>
    <w:rsid w:val="00A96E96"/>
    <w:rsid w:val="00A970EA"/>
    <w:rsid w:val="00AA09E6"/>
    <w:rsid w:val="00AA1D21"/>
    <w:rsid w:val="00AA1DFC"/>
    <w:rsid w:val="00AA2DBE"/>
    <w:rsid w:val="00AA3659"/>
    <w:rsid w:val="00AA3C22"/>
    <w:rsid w:val="00AA3D70"/>
    <w:rsid w:val="00AA43B7"/>
    <w:rsid w:val="00AA49B3"/>
    <w:rsid w:val="00AA4A0A"/>
    <w:rsid w:val="00AA50CD"/>
    <w:rsid w:val="00AA5778"/>
    <w:rsid w:val="00AA5F17"/>
    <w:rsid w:val="00AA70AD"/>
    <w:rsid w:val="00AA746E"/>
    <w:rsid w:val="00AA76AE"/>
    <w:rsid w:val="00AA7DDA"/>
    <w:rsid w:val="00AB0336"/>
    <w:rsid w:val="00AB0C98"/>
    <w:rsid w:val="00AB17C4"/>
    <w:rsid w:val="00AB2348"/>
    <w:rsid w:val="00AB25E9"/>
    <w:rsid w:val="00AB25F3"/>
    <w:rsid w:val="00AB2DDB"/>
    <w:rsid w:val="00AB3C79"/>
    <w:rsid w:val="00AB418C"/>
    <w:rsid w:val="00AB456D"/>
    <w:rsid w:val="00AB587E"/>
    <w:rsid w:val="00AB5983"/>
    <w:rsid w:val="00AB5B06"/>
    <w:rsid w:val="00AB68BA"/>
    <w:rsid w:val="00AB7071"/>
    <w:rsid w:val="00AB7DF4"/>
    <w:rsid w:val="00AB7FE5"/>
    <w:rsid w:val="00AC00DE"/>
    <w:rsid w:val="00AC0FA8"/>
    <w:rsid w:val="00AC1564"/>
    <w:rsid w:val="00AC1D23"/>
    <w:rsid w:val="00AC21AB"/>
    <w:rsid w:val="00AC32DE"/>
    <w:rsid w:val="00AC4E80"/>
    <w:rsid w:val="00AC6638"/>
    <w:rsid w:val="00AC731F"/>
    <w:rsid w:val="00AD045E"/>
    <w:rsid w:val="00AD0603"/>
    <w:rsid w:val="00AD0D23"/>
    <w:rsid w:val="00AD1AD4"/>
    <w:rsid w:val="00AD22A5"/>
    <w:rsid w:val="00AD253F"/>
    <w:rsid w:val="00AD263C"/>
    <w:rsid w:val="00AD4810"/>
    <w:rsid w:val="00AD4812"/>
    <w:rsid w:val="00AD4F95"/>
    <w:rsid w:val="00AD5B70"/>
    <w:rsid w:val="00AD5FD8"/>
    <w:rsid w:val="00AD5FD9"/>
    <w:rsid w:val="00AD709C"/>
    <w:rsid w:val="00AD7DF9"/>
    <w:rsid w:val="00AD7FC6"/>
    <w:rsid w:val="00AE0502"/>
    <w:rsid w:val="00AE2792"/>
    <w:rsid w:val="00AE3929"/>
    <w:rsid w:val="00AE3A67"/>
    <w:rsid w:val="00AE3BE2"/>
    <w:rsid w:val="00AE41FE"/>
    <w:rsid w:val="00AE4BBF"/>
    <w:rsid w:val="00AE54DD"/>
    <w:rsid w:val="00AE5B89"/>
    <w:rsid w:val="00AF1082"/>
    <w:rsid w:val="00AF1564"/>
    <w:rsid w:val="00AF2769"/>
    <w:rsid w:val="00AF2A9B"/>
    <w:rsid w:val="00AF2C96"/>
    <w:rsid w:val="00AF2CBB"/>
    <w:rsid w:val="00AF4887"/>
    <w:rsid w:val="00AF497F"/>
    <w:rsid w:val="00AF51F9"/>
    <w:rsid w:val="00AF5671"/>
    <w:rsid w:val="00AF666A"/>
    <w:rsid w:val="00AF6FD7"/>
    <w:rsid w:val="00AF76F9"/>
    <w:rsid w:val="00AF7E85"/>
    <w:rsid w:val="00B00366"/>
    <w:rsid w:val="00B00C51"/>
    <w:rsid w:val="00B01F43"/>
    <w:rsid w:val="00B0254B"/>
    <w:rsid w:val="00B02BED"/>
    <w:rsid w:val="00B02C96"/>
    <w:rsid w:val="00B02E9F"/>
    <w:rsid w:val="00B03E51"/>
    <w:rsid w:val="00B03F74"/>
    <w:rsid w:val="00B04564"/>
    <w:rsid w:val="00B049D8"/>
    <w:rsid w:val="00B050D7"/>
    <w:rsid w:val="00B054FC"/>
    <w:rsid w:val="00B05B94"/>
    <w:rsid w:val="00B05CCF"/>
    <w:rsid w:val="00B063AF"/>
    <w:rsid w:val="00B06A36"/>
    <w:rsid w:val="00B06DDE"/>
    <w:rsid w:val="00B102D9"/>
    <w:rsid w:val="00B11552"/>
    <w:rsid w:val="00B11C34"/>
    <w:rsid w:val="00B11C3C"/>
    <w:rsid w:val="00B11C76"/>
    <w:rsid w:val="00B124FF"/>
    <w:rsid w:val="00B12675"/>
    <w:rsid w:val="00B12A7D"/>
    <w:rsid w:val="00B12E8B"/>
    <w:rsid w:val="00B13589"/>
    <w:rsid w:val="00B145FF"/>
    <w:rsid w:val="00B15F29"/>
    <w:rsid w:val="00B1606C"/>
    <w:rsid w:val="00B17CAC"/>
    <w:rsid w:val="00B207A2"/>
    <w:rsid w:val="00B2099B"/>
    <w:rsid w:val="00B20A33"/>
    <w:rsid w:val="00B20F06"/>
    <w:rsid w:val="00B2299A"/>
    <w:rsid w:val="00B23426"/>
    <w:rsid w:val="00B237BA"/>
    <w:rsid w:val="00B24883"/>
    <w:rsid w:val="00B2501D"/>
    <w:rsid w:val="00B268F8"/>
    <w:rsid w:val="00B26A87"/>
    <w:rsid w:val="00B26D35"/>
    <w:rsid w:val="00B270D0"/>
    <w:rsid w:val="00B27546"/>
    <w:rsid w:val="00B27F9F"/>
    <w:rsid w:val="00B30628"/>
    <w:rsid w:val="00B3072B"/>
    <w:rsid w:val="00B30FAD"/>
    <w:rsid w:val="00B31D6A"/>
    <w:rsid w:val="00B31F28"/>
    <w:rsid w:val="00B32362"/>
    <w:rsid w:val="00B3381B"/>
    <w:rsid w:val="00B33BE5"/>
    <w:rsid w:val="00B34B41"/>
    <w:rsid w:val="00B35039"/>
    <w:rsid w:val="00B3563E"/>
    <w:rsid w:val="00B35AAA"/>
    <w:rsid w:val="00B35D7C"/>
    <w:rsid w:val="00B36BCE"/>
    <w:rsid w:val="00B37388"/>
    <w:rsid w:val="00B3760A"/>
    <w:rsid w:val="00B4021E"/>
    <w:rsid w:val="00B40439"/>
    <w:rsid w:val="00B41A4A"/>
    <w:rsid w:val="00B42093"/>
    <w:rsid w:val="00B431C5"/>
    <w:rsid w:val="00B43286"/>
    <w:rsid w:val="00B433EF"/>
    <w:rsid w:val="00B43830"/>
    <w:rsid w:val="00B43F56"/>
    <w:rsid w:val="00B44225"/>
    <w:rsid w:val="00B45DFA"/>
    <w:rsid w:val="00B472C2"/>
    <w:rsid w:val="00B5077B"/>
    <w:rsid w:val="00B509CF"/>
    <w:rsid w:val="00B516C9"/>
    <w:rsid w:val="00B51B0F"/>
    <w:rsid w:val="00B527A6"/>
    <w:rsid w:val="00B530A4"/>
    <w:rsid w:val="00B531F0"/>
    <w:rsid w:val="00B53C21"/>
    <w:rsid w:val="00B540E1"/>
    <w:rsid w:val="00B543D5"/>
    <w:rsid w:val="00B54E73"/>
    <w:rsid w:val="00B54F63"/>
    <w:rsid w:val="00B552F0"/>
    <w:rsid w:val="00B55411"/>
    <w:rsid w:val="00B55533"/>
    <w:rsid w:val="00B55607"/>
    <w:rsid w:val="00B55B78"/>
    <w:rsid w:val="00B55C0C"/>
    <w:rsid w:val="00B55DAF"/>
    <w:rsid w:val="00B56B5B"/>
    <w:rsid w:val="00B571C4"/>
    <w:rsid w:val="00B607BB"/>
    <w:rsid w:val="00B607DA"/>
    <w:rsid w:val="00B60A92"/>
    <w:rsid w:val="00B60D4B"/>
    <w:rsid w:val="00B60F02"/>
    <w:rsid w:val="00B616A6"/>
    <w:rsid w:val="00B616AB"/>
    <w:rsid w:val="00B61C12"/>
    <w:rsid w:val="00B61F42"/>
    <w:rsid w:val="00B62C0B"/>
    <w:rsid w:val="00B6367D"/>
    <w:rsid w:val="00B63B31"/>
    <w:rsid w:val="00B65313"/>
    <w:rsid w:val="00B66235"/>
    <w:rsid w:val="00B66449"/>
    <w:rsid w:val="00B66664"/>
    <w:rsid w:val="00B669F5"/>
    <w:rsid w:val="00B66D38"/>
    <w:rsid w:val="00B6787B"/>
    <w:rsid w:val="00B678A0"/>
    <w:rsid w:val="00B67BEF"/>
    <w:rsid w:val="00B67F78"/>
    <w:rsid w:val="00B704E0"/>
    <w:rsid w:val="00B70698"/>
    <w:rsid w:val="00B706B7"/>
    <w:rsid w:val="00B70868"/>
    <w:rsid w:val="00B71279"/>
    <w:rsid w:val="00B71EA7"/>
    <w:rsid w:val="00B726E5"/>
    <w:rsid w:val="00B73154"/>
    <w:rsid w:val="00B73562"/>
    <w:rsid w:val="00B751D2"/>
    <w:rsid w:val="00B75255"/>
    <w:rsid w:val="00B75437"/>
    <w:rsid w:val="00B7570B"/>
    <w:rsid w:val="00B75AF0"/>
    <w:rsid w:val="00B77434"/>
    <w:rsid w:val="00B776A8"/>
    <w:rsid w:val="00B80A87"/>
    <w:rsid w:val="00B80BBF"/>
    <w:rsid w:val="00B80CEA"/>
    <w:rsid w:val="00B824B6"/>
    <w:rsid w:val="00B8404C"/>
    <w:rsid w:val="00B840E8"/>
    <w:rsid w:val="00B85A76"/>
    <w:rsid w:val="00B86087"/>
    <w:rsid w:val="00B86556"/>
    <w:rsid w:val="00B866F6"/>
    <w:rsid w:val="00B86E10"/>
    <w:rsid w:val="00B93101"/>
    <w:rsid w:val="00B936CF"/>
    <w:rsid w:val="00B958FB"/>
    <w:rsid w:val="00B95AD2"/>
    <w:rsid w:val="00B95B19"/>
    <w:rsid w:val="00B95D69"/>
    <w:rsid w:val="00B95E23"/>
    <w:rsid w:val="00B95E40"/>
    <w:rsid w:val="00B95EFE"/>
    <w:rsid w:val="00B96A82"/>
    <w:rsid w:val="00B97BB7"/>
    <w:rsid w:val="00B97D7E"/>
    <w:rsid w:val="00BA021C"/>
    <w:rsid w:val="00BA062D"/>
    <w:rsid w:val="00BA08CC"/>
    <w:rsid w:val="00BA26FE"/>
    <w:rsid w:val="00BA28A6"/>
    <w:rsid w:val="00BA313F"/>
    <w:rsid w:val="00BA41D8"/>
    <w:rsid w:val="00BA5076"/>
    <w:rsid w:val="00BA5C92"/>
    <w:rsid w:val="00BA79DA"/>
    <w:rsid w:val="00BA7AD6"/>
    <w:rsid w:val="00BA7EA2"/>
    <w:rsid w:val="00BB0F52"/>
    <w:rsid w:val="00BB1094"/>
    <w:rsid w:val="00BB1766"/>
    <w:rsid w:val="00BB1B1E"/>
    <w:rsid w:val="00BB1B69"/>
    <w:rsid w:val="00BB1CE0"/>
    <w:rsid w:val="00BB21DC"/>
    <w:rsid w:val="00BB2CD2"/>
    <w:rsid w:val="00BB36AF"/>
    <w:rsid w:val="00BB4BE8"/>
    <w:rsid w:val="00BB4DAC"/>
    <w:rsid w:val="00BB50E6"/>
    <w:rsid w:val="00BB50EC"/>
    <w:rsid w:val="00BB61CC"/>
    <w:rsid w:val="00BB7E9E"/>
    <w:rsid w:val="00BC128C"/>
    <w:rsid w:val="00BC1AC5"/>
    <w:rsid w:val="00BC1D2E"/>
    <w:rsid w:val="00BC21FF"/>
    <w:rsid w:val="00BC2CE2"/>
    <w:rsid w:val="00BC2CEC"/>
    <w:rsid w:val="00BC2E7B"/>
    <w:rsid w:val="00BC2F2F"/>
    <w:rsid w:val="00BC3FD3"/>
    <w:rsid w:val="00BC4A64"/>
    <w:rsid w:val="00BC50D1"/>
    <w:rsid w:val="00BC6905"/>
    <w:rsid w:val="00BC6AAC"/>
    <w:rsid w:val="00BC6D6B"/>
    <w:rsid w:val="00BD06D5"/>
    <w:rsid w:val="00BD0A2E"/>
    <w:rsid w:val="00BD116F"/>
    <w:rsid w:val="00BD124D"/>
    <w:rsid w:val="00BD13C8"/>
    <w:rsid w:val="00BD309C"/>
    <w:rsid w:val="00BD3BBD"/>
    <w:rsid w:val="00BD3C85"/>
    <w:rsid w:val="00BD552A"/>
    <w:rsid w:val="00BD559D"/>
    <w:rsid w:val="00BD72F7"/>
    <w:rsid w:val="00BD788C"/>
    <w:rsid w:val="00BD794C"/>
    <w:rsid w:val="00BD7B2D"/>
    <w:rsid w:val="00BE0C2C"/>
    <w:rsid w:val="00BE0FC4"/>
    <w:rsid w:val="00BE18F6"/>
    <w:rsid w:val="00BE26DD"/>
    <w:rsid w:val="00BE27AC"/>
    <w:rsid w:val="00BE470A"/>
    <w:rsid w:val="00BE58FA"/>
    <w:rsid w:val="00BE5AF0"/>
    <w:rsid w:val="00BE5F01"/>
    <w:rsid w:val="00BE670A"/>
    <w:rsid w:val="00BE6CE3"/>
    <w:rsid w:val="00BE7004"/>
    <w:rsid w:val="00BE760D"/>
    <w:rsid w:val="00BF0826"/>
    <w:rsid w:val="00BF0ACD"/>
    <w:rsid w:val="00BF0D16"/>
    <w:rsid w:val="00BF1AAF"/>
    <w:rsid w:val="00BF1EDF"/>
    <w:rsid w:val="00BF21AE"/>
    <w:rsid w:val="00BF2A27"/>
    <w:rsid w:val="00BF3020"/>
    <w:rsid w:val="00BF35D8"/>
    <w:rsid w:val="00BF3A85"/>
    <w:rsid w:val="00BF3C69"/>
    <w:rsid w:val="00BF48A6"/>
    <w:rsid w:val="00BF49A2"/>
    <w:rsid w:val="00BF4DF1"/>
    <w:rsid w:val="00BF577D"/>
    <w:rsid w:val="00BF5EAE"/>
    <w:rsid w:val="00BF62B6"/>
    <w:rsid w:val="00BF6BBD"/>
    <w:rsid w:val="00BF6DBE"/>
    <w:rsid w:val="00BF6F4E"/>
    <w:rsid w:val="00BF74F5"/>
    <w:rsid w:val="00C007D4"/>
    <w:rsid w:val="00C01737"/>
    <w:rsid w:val="00C01A9C"/>
    <w:rsid w:val="00C032EA"/>
    <w:rsid w:val="00C034BF"/>
    <w:rsid w:val="00C03977"/>
    <w:rsid w:val="00C03B06"/>
    <w:rsid w:val="00C04C37"/>
    <w:rsid w:val="00C05199"/>
    <w:rsid w:val="00C05C26"/>
    <w:rsid w:val="00C06BB8"/>
    <w:rsid w:val="00C106DA"/>
    <w:rsid w:val="00C1095C"/>
    <w:rsid w:val="00C1099E"/>
    <w:rsid w:val="00C12C34"/>
    <w:rsid w:val="00C130F6"/>
    <w:rsid w:val="00C13BA9"/>
    <w:rsid w:val="00C140A4"/>
    <w:rsid w:val="00C1574C"/>
    <w:rsid w:val="00C16483"/>
    <w:rsid w:val="00C16969"/>
    <w:rsid w:val="00C1706B"/>
    <w:rsid w:val="00C17A77"/>
    <w:rsid w:val="00C17E11"/>
    <w:rsid w:val="00C17F5B"/>
    <w:rsid w:val="00C20986"/>
    <w:rsid w:val="00C214C8"/>
    <w:rsid w:val="00C2210B"/>
    <w:rsid w:val="00C222F7"/>
    <w:rsid w:val="00C22531"/>
    <w:rsid w:val="00C2299B"/>
    <w:rsid w:val="00C22CAD"/>
    <w:rsid w:val="00C22DC1"/>
    <w:rsid w:val="00C23ED0"/>
    <w:rsid w:val="00C2422A"/>
    <w:rsid w:val="00C24E58"/>
    <w:rsid w:val="00C254A9"/>
    <w:rsid w:val="00C255AF"/>
    <w:rsid w:val="00C25BE2"/>
    <w:rsid w:val="00C26594"/>
    <w:rsid w:val="00C26807"/>
    <w:rsid w:val="00C3003D"/>
    <w:rsid w:val="00C30A60"/>
    <w:rsid w:val="00C31D11"/>
    <w:rsid w:val="00C32606"/>
    <w:rsid w:val="00C32DDC"/>
    <w:rsid w:val="00C3322C"/>
    <w:rsid w:val="00C33296"/>
    <w:rsid w:val="00C33861"/>
    <w:rsid w:val="00C338BC"/>
    <w:rsid w:val="00C3492B"/>
    <w:rsid w:val="00C34990"/>
    <w:rsid w:val="00C35C39"/>
    <w:rsid w:val="00C369D7"/>
    <w:rsid w:val="00C36E57"/>
    <w:rsid w:val="00C36FB8"/>
    <w:rsid w:val="00C37A39"/>
    <w:rsid w:val="00C40AE6"/>
    <w:rsid w:val="00C40FF3"/>
    <w:rsid w:val="00C429AD"/>
    <w:rsid w:val="00C42BE5"/>
    <w:rsid w:val="00C446C5"/>
    <w:rsid w:val="00C44F54"/>
    <w:rsid w:val="00C45580"/>
    <w:rsid w:val="00C45D27"/>
    <w:rsid w:val="00C45E7C"/>
    <w:rsid w:val="00C46A27"/>
    <w:rsid w:val="00C46B10"/>
    <w:rsid w:val="00C470A6"/>
    <w:rsid w:val="00C4762B"/>
    <w:rsid w:val="00C47D8D"/>
    <w:rsid w:val="00C50008"/>
    <w:rsid w:val="00C50493"/>
    <w:rsid w:val="00C5055D"/>
    <w:rsid w:val="00C50891"/>
    <w:rsid w:val="00C50BA9"/>
    <w:rsid w:val="00C5111C"/>
    <w:rsid w:val="00C51638"/>
    <w:rsid w:val="00C52317"/>
    <w:rsid w:val="00C52428"/>
    <w:rsid w:val="00C526B2"/>
    <w:rsid w:val="00C528E6"/>
    <w:rsid w:val="00C52C83"/>
    <w:rsid w:val="00C5390D"/>
    <w:rsid w:val="00C53B89"/>
    <w:rsid w:val="00C54915"/>
    <w:rsid w:val="00C56642"/>
    <w:rsid w:val="00C56A7C"/>
    <w:rsid w:val="00C56C8B"/>
    <w:rsid w:val="00C56DBB"/>
    <w:rsid w:val="00C57B97"/>
    <w:rsid w:val="00C57E32"/>
    <w:rsid w:val="00C60128"/>
    <w:rsid w:val="00C6324E"/>
    <w:rsid w:val="00C63B2C"/>
    <w:rsid w:val="00C63D34"/>
    <w:rsid w:val="00C64758"/>
    <w:rsid w:val="00C64A8D"/>
    <w:rsid w:val="00C652FB"/>
    <w:rsid w:val="00C663FF"/>
    <w:rsid w:val="00C664F4"/>
    <w:rsid w:val="00C668AC"/>
    <w:rsid w:val="00C66D0D"/>
    <w:rsid w:val="00C66EBD"/>
    <w:rsid w:val="00C70CF0"/>
    <w:rsid w:val="00C71A1A"/>
    <w:rsid w:val="00C726D1"/>
    <w:rsid w:val="00C7300B"/>
    <w:rsid w:val="00C74D91"/>
    <w:rsid w:val="00C77308"/>
    <w:rsid w:val="00C778D7"/>
    <w:rsid w:val="00C77D6C"/>
    <w:rsid w:val="00C8011F"/>
    <w:rsid w:val="00C80D3F"/>
    <w:rsid w:val="00C80F40"/>
    <w:rsid w:val="00C80F98"/>
    <w:rsid w:val="00C812B3"/>
    <w:rsid w:val="00C820B2"/>
    <w:rsid w:val="00C823EA"/>
    <w:rsid w:val="00C82532"/>
    <w:rsid w:val="00C83254"/>
    <w:rsid w:val="00C83930"/>
    <w:rsid w:val="00C83C8A"/>
    <w:rsid w:val="00C840DC"/>
    <w:rsid w:val="00C84C88"/>
    <w:rsid w:val="00C850E6"/>
    <w:rsid w:val="00C852D4"/>
    <w:rsid w:val="00C857A6"/>
    <w:rsid w:val="00C85DDF"/>
    <w:rsid w:val="00C86222"/>
    <w:rsid w:val="00C8660A"/>
    <w:rsid w:val="00C87C89"/>
    <w:rsid w:val="00C90E92"/>
    <w:rsid w:val="00C91BA9"/>
    <w:rsid w:val="00C923EF"/>
    <w:rsid w:val="00C92E57"/>
    <w:rsid w:val="00C9311D"/>
    <w:rsid w:val="00C93134"/>
    <w:rsid w:val="00C937C5"/>
    <w:rsid w:val="00C94194"/>
    <w:rsid w:val="00C94DE2"/>
    <w:rsid w:val="00C95247"/>
    <w:rsid w:val="00C96758"/>
    <w:rsid w:val="00C96A96"/>
    <w:rsid w:val="00C96D3D"/>
    <w:rsid w:val="00C97513"/>
    <w:rsid w:val="00C9772B"/>
    <w:rsid w:val="00CA0BC2"/>
    <w:rsid w:val="00CA1392"/>
    <w:rsid w:val="00CA1594"/>
    <w:rsid w:val="00CA15B2"/>
    <w:rsid w:val="00CA1B26"/>
    <w:rsid w:val="00CA33D1"/>
    <w:rsid w:val="00CA34CA"/>
    <w:rsid w:val="00CA35BB"/>
    <w:rsid w:val="00CA3B76"/>
    <w:rsid w:val="00CA4061"/>
    <w:rsid w:val="00CA49C5"/>
    <w:rsid w:val="00CA59BB"/>
    <w:rsid w:val="00CA5B76"/>
    <w:rsid w:val="00CA6070"/>
    <w:rsid w:val="00CA6110"/>
    <w:rsid w:val="00CA6742"/>
    <w:rsid w:val="00CA6941"/>
    <w:rsid w:val="00CB0320"/>
    <w:rsid w:val="00CB0393"/>
    <w:rsid w:val="00CB0595"/>
    <w:rsid w:val="00CB2E62"/>
    <w:rsid w:val="00CB30E2"/>
    <w:rsid w:val="00CB38F3"/>
    <w:rsid w:val="00CB3E68"/>
    <w:rsid w:val="00CB3F11"/>
    <w:rsid w:val="00CB4D11"/>
    <w:rsid w:val="00CB7170"/>
    <w:rsid w:val="00CB72A5"/>
    <w:rsid w:val="00CB747C"/>
    <w:rsid w:val="00CB75D1"/>
    <w:rsid w:val="00CB7AB8"/>
    <w:rsid w:val="00CC0E65"/>
    <w:rsid w:val="00CC1724"/>
    <w:rsid w:val="00CC3535"/>
    <w:rsid w:val="00CC4104"/>
    <w:rsid w:val="00CC52CA"/>
    <w:rsid w:val="00CC5322"/>
    <w:rsid w:val="00CC54CF"/>
    <w:rsid w:val="00CC6474"/>
    <w:rsid w:val="00CC655D"/>
    <w:rsid w:val="00CC6BA5"/>
    <w:rsid w:val="00CC7252"/>
    <w:rsid w:val="00CD013B"/>
    <w:rsid w:val="00CD0210"/>
    <w:rsid w:val="00CD1D53"/>
    <w:rsid w:val="00CD1D90"/>
    <w:rsid w:val="00CD24D4"/>
    <w:rsid w:val="00CD305E"/>
    <w:rsid w:val="00CD477D"/>
    <w:rsid w:val="00CD4CDB"/>
    <w:rsid w:val="00CD4DF0"/>
    <w:rsid w:val="00CD4F74"/>
    <w:rsid w:val="00CD4FB5"/>
    <w:rsid w:val="00CD5575"/>
    <w:rsid w:val="00CD5789"/>
    <w:rsid w:val="00CD5F7C"/>
    <w:rsid w:val="00CD6044"/>
    <w:rsid w:val="00CD667C"/>
    <w:rsid w:val="00CD69E2"/>
    <w:rsid w:val="00CD6F16"/>
    <w:rsid w:val="00CD798F"/>
    <w:rsid w:val="00CD79B2"/>
    <w:rsid w:val="00CE00D5"/>
    <w:rsid w:val="00CE02B4"/>
    <w:rsid w:val="00CE1075"/>
    <w:rsid w:val="00CE1091"/>
    <w:rsid w:val="00CE18DB"/>
    <w:rsid w:val="00CE210D"/>
    <w:rsid w:val="00CE2242"/>
    <w:rsid w:val="00CE3425"/>
    <w:rsid w:val="00CE38E8"/>
    <w:rsid w:val="00CE4009"/>
    <w:rsid w:val="00CE4EBC"/>
    <w:rsid w:val="00CE4F5C"/>
    <w:rsid w:val="00CE5217"/>
    <w:rsid w:val="00CE52A7"/>
    <w:rsid w:val="00CE6FDF"/>
    <w:rsid w:val="00CE75AD"/>
    <w:rsid w:val="00CE7B52"/>
    <w:rsid w:val="00CE7DE3"/>
    <w:rsid w:val="00CF144E"/>
    <w:rsid w:val="00CF2599"/>
    <w:rsid w:val="00CF2885"/>
    <w:rsid w:val="00CF3C16"/>
    <w:rsid w:val="00CF662F"/>
    <w:rsid w:val="00CF7AA0"/>
    <w:rsid w:val="00CF7D6B"/>
    <w:rsid w:val="00D0005B"/>
    <w:rsid w:val="00D0010D"/>
    <w:rsid w:val="00D00673"/>
    <w:rsid w:val="00D007A7"/>
    <w:rsid w:val="00D00C4C"/>
    <w:rsid w:val="00D01283"/>
    <w:rsid w:val="00D023BB"/>
    <w:rsid w:val="00D03559"/>
    <w:rsid w:val="00D0395C"/>
    <w:rsid w:val="00D041EA"/>
    <w:rsid w:val="00D04DD0"/>
    <w:rsid w:val="00D05709"/>
    <w:rsid w:val="00D057C1"/>
    <w:rsid w:val="00D069BB"/>
    <w:rsid w:val="00D10D05"/>
    <w:rsid w:val="00D10E35"/>
    <w:rsid w:val="00D11FDB"/>
    <w:rsid w:val="00D12EE5"/>
    <w:rsid w:val="00D1344C"/>
    <w:rsid w:val="00D1346B"/>
    <w:rsid w:val="00D135C9"/>
    <w:rsid w:val="00D143FB"/>
    <w:rsid w:val="00D14C7B"/>
    <w:rsid w:val="00D15B0A"/>
    <w:rsid w:val="00D15C1D"/>
    <w:rsid w:val="00D17AE5"/>
    <w:rsid w:val="00D20933"/>
    <w:rsid w:val="00D2123F"/>
    <w:rsid w:val="00D22EA7"/>
    <w:rsid w:val="00D23256"/>
    <w:rsid w:val="00D244EF"/>
    <w:rsid w:val="00D245E0"/>
    <w:rsid w:val="00D2578D"/>
    <w:rsid w:val="00D25A63"/>
    <w:rsid w:val="00D30184"/>
    <w:rsid w:val="00D30829"/>
    <w:rsid w:val="00D30855"/>
    <w:rsid w:val="00D30C3E"/>
    <w:rsid w:val="00D316A6"/>
    <w:rsid w:val="00D3175F"/>
    <w:rsid w:val="00D3178E"/>
    <w:rsid w:val="00D31D43"/>
    <w:rsid w:val="00D323D7"/>
    <w:rsid w:val="00D3241A"/>
    <w:rsid w:val="00D32953"/>
    <w:rsid w:val="00D33B99"/>
    <w:rsid w:val="00D34CA0"/>
    <w:rsid w:val="00D35FC3"/>
    <w:rsid w:val="00D373B1"/>
    <w:rsid w:val="00D3742F"/>
    <w:rsid w:val="00D40603"/>
    <w:rsid w:val="00D40672"/>
    <w:rsid w:val="00D41DAD"/>
    <w:rsid w:val="00D41F64"/>
    <w:rsid w:val="00D42F47"/>
    <w:rsid w:val="00D43B10"/>
    <w:rsid w:val="00D43E27"/>
    <w:rsid w:val="00D43E83"/>
    <w:rsid w:val="00D45765"/>
    <w:rsid w:val="00D457A1"/>
    <w:rsid w:val="00D45EF1"/>
    <w:rsid w:val="00D46455"/>
    <w:rsid w:val="00D465F7"/>
    <w:rsid w:val="00D509C5"/>
    <w:rsid w:val="00D50ADD"/>
    <w:rsid w:val="00D50AEE"/>
    <w:rsid w:val="00D51078"/>
    <w:rsid w:val="00D51EA9"/>
    <w:rsid w:val="00D52585"/>
    <w:rsid w:val="00D53D8B"/>
    <w:rsid w:val="00D54648"/>
    <w:rsid w:val="00D54E65"/>
    <w:rsid w:val="00D55075"/>
    <w:rsid w:val="00D551C1"/>
    <w:rsid w:val="00D556EF"/>
    <w:rsid w:val="00D55EB0"/>
    <w:rsid w:val="00D5696F"/>
    <w:rsid w:val="00D577B2"/>
    <w:rsid w:val="00D609E8"/>
    <w:rsid w:val="00D60D06"/>
    <w:rsid w:val="00D61B67"/>
    <w:rsid w:val="00D628B3"/>
    <w:rsid w:val="00D6316A"/>
    <w:rsid w:val="00D63C12"/>
    <w:rsid w:val="00D64369"/>
    <w:rsid w:val="00D644F6"/>
    <w:rsid w:val="00D64E08"/>
    <w:rsid w:val="00D64F9A"/>
    <w:rsid w:val="00D65688"/>
    <w:rsid w:val="00D667CA"/>
    <w:rsid w:val="00D67416"/>
    <w:rsid w:val="00D67481"/>
    <w:rsid w:val="00D67C81"/>
    <w:rsid w:val="00D67D4A"/>
    <w:rsid w:val="00D70831"/>
    <w:rsid w:val="00D71300"/>
    <w:rsid w:val="00D71FA5"/>
    <w:rsid w:val="00D720AC"/>
    <w:rsid w:val="00D72576"/>
    <w:rsid w:val="00D72A79"/>
    <w:rsid w:val="00D72D04"/>
    <w:rsid w:val="00D7438D"/>
    <w:rsid w:val="00D746D5"/>
    <w:rsid w:val="00D74778"/>
    <w:rsid w:val="00D74FE8"/>
    <w:rsid w:val="00D75A26"/>
    <w:rsid w:val="00D75C6D"/>
    <w:rsid w:val="00D76A24"/>
    <w:rsid w:val="00D76C87"/>
    <w:rsid w:val="00D772F8"/>
    <w:rsid w:val="00D7744F"/>
    <w:rsid w:val="00D77BC1"/>
    <w:rsid w:val="00D80D4A"/>
    <w:rsid w:val="00D82BE7"/>
    <w:rsid w:val="00D84D80"/>
    <w:rsid w:val="00D85494"/>
    <w:rsid w:val="00D855BE"/>
    <w:rsid w:val="00D85666"/>
    <w:rsid w:val="00D859A7"/>
    <w:rsid w:val="00D86417"/>
    <w:rsid w:val="00D87B3A"/>
    <w:rsid w:val="00D90028"/>
    <w:rsid w:val="00D9011E"/>
    <w:rsid w:val="00D90791"/>
    <w:rsid w:val="00D92ED5"/>
    <w:rsid w:val="00D936FD"/>
    <w:rsid w:val="00D93719"/>
    <w:rsid w:val="00D94020"/>
    <w:rsid w:val="00D943D0"/>
    <w:rsid w:val="00D9443F"/>
    <w:rsid w:val="00D95062"/>
    <w:rsid w:val="00D95794"/>
    <w:rsid w:val="00D959AE"/>
    <w:rsid w:val="00D96D7E"/>
    <w:rsid w:val="00DA0EB8"/>
    <w:rsid w:val="00DA110A"/>
    <w:rsid w:val="00DA1649"/>
    <w:rsid w:val="00DA171A"/>
    <w:rsid w:val="00DA18A4"/>
    <w:rsid w:val="00DA247B"/>
    <w:rsid w:val="00DA252A"/>
    <w:rsid w:val="00DA2B07"/>
    <w:rsid w:val="00DA2B93"/>
    <w:rsid w:val="00DA37B2"/>
    <w:rsid w:val="00DA3BE4"/>
    <w:rsid w:val="00DA4B71"/>
    <w:rsid w:val="00DA4E25"/>
    <w:rsid w:val="00DA5470"/>
    <w:rsid w:val="00DA61DA"/>
    <w:rsid w:val="00DA6232"/>
    <w:rsid w:val="00DA6419"/>
    <w:rsid w:val="00DA6A9F"/>
    <w:rsid w:val="00DA7224"/>
    <w:rsid w:val="00DA78B7"/>
    <w:rsid w:val="00DA797C"/>
    <w:rsid w:val="00DA7E05"/>
    <w:rsid w:val="00DB04DF"/>
    <w:rsid w:val="00DB0A57"/>
    <w:rsid w:val="00DB106D"/>
    <w:rsid w:val="00DB13F3"/>
    <w:rsid w:val="00DB3A3F"/>
    <w:rsid w:val="00DB40D2"/>
    <w:rsid w:val="00DB4798"/>
    <w:rsid w:val="00DB4CCE"/>
    <w:rsid w:val="00DB599A"/>
    <w:rsid w:val="00DB7735"/>
    <w:rsid w:val="00DC0657"/>
    <w:rsid w:val="00DC17E8"/>
    <w:rsid w:val="00DC4D26"/>
    <w:rsid w:val="00DC4E20"/>
    <w:rsid w:val="00DC5328"/>
    <w:rsid w:val="00DC5FAD"/>
    <w:rsid w:val="00DC6081"/>
    <w:rsid w:val="00DC6139"/>
    <w:rsid w:val="00DC7650"/>
    <w:rsid w:val="00DC7764"/>
    <w:rsid w:val="00DC781C"/>
    <w:rsid w:val="00DC7DD1"/>
    <w:rsid w:val="00DD0F78"/>
    <w:rsid w:val="00DD1260"/>
    <w:rsid w:val="00DD1751"/>
    <w:rsid w:val="00DD17FC"/>
    <w:rsid w:val="00DD46C5"/>
    <w:rsid w:val="00DD4A2C"/>
    <w:rsid w:val="00DD4A5D"/>
    <w:rsid w:val="00DD5EDF"/>
    <w:rsid w:val="00DE048F"/>
    <w:rsid w:val="00DE049B"/>
    <w:rsid w:val="00DE061B"/>
    <w:rsid w:val="00DE18EA"/>
    <w:rsid w:val="00DE42F5"/>
    <w:rsid w:val="00DE4456"/>
    <w:rsid w:val="00DE58BE"/>
    <w:rsid w:val="00DE5BA5"/>
    <w:rsid w:val="00DE5C7F"/>
    <w:rsid w:val="00DE6A3A"/>
    <w:rsid w:val="00DE7759"/>
    <w:rsid w:val="00DF0EE6"/>
    <w:rsid w:val="00DF13B1"/>
    <w:rsid w:val="00DF14BF"/>
    <w:rsid w:val="00DF1B02"/>
    <w:rsid w:val="00DF271D"/>
    <w:rsid w:val="00DF3518"/>
    <w:rsid w:val="00DF3F9B"/>
    <w:rsid w:val="00DF452D"/>
    <w:rsid w:val="00DF476D"/>
    <w:rsid w:val="00DF56CB"/>
    <w:rsid w:val="00DF57EB"/>
    <w:rsid w:val="00DF5C2F"/>
    <w:rsid w:val="00DF5D7D"/>
    <w:rsid w:val="00DF64F1"/>
    <w:rsid w:val="00DF6A92"/>
    <w:rsid w:val="00DF76A9"/>
    <w:rsid w:val="00E00B48"/>
    <w:rsid w:val="00E0157A"/>
    <w:rsid w:val="00E01E28"/>
    <w:rsid w:val="00E02F2E"/>
    <w:rsid w:val="00E03149"/>
    <w:rsid w:val="00E033F6"/>
    <w:rsid w:val="00E03944"/>
    <w:rsid w:val="00E042EC"/>
    <w:rsid w:val="00E04A03"/>
    <w:rsid w:val="00E06E5A"/>
    <w:rsid w:val="00E06F90"/>
    <w:rsid w:val="00E07551"/>
    <w:rsid w:val="00E076BF"/>
    <w:rsid w:val="00E07BA7"/>
    <w:rsid w:val="00E07E57"/>
    <w:rsid w:val="00E07E58"/>
    <w:rsid w:val="00E10C5A"/>
    <w:rsid w:val="00E10D01"/>
    <w:rsid w:val="00E117BE"/>
    <w:rsid w:val="00E11824"/>
    <w:rsid w:val="00E130F2"/>
    <w:rsid w:val="00E135EE"/>
    <w:rsid w:val="00E13C0E"/>
    <w:rsid w:val="00E13C5C"/>
    <w:rsid w:val="00E13E6D"/>
    <w:rsid w:val="00E14535"/>
    <w:rsid w:val="00E147D4"/>
    <w:rsid w:val="00E14D60"/>
    <w:rsid w:val="00E1521E"/>
    <w:rsid w:val="00E15F57"/>
    <w:rsid w:val="00E1636E"/>
    <w:rsid w:val="00E16D6C"/>
    <w:rsid w:val="00E1727E"/>
    <w:rsid w:val="00E17452"/>
    <w:rsid w:val="00E17747"/>
    <w:rsid w:val="00E20240"/>
    <w:rsid w:val="00E211BC"/>
    <w:rsid w:val="00E22BE1"/>
    <w:rsid w:val="00E2337A"/>
    <w:rsid w:val="00E2404E"/>
    <w:rsid w:val="00E24367"/>
    <w:rsid w:val="00E253E8"/>
    <w:rsid w:val="00E253ED"/>
    <w:rsid w:val="00E25E93"/>
    <w:rsid w:val="00E263CF"/>
    <w:rsid w:val="00E26EF4"/>
    <w:rsid w:val="00E3086B"/>
    <w:rsid w:val="00E322E9"/>
    <w:rsid w:val="00E32D46"/>
    <w:rsid w:val="00E3380B"/>
    <w:rsid w:val="00E342B6"/>
    <w:rsid w:val="00E34568"/>
    <w:rsid w:val="00E35570"/>
    <w:rsid w:val="00E35B19"/>
    <w:rsid w:val="00E35C62"/>
    <w:rsid w:val="00E35E3B"/>
    <w:rsid w:val="00E362FF"/>
    <w:rsid w:val="00E36535"/>
    <w:rsid w:val="00E36CDB"/>
    <w:rsid w:val="00E374F3"/>
    <w:rsid w:val="00E37F92"/>
    <w:rsid w:val="00E407B4"/>
    <w:rsid w:val="00E410D7"/>
    <w:rsid w:val="00E4255B"/>
    <w:rsid w:val="00E42B0E"/>
    <w:rsid w:val="00E433EF"/>
    <w:rsid w:val="00E43FBF"/>
    <w:rsid w:val="00E4425E"/>
    <w:rsid w:val="00E4497B"/>
    <w:rsid w:val="00E4555D"/>
    <w:rsid w:val="00E4630B"/>
    <w:rsid w:val="00E46F61"/>
    <w:rsid w:val="00E46FB0"/>
    <w:rsid w:val="00E4715B"/>
    <w:rsid w:val="00E479BF"/>
    <w:rsid w:val="00E50AE6"/>
    <w:rsid w:val="00E50DAA"/>
    <w:rsid w:val="00E50EE8"/>
    <w:rsid w:val="00E5161A"/>
    <w:rsid w:val="00E5187B"/>
    <w:rsid w:val="00E51DB1"/>
    <w:rsid w:val="00E52D07"/>
    <w:rsid w:val="00E53519"/>
    <w:rsid w:val="00E53999"/>
    <w:rsid w:val="00E54045"/>
    <w:rsid w:val="00E544B8"/>
    <w:rsid w:val="00E54AC5"/>
    <w:rsid w:val="00E56072"/>
    <w:rsid w:val="00E56822"/>
    <w:rsid w:val="00E56F1D"/>
    <w:rsid w:val="00E5735D"/>
    <w:rsid w:val="00E57D57"/>
    <w:rsid w:val="00E57D9F"/>
    <w:rsid w:val="00E60389"/>
    <w:rsid w:val="00E604DE"/>
    <w:rsid w:val="00E60592"/>
    <w:rsid w:val="00E606A8"/>
    <w:rsid w:val="00E608BD"/>
    <w:rsid w:val="00E60CD9"/>
    <w:rsid w:val="00E61D1B"/>
    <w:rsid w:val="00E624B2"/>
    <w:rsid w:val="00E62616"/>
    <w:rsid w:val="00E62CBB"/>
    <w:rsid w:val="00E62E35"/>
    <w:rsid w:val="00E630B2"/>
    <w:rsid w:val="00E64C90"/>
    <w:rsid w:val="00E65587"/>
    <w:rsid w:val="00E659B1"/>
    <w:rsid w:val="00E65A68"/>
    <w:rsid w:val="00E66339"/>
    <w:rsid w:val="00E669D9"/>
    <w:rsid w:val="00E66B4C"/>
    <w:rsid w:val="00E67669"/>
    <w:rsid w:val="00E67C37"/>
    <w:rsid w:val="00E7039B"/>
    <w:rsid w:val="00E709E3"/>
    <w:rsid w:val="00E72FBE"/>
    <w:rsid w:val="00E731DE"/>
    <w:rsid w:val="00E7375C"/>
    <w:rsid w:val="00E73DD7"/>
    <w:rsid w:val="00E73FAF"/>
    <w:rsid w:val="00E74DB8"/>
    <w:rsid w:val="00E7523C"/>
    <w:rsid w:val="00E7569A"/>
    <w:rsid w:val="00E764FB"/>
    <w:rsid w:val="00E7682E"/>
    <w:rsid w:val="00E76F2D"/>
    <w:rsid w:val="00E808BB"/>
    <w:rsid w:val="00E810B4"/>
    <w:rsid w:val="00E81726"/>
    <w:rsid w:val="00E824CB"/>
    <w:rsid w:val="00E84739"/>
    <w:rsid w:val="00E8476F"/>
    <w:rsid w:val="00E84CE1"/>
    <w:rsid w:val="00E84E02"/>
    <w:rsid w:val="00E85A1C"/>
    <w:rsid w:val="00E8625F"/>
    <w:rsid w:val="00E87D40"/>
    <w:rsid w:val="00E90341"/>
    <w:rsid w:val="00E9044A"/>
    <w:rsid w:val="00E91C69"/>
    <w:rsid w:val="00E9211D"/>
    <w:rsid w:val="00E925EE"/>
    <w:rsid w:val="00E92C91"/>
    <w:rsid w:val="00E9348B"/>
    <w:rsid w:val="00E93562"/>
    <w:rsid w:val="00E93E4E"/>
    <w:rsid w:val="00E94549"/>
    <w:rsid w:val="00E947C6"/>
    <w:rsid w:val="00E9525F"/>
    <w:rsid w:val="00E954F1"/>
    <w:rsid w:val="00E96283"/>
    <w:rsid w:val="00E9746E"/>
    <w:rsid w:val="00E97622"/>
    <w:rsid w:val="00E977A7"/>
    <w:rsid w:val="00EA011C"/>
    <w:rsid w:val="00EA059F"/>
    <w:rsid w:val="00EA2494"/>
    <w:rsid w:val="00EA2E35"/>
    <w:rsid w:val="00EA38B5"/>
    <w:rsid w:val="00EA407E"/>
    <w:rsid w:val="00EA45DE"/>
    <w:rsid w:val="00EA4ACE"/>
    <w:rsid w:val="00EA5018"/>
    <w:rsid w:val="00EA528F"/>
    <w:rsid w:val="00EA58A9"/>
    <w:rsid w:val="00EA5E31"/>
    <w:rsid w:val="00EA6399"/>
    <w:rsid w:val="00EA6D47"/>
    <w:rsid w:val="00EB050F"/>
    <w:rsid w:val="00EB058B"/>
    <w:rsid w:val="00EB0AAD"/>
    <w:rsid w:val="00EB0C46"/>
    <w:rsid w:val="00EB1867"/>
    <w:rsid w:val="00EB1B2B"/>
    <w:rsid w:val="00EB2145"/>
    <w:rsid w:val="00EB2D60"/>
    <w:rsid w:val="00EB2E28"/>
    <w:rsid w:val="00EB30A8"/>
    <w:rsid w:val="00EB35CA"/>
    <w:rsid w:val="00EB41ED"/>
    <w:rsid w:val="00EB53AD"/>
    <w:rsid w:val="00EB6235"/>
    <w:rsid w:val="00EB6280"/>
    <w:rsid w:val="00EB653B"/>
    <w:rsid w:val="00EB7AEA"/>
    <w:rsid w:val="00EB7E04"/>
    <w:rsid w:val="00EC067F"/>
    <w:rsid w:val="00EC2298"/>
    <w:rsid w:val="00EC3383"/>
    <w:rsid w:val="00EC33E5"/>
    <w:rsid w:val="00EC373D"/>
    <w:rsid w:val="00EC4476"/>
    <w:rsid w:val="00EC44FA"/>
    <w:rsid w:val="00EC4F14"/>
    <w:rsid w:val="00EC5A05"/>
    <w:rsid w:val="00EC7E15"/>
    <w:rsid w:val="00ED128D"/>
    <w:rsid w:val="00ED20A2"/>
    <w:rsid w:val="00ED212F"/>
    <w:rsid w:val="00ED2B91"/>
    <w:rsid w:val="00ED3872"/>
    <w:rsid w:val="00ED4D7A"/>
    <w:rsid w:val="00ED53DC"/>
    <w:rsid w:val="00ED552F"/>
    <w:rsid w:val="00ED5C9E"/>
    <w:rsid w:val="00ED7077"/>
    <w:rsid w:val="00EE1958"/>
    <w:rsid w:val="00EE1D58"/>
    <w:rsid w:val="00EE293A"/>
    <w:rsid w:val="00EE4E10"/>
    <w:rsid w:val="00EE5436"/>
    <w:rsid w:val="00EE56AB"/>
    <w:rsid w:val="00EE5716"/>
    <w:rsid w:val="00EE5871"/>
    <w:rsid w:val="00EE5CA1"/>
    <w:rsid w:val="00EE658E"/>
    <w:rsid w:val="00EE69FE"/>
    <w:rsid w:val="00EE78C3"/>
    <w:rsid w:val="00EF0D46"/>
    <w:rsid w:val="00EF17D4"/>
    <w:rsid w:val="00EF1F44"/>
    <w:rsid w:val="00EF23C3"/>
    <w:rsid w:val="00EF2D85"/>
    <w:rsid w:val="00EF3F6C"/>
    <w:rsid w:val="00EF4371"/>
    <w:rsid w:val="00EF50AD"/>
    <w:rsid w:val="00EF51C4"/>
    <w:rsid w:val="00EF6579"/>
    <w:rsid w:val="00EF6624"/>
    <w:rsid w:val="00EF76CC"/>
    <w:rsid w:val="00F0056E"/>
    <w:rsid w:val="00F00BFE"/>
    <w:rsid w:val="00F0151C"/>
    <w:rsid w:val="00F02016"/>
    <w:rsid w:val="00F020B8"/>
    <w:rsid w:val="00F02FD6"/>
    <w:rsid w:val="00F03438"/>
    <w:rsid w:val="00F03A04"/>
    <w:rsid w:val="00F04B21"/>
    <w:rsid w:val="00F05248"/>
    <w:rsid w:val="00F0527A"/>
    <w:rsid w:val="00F056BA"/>
    <w:rsid w:val="00F05901"/>
    <w:rsid w:val="00F06398"/>
    <w:rsid w:val="00F070AB"/>
    <w:rsid w:val="00F07144"/>
    <w:rsid w:val="00F072D3"/>
    <w:rsid w:val="00F07494"/>
    <w:rsid w:val="00F07DE4"/>
    <w:rsid w:val="00F10102"/>
    <w:rsid w:val="00F104DB"/>
    <w:rsid w:val="00F10A4A"/>
    <w:rsid w:val="00F10C35"/>
    <w:rsid w:val="00F10D18"/>
    <w:rsid w:val="00F119EC"/>
    <w:rsid w:val="00F13709"/>
    <w:rsid w:val="00F13825"/>
    <w:rsid w:val="00F13CE6"/>
    <w:rsid w:val="00F16C15"/>
    <w:rsid w:val="00F16D2B"/>
    <w:rsid w:val="00F1716F"/>
    <w:rsid w:val="00F17B12"/>
    <w:rsid w:val="00F20ECD"/>
    <w:rsid w:val="00F220B5"/>
    <w:rsid w:val="00F22546"/>
    <w:rsid w:val="00F225D2"/>
    <w:rsid w:val="00F22E97"/>
    <w:rsid w:val="00F232FC"/>
    <w:rsid w:val="00F238AD"/>
    <w:rsid w:val="00F239C9"/>
    <w:rsid w:val="00F241AB"/>
    <w:rsid w:val="00F241AD"/>
    <w:rsid w:val="00F242AF"/>
    <w:rsid w:val="00F24577"/>
    <w:rsid w:val="00F2471A"/>
    <w:rsid w:val="00F24EB1"/>
    <w:rsid w:val="00F25C7D"/>
    <w:rsid w:val="00F26483"/>
    <w:rsid w:val="00F26E57"/>
    <w:rsid w:val="00F2732A"/>
    <w:rsid w:val="00F27398"/>
    <w:rsid w:val="00F30830"/>
    <w:rsid w:val="00F31DAC"/>
    <w:rsid w:val="00F33421"/>
    <w:rsid w:val="00F3384B"/>
    <w:rsid w:val="00F33972"/>
    <w:rsid w:val="00F34B5A"/>
    <w:rsid w:val="00F35516"/>
    <w:rsid w:val="00F359EE"/>
    <w:rsid w:val="00F35D53"/>
    <w:rsid w:val="00F36909"/>
    <w:rsid w:val="00F369A7"/>
    <w:rsid w:val="00F36DD2"/>
    <w:rsid w:val="00F36EE2"/>
    <w:rsid w:val="00F37AB3"/>
    <w:rsid w:val="00F37C31"/>
    <w:rsid w:val="00F37CBA"/>
    <w:rsid w:val="00F40374"/>
    <w:rsid w:val="00F41297"/>
    <w:rsid w:val="00F4359D"/>
    <w:rsid w:val="00F43789"/>
    <w:rsid w:val="00F43BB4"/>
    <w:rsid w:val="00F43F1D"/>
    <w:rsid w:val="00F4403F"/>
    <w:rsid w:val="00F4434D"/>
    <w:rsid w:val="00F44AA4"/>
    <w:rsid w:val="00F44C83"/>
    <w:rsid w:val="00F450B4"/>
    <w:rsid w:val="00F456B6"/>
    <w:rsid w:val="00F456F4"/>
    <w:rsid w:val="00F45C05"/>
    <w:rsid w:val="00F45F26"/>
    <w:rsid w:val="00F46011"/>
    <w:rsid w:val="00F46161"/>
    <w:rsid w:val="00F46FB2"/>
    <w:rsid w:val="00F472EB"/>
    <w:rsid w:val="00F50239"/>
    <w:rsid w:val="00F50E8D"/>
    <w:rsid w:val="00F52302"/>
    <w:rsid w:val="00F52A20"/>
    <w:rsid w:val="00F52C49"/>
    <w:rsid w:val="00F52D93"/>
    <w:rsid w:val="00F5300C"/>
    <w:rsid w:val="00F531A9"/>
    <w:rsid w:val="00F535A4"/>
    <w:rsid w:val="00F53D1D"/>
    <w:rsid w:val="00F53EFF"/>
    <w:rsid w:val="00F541CA"/>
    <w:rsid w:val="00F54DD9"/>
    <w:rsid w:val="00F5556E"/>
    <w:rsid w:val="00F55FE0"/>
    <w:rsid w:val="00F562D3"/>
    <w:rsid w:val="00F5726A"/>
    <w:rsid w:val="00F5791E"/>
    <w:rsid w:val="00F60005"/>
    <w:rsid w:val="00F606C4"/>
    <w:rsid w:val="00F60719"/>
    <w:rsid w:val="00F608DD"/>
    <w:rsid w:val="00F60A33"/>
    <w:rsid w:val="00F61819"/>
    <w:rsid w:val="00F61914"/>
    <w:rsid w:val="00F61E24"/>
    <w:rsid w:val="00F62103"/>
    <w:rsid w:val="00F62A47"/>
    <w:rsid w:val="00F63791"/>
    <w:rsid w:val="00F64089"/>
    <w:rsid w:val="00F647D6"/>
    <w:rsid w:val="00F64B53"/>
    <w:rsid w:val="00F665B2"/>
    <w:rsid w:val="00F66692"/>
    <w:rsid w:val="00F670C7"/>
    <w:rsid w:val="00F6746C"/>
    <w:rsid w:val="00F7045D"/>
    <w:rsid w:val="00F70581"/>
    <w:rsid w:val="00F705A7"/>
    <w:rsid w:val="00F707DC"/>
    <w:rsid w:val="00F70C32"/>
    <w:rsid w:val="00F71680"/>
    <w:rsid w:val="00F71ACA"/>
    <w:rsid w:val="00F71ED2"/>
    <w:rsid w:val="00F72F58"/>
    <w:rsid w:val="00F73D1A"/>
    <w:rsid w:val="00F73E6C"/>
    <w:rsid w:val="00F740A8"/>
    <w:rsid w:val="00F7478A"/>
    <w:rsid w:val="00F74A0A"/>
    <w:rsid w:val="00F74C35"/>
    <w:rsid w:val="00F754F0"/>
    <w:rsid w:val="00F76770"/>
    <w:rsid w:val="00F7738A"/>
    <w:rsid w:val="00F80395"/>
    <w:rsid w:val="00F807E6"/>
    <w:rsid w:val="00F807F7"/>
    <w:rsid w:val="00F80DAE"/>
    <w:rsid w:val="00F80EBD"/>
    <w:rsid w:val="00F8171D"/>
    <w:rsid w:val="00F81A7F"/>
    <w:rsid w:val="00F82015"/>
    <w:rsid w:val="00F82BA6"/>
    <w:rsid w:val="00F83779"/>
    <w:rsid w:val="00F83A45"/>
    <w:rsid w:val="00F83A81"/>
    <w:rsid w:val="00F8552F"/>
    <w:rsid w:val="00F85834"/>
    <w:rsid w:val="00F85A70"/>
    <w:rsid w:val="00F86693"/>
    <w:rsid w:val="00F871DA"/>
    <w:rsid w:val="00F874B0"/>
    <w:rsid w:val="00F87987"/>
    <w:rsid w:val="00F9004A"/>
    <w:rsid w:val="00F9140C"/>
    <w:rsid w:val="00F91442"/>
    <w:rsid w:val="00F92379"/>
    <w:rsid w:val="00F931BC"/>
    <w:rsid w:val="00F9335D"/>
    <w:rsid w:val="00F93C05"/>
    <w:rsid w:val="00F9444C"/>
    <w:rsid w:val="00F94515"/>
    <w:rsid w:val="00F958CB"/>
    <w:rsid w:val="00F95CCA"/>
    <w:rsid w:val="00F95E6C"/>
    <w:rsid w:val="00F95F6C"/>
    <w:rsid w:val="00F9613B"/>
    <w:rsid w:val="00F96245"/>
    <w:rsid w:val="00F970DE"/>
    <w:rsid w:val="00F9736E"/>
    <w:rsid w:val="00FA0F82"/>
    <w:rsid w:val="00FA1081"/>
    <w:rsid w:val="00FA1BB4"/>
    <w:rsid w:val="00FA2012"/>
    <w:rsid w:val="00FA28BF"/>
    <w:rsid w:val="00FA2A1C"/>
    <w:rsid w:val="00FA2B8B"/>
    <w:rsid w:val="00FA2E85"/>
    <w:rsid w:val="00FA2F18"/>
    <w:rsid w:val="00FA3924"/>
    <w:rsid w:val="00FA503E"/>
    <w:rsid w:val="00FA5495"/>
    <w:rsid w:val="00FA57DA"/>
    <w:rsid w:val="00FA5B67"/>
    <w:rsid w:val="00FA5F8B"/>
    <w:rsid w:val="00FA6DB2"/>
    <w:rsid w:val="00FA7051"/>
    <w:rsid w:val="00FA748E"/>
    <w:rsid w:val="00FB0191"/>
    <w:rsid w:val="00FB0EEC"/>
    <w:rsid w:val="00FB1410"/>
    <w:rsid w:val="00FB148A"/>
    <w:rsid w:val="00FB150C"/>
    <w:rsid w:val="00FB171A"/>
    <w:rsid w:val="00FB2400"/>
    <w:rsid w:val="00FB2451"/>
    <w:rsid w:val="00FB2794"/>
    <w:rsid w:val="00FB2867"/>
    <w:rsid w:val="00FB2E8E"/>
    <w:rsid w:val="00FB3587"/>
    <w:rsid w:val="00FB3D5B"/>
    <w:rsid w:val="00FB47B4"/>
    <w:rsid w:val="00FB50F4"/>
    <w:rsid w:val="00FB5143"/>
    <w:rsid w:val="00FB5D60"/>
    <w:rsid w:val="00FB6012"/>
    <w:rsid w:val="00FB6FDB"/>
    <w:rsid w:val="00FB7C01"/>
    <w:rsid w:val="00FB7D8B"/>
    <w:rsid w:val="00FB7E18"/>
    <w:rsid w:val="00FC00A9"/>
    <w:rsid w:val="00FC02E7"/>
    <w:rsid w:val="00FC0793"/>
    <w:rsid w:val="00FC09B2"/>
    <w:rsid w:val="00FC1125"/>
    <w:rsid w:val="00FC15FA"/>
    <w:rsid w:val="00FC17CC"/>
    <w:rsid w:val="00FC1A09"/>
    <w:rsid w:val="00FC1A38"/>
    <w:rsid w:val="00FC23CD"/>
    <w:rsid w:val="00FC2E1D"/>
    <w:rsid w:val="00FC2FB2"/>
    <w:rsid w:val="00FC330C"/>
    <w:rsid w:val="00FC369A"/>
    <w:rsid w:val="00FC3B62"/>
    <w:rsid w:val="00FC3E93"/>
    <w:rsid w:val="00FC4449"/>
    <w:rsid w:val="00FC46D4"/>
    <w:rsid w:val="00FC48A1"/>
    <w:rsid w:val="00FC59D6"/>
    <w:rsid w:val="00FC5D7E"/>
    <w:rsid w:val="00FC67B8"/>
    <w:rsid w:val="00FC7325"/>
    <w:rsid w:val="00FC76CD"/>
    <w:rsid w:val="00FC7B77"/>
    <w:rsid w:val="00FC7B97"/>
    <w:rsid w:val="00FC7E83"/>
    <w:rsid w:val="00FD0D8A"/>
    <w:rsid w:val="00FD1013"/>
    <w:rsid w:val="00FD1902"/>
    <w:rsid w:val="00FD1DE4"/>
    <w:rsid w:val="00FD1EF9"/>
    <w:rsid w:val="00FD2D5E"/>
    <w:rsid w:val="00FD2F55"/>
    <w:rsid w:val="00FD376A"/>
    <w:rsid w:val="00FD3A5B"/>
    <w:rsid w:val="00FD4116"/>
    <w:rsid w:val="00FD41A6"/>
    <w:rsid w:val="00FD4591"/>
    <w:rsid w:val="00FD469D"/>
    <w:rsid w:val="00FD4FCB"/>
    <w:rsid w:val="00FD5F8B"/>
    <w:rsid w:val="00FD6358"/>
    <w:rsid w:val="00FD6BEE"/>
    <w:rsid w:val="00FD714E"/>
    <w:rsid w:val="00FD71AD"/>
    <w:rsid w:val="00FD7D07"/>
    <w:rsid w:val="00FE0868"/>
    <w:rsid w:val="00FE0C3D"/>
    <w:rsid w:val="00FE11AE"/>
    <w:rsid w:val="00FE191D"/>
    <w:rsid w:val="00FE3CFE"/>
    <w:rsid w:val="00FE3D8B"/>
    <w:rsid w:val="00FE4197"/>
    <w:rsid w:val="00FE59B1"/>
    <w:rsid w:val="00FE743F"/>
    <w:rsid w:val="00FE76A0"/>
    <w:rsid w:val="00FE77FE"/>
    <w:rsid w:val="00FF0493"/>
    <w:rsid w:val="00FF1B76"/>
    <w:rsid w:val="00FF31A0"/>
    <w:rsid w:val="00FF4174"/>
    <w:rsid w:val="00FF4F06"/>
    <w:rsid w:val="00FF4FFF"/>
    <w:rsid w:val="00FF53BE"/>
    <w:rsid w:val="00FF568A"/>
    <w:rsid w:val="00FF5C33"/>
    <w:rsid w:val="00FF751E"/>
    <w:rsid w:val="00FF7FD8"/>
    <w:rsid w:val="010C26F7"/>
    <w:rsid w:val="0132CACC"/>
    <w:rsid w:val="0162E5C8"/>
    <w:rsid w:val="01B1EEF5"/>
    <w:rsid w:val="01F7DD2D"/>
    <w:rsid w:val="0202B921"/>
    <w:rsid w:val="020B3B0C"/>
    <w:rsid w:val="022F0EC8"/>
    <w:rsid w:val="023AF0C2"/>
    <w:rsid w:val="028ECA88"/>
    <w:rsid w:val="02A087E4"/>
    <w:rsid w:val="02AB93D3"/>
    <w:rsid w:val="02D0777E"/>
    <w:rsid w:val="03A148F6"/>
    <w:rsid w:val="03B17763"/>
    <w:rsid w:val="043D0923"/>
    <w:rsid w:val="04435986"/>
    <w:rsid w:val="0512B71E"/>
    <w:rsid w:val="0548A96C"/>
    <w:rsid w:val="05C016C9"/>
    <w:rsid w:val="05CA6134"/>
    <w:rsid w:val="05D47E29"/>
    <w:rsid w:val="05EC6272"/>
    <w:rsid w:val="0641B623"/>
    <w:rsid w:val="0658E19E"/>
    <w:rsid w:val="0680FD1D"/>
    <w:rsid w:val="06BC6857"/>
    <w:rsid w:val="0727C4BD"/>
    <w:rsid w:val="0727C66B"/>
    <w:rsid w:val="0754C3ED"/>
    <w:rsid w:val="0799B8A8"/>
    <w:rsid w:val="07EACB02"/>
    <w:rsid w:val="086D3235"/>
    <w:rsid w:val="08A7ABE8"/>
    <w:rsid w:val="08B39AFA"/>
    <w:rsid w:val="08F71DDF"/>
    <w:rsid w:val="092DE221"/>
    <w:rsid w:val="093C14CE"/>
    <w:rsid w:val="09DE6D8C"/>
    <w:rsid w:val="09F67965"/>
    <w:rsid w:val="0A323C33"/>
    <w:rsid w:val="0AB845D5"/>
    <w:rsid w:val="0B05498C"/>
    <w:rsid w:val="0B657BA0"/>
    <w:rsid w:val="0C385722"/>
    <w:rsid w:val="0CCE68A1"/>
    <w:rsid w:val="0D6F0067"/>
    <w:rsid w:val="0D7E1263"/>
    <w:rsid w:val="0DA385CD"/>
    <w:rsid w:val="0E5A247A"/>
    <w:rsid w:val="0E7FE78B"/>
    <w:rsid w:val="0EB2C3EB"/>
    <w:rsid w:val="0EE93FBF"/>
    <w:rsid w:val="0F3CA4AD"/>
    <w:rsid w:val="0F646AEA"/>
    <w:rsid w:val="0F82CA8B"/>
    <w:rsid w:val="0F8383CF"/>
    <w:rsid w:val="0F98F957"/>
    <w:rsid w:val="0FE4D9E3"/>
    <w:rsid w:val="0FFA764A"/>
    <w:rsid w:val="0FFE304D"/>
    <w:rsid w:val="1005334D"/>
    <w:rsid w:val="10D3776D"/>
    <w:rsid w:val="1135C979"/>
    <w:rsid w:val="11C04095"/>
    <w:rsid w:val="11E84441"/>
    <w:rsid w:val="1245A584"/>
    <w:rsid w:val="12648221"/>
    <w:rsid w:val="13F32DD3"/>
    <w:rsid w:val="13FE27E3"/>
    <w:rsid w:val="145B6E9E"/>
    <w:rsid w:val="146A3137"/>
    <w:rsid w:val="14C70822"/>
    <w:rsid w:val="150F0E47"/>
    <w:rsid w:val="15241490"/>
    <w:rsid w:val="15385DA7"/>
    <w:rsid w:val="1568B346"/>
    <w:rsid w:val="1574E419"/>
    <w:rsid w:val="15781A0E"/>
    <w:rsid w:val="157B109F"/>
    <w:rsid w:val="15D0EC49"/>
    <w:rsid w:val="15E8AEF2"/>
    <w:rsid w:val="1633FB2A"/>
    <w:rsid w:val="16BB312D"/>
    <w:rsid w:val="16C7DB66"/>
    <w:rsid w:val="16E00852"/>
    <w:rsid w:val="1702090A"/>
    <w:rsid w:val="170FBDC3"/>
    <w:rsid w:val="1714F35A"/>
    <w:rsid w:val="179B50C3"/>
    <w:rsid w:val="17C9DAE9"/>
    <w:rsid w:val="17FCB549"/>
    <w:rsid w:val="180AAC57"/>
    <w:rsid w:val="18161724"/>
    <w:rsid w:val="1868B99D"/>
    <w:rsid w:val="1883EC3E"/>
    <w:rsid w:val="18C429E7"/>
    <w:rsid w:val="18D49A2F"/>
    <w:rsid w:val="193579A7"/>
    <w:rsid w:val="19429E24"/>
    <w:rsid w:val="1A558156"/>
    <w:rsid w:val="1A80EEAD"/>
    <w:rsid w:val="1AB3D97B"/>
    <w:rsid w:val="1ADDE1A5"/>
    <w:rsid w:val="1B0FF3FB"/>
    <w:rsid w:val="1B495656"/>
    <w:rsid w:val="1B730B75"/>
    <w:rsid w:val="1B75D4D9"/>
    <w:rsid w:val="1C37A3A3"/>
    <w:rsid w:val="1C570627"/>
    <w:rsid w:val="1C72C4DA"/>
    <w:rsid w:val="1C800E3A"/>
    <w:rsid w:val="1C91E089"/>
    <w:rsid w:val="1CE85402"/>
    <w:rsid w:val="1D1CBCAE"/>
    <w:rsid w:val="1D4839F3"/>
    <w:rsid w:val="1E0476CA"/>
    <w:rsid w:val="1E645B83"/>
    <w:rsid w:val="1E9FCA54"/>
    <w:rsid w:val="1EA79CB2"/>
    <w:rsid w:val="1F4D29FF"/>
    <w:rsid w:val="1FCDE203"/>
    <w:rsid w:val="1FF16318"/>
    <w:rsid w:val="203CF0E3"/>
    <w:rsid w:val="204CF242"/>
    <w:rsid w:val="207DC485"/>
    <w:rsid w:val="20B6397A"/>
    <w:rsid w:val="20F64F53"/>
    <w:rsid w:val="2276E9E9"/>
    <w:rsid w:val="22787EB5"/>
    <w:rsid w:val="22CE7635"/>
    <w:rsid w:val="22D64CC9"/>
    <w:rsid w:val="2304B29E"/>
    <w:rsid w:val="23076232"/>
    <w:rsid w:val="232CB698"/>
    <w:rsid w:val="233567C5"/>
    <w:rsid w:val="233E8340"/>
    <w:rsid w:val="235DD1C0"/>
    <w:rsid w:val="23635F0E"/>
    <w:rsid w:val="23782DD1"/>
    <w:rsid w:val="24426F8A"/>
    <w:rsid w:val="24AA3CC9"/>
    <w:rsid w:val="24E3787B"/>
    <w:rsid w:val="25458A77"/>
    <w:rsid w:val="259506C2"/>
    <w:rsid w:val="25C9FA48"/>
    <w:rsid w:val="265DC5EE"/>
    <w:rsid w:val="269301A9"/>
    <w:rsid w:val="26A0B90C"/>
    <w:rsid w:val="26C89E23"/>
    <w:rsid w:val="27D7F170"/>
    <w:rsid w:val="286D7998"/>
    <w:rsid w:val="2898B07B"/>
    <w:rsid w:val="29205D13"/>
    <w:rsid w:val="294BF889"/>
    <w:rsid w:val="2A3B47D6"/>
    <w:rsid w:val="2A6AD742"/>
    <w:rsid w:val="2A6BE139"/>
    <w:rsid w:val="2A89C81C"/>
    <w:rsid w:val="2AD30173"/>
    <w:rsid w:val="2ADC7F63"/>
    <w:rsid w:val="2B59D9CB"/>
    <w:rsid w:val="2BBE56B5"/>
    <w:rsid w:val="2BC3CAAB"/>
    <w:rsid w:val="2BDB2BC3"/>
    <w:rsid w:val="2D0A3637"/>
    <w:rsid w:val="2D7BDA77"/>
    <w:rsid w:val="2E59CF0C"/>
    <w:rsid w:val="2E5A0574"/>
    <w:rsid w:val="2F0E7DC4"/>
    <w:rsid w:val="2F5E5DB6"/>
    <w:rsid w:val="2F89A537"/>
    <w:rsid w:val="3000BEB9"/>
    <w:rsid w:val="300CFBED"/>
    <w:rsid w:val="307DA57E"/>
    <w:rsid w:val="30915899"/>
    <w:rsid w:val="30B1B695"/>
    <w:rsid w:val="30BD83D9"/>
    <w:rsid w:val="3157A7F6"/>
    <w:rsid w:val="31841E72"/>
    <w:rsid w:val="31CC79F8"/>
    <w:rsid w:val="328AAE9A"/>
    <w:rsid w:val="328EC60F"/>
    <w:rsid w:val="3315C39D"/>
    <w:rsid w:val="33910FDC"/>
    <w:rsid w:val="3512569C"/>
    <w:rsid w:val="3568B468"/>
    <w:rsid w:val="35756BE2"/>
    <w:rsid w:val="35FA6D63"/>
    <w:rsid w:val="3671FF52"/>
    <w:rsid w:val="36757D4F"/>
    <w:rsid w:val="36B62CF6"/>
    <w:rsid w:val="36DAD171"/>
    <w:rsid w:val="36EE6DBF"/>
    <w:rsid w:val="39B39F20"/>
    <w:rsid w:val="39C5E0CC"/>
    <w:rsid w:val="3A487763"/>
    <w:rsid w:val="3A7B3DDF"/>
    <w:rsid w:val="3AA5D932"/>
    <w:rsid w:val="3AB3FAB3"/>
    <w:rsid w:val="3AE3EA4D"/>
    <w:rsid w:val="3B32C0BA"/>
    <w:rsid w:val="3B60E7DF"/>
    <w:rsid w:val="3B7529A7"/>
    <w:rsid w:val="3B7C087A"/>
    <w:rsid w:val="3C7893DA"/>
    <w:rsid w:val="3D786903"/>
    <w:rsid w:val="3D79CDCF"/>
    <w:rsid w:val="3DCCDBBB"/>
    <w:rsid w:val="3E2C5473"/>
    <w:rsid w:val="3E532D0B"/>
    <w:rsid w:val="3EB2EB14"/>
    <w:rsid w:val="3EEE6E30"/>
    <w:rsid w:val="3F5384FB"/>
    <w:rsid w:val="3FA2E340"/>
    <w:rsid w:val="3FB02AC3"/>
    <w:rsid w:val="3FDD5122"/>
    <w:rsid w:val="3FEF2F42"/>
    <w:rsid w:val="40042786"/>
    <w:rsid w:val="40E3ED1B"/>
    <w:rsid w:val="40FD16B1"/>
    <w:rsid w:val="410A92E2"/>
    <w:rsid w:val="417F383E"/>
    <w:rsid w:val="41B6718A"/>
    <w:rsid w:val="41D75307"/>
    <w:rsid w:val="41E047DE"/>
    <w:rsid w:val="42DD5121"/>
    <w:rsid w:val="42E6DCD6"/>
    <w:rsid w:val="43145A6C"/>
    <w:rsid w:val="4318BC5B"/>
    <w:rsid w:val="43295D40"/>
    <w:rsid w:val="43386B96"/>
    <w:rsid w:val="4344FB27"/>
    <w:rsid w:val="43756080"/>
    <w:rsid w:val="4407CA40"/>
    <w:rsid w:val="443751C1"/>
    <w:rsid w:val="4466F4B4"/>
    <w:rsid w:val="44DD8CF6"/>
    <w:rsid w:val="44E9DB32"/>
    <w:rsid w:val="451F11B9"/>
    <w:rsid w:val="463D9A42"/>
    <w:rsid w:val="4647F34E"/>
    <w:rsid w:val="46825AC9"/>
    <w:rsid w:val="46BF3838"/>
    <w:rsid w:val="46E18CCA"/>
    <w:rsid w:val="46FBA7E4"/>
    <w:rsid w:val="4706E3D6"/>
    <w:rsid w:val="473EC5E7"/>
    <w:rsid w:val="47C5FCFB"/>
    <w:rsid w:val="47D637E2"/>
    <w:rsid w:val="482B0D7F"/>
    <w:rsid w:val="48569A0B"/>
    <w:rsid w:val="4883CA5E"/>
    <w:rsid w:val="48F005B7"/>
    <w:rsid w:val="4943DDC3"/>
    <w:rsid w:val="497B872C"/>
    <w:rsid w:val="498DD1EF"/>
    <w:rsid w:val="49F27D00"/>
    <w:rsid w:val="4A1AB42A"/>
    <w:rsid w:val="4A8B5E94"/>
    <w:rsid w:val="4AA9BA73"/>
    <w:rsid w:val="4AE0767B"/>
    <w:rsid w:val="4B335C1A"/>
    <w:rsid w:val="4BDBB486"/>
    <w:rsid w:val="4BEF3DAA"/>
    <w:rsid w:val="4C28A393"/>
    <w:rsid w:val="4C3A444A"/>
    <w:rsid w:val="4C3D6E8B"/>
    <w:rsid w:val="4C79141B"/>
    <w:rsid w:val="4C7DA6ED"/>
    <w:rsid w:val="4D0EDFFB"/>
    <w:rsid w:val="4D1D9DB0"/>
    <w:rsid w:val="4D6CCBE6"/>
    <w:rsid w:val="4DE07786"/>
    <w:rsid w:val="4DEC8017"/>
    <w:rsid w:val="4DFC45FD"/>
    <w:rsid w:val="4EC4DF70"/>
    <w:rsid w:val="4EE8B6DF"/>
    <w:rsid w:val="4EF293E7"/>
    <w:rsid w:val="4EFEC9A7"/>
    <w:rsid w:val="4F76B5CB"/>
    <w:rsid w:val="4F8352B4"/>
    <w:rsid w:val="4F9CAFEF"/>
    <w:rsid w:val="4FFF4219"/>
    <w:rsid w:val="509EB654"/>
    <w:rsid w:val="50A966FA"/>
    <w:rsid w:val="50B9E673"/>
    <w:rsid w:val="5183CD2B"/>
    <w:rsid w:val="521713ED"/>
    <w:rsid w:val="5232334F"/>
    <w:rsid w:val="52575A27"/>
    <w:rsid w:val="52DC8330"/>
    <w:rsid w:val="5306DAD1"/>
    <w:rsid w:val="5367ABAD"/>
    <w:rsid w:val="53988364"/>
    <w:rsid w:val="53DCA3F1"/>
    <w:rsid w:val="5409CFAA"/>
    <w:rsid w:val="54826093"/>
    <w:rsid w:val="5482B20C"/>
    <w:rsid w:val="54BB0946"/>
    <w:rsid w:val="54C7554E"/>
    <w:rsid w:val="550C1389"/>
    <w:rsid w:val="551E8FFF"/>
    <w:rsid w:val="553AACB9"/>
    <w:rsid w:val="5592A4E7"/>
    <w:rsid w:val="55CC227B"/>
    <w:rsid w:val="55CE958B"/>
    <w:rsid w:val="5621BB90"/>
    <w:rsid w:val="5684A0A0"/>
    <w:rsid w:val="568A95BF"/>
    <w:rsid w:val="57190B2B"/>
    <w:rsid w:val="573EB93F"/>
    <w:rsid w:val="5748514E"/>
    <w:rsid w:val="57A0BEFE"/>
    <w:rsid w:val="57BACAA3"/>
    <w:rsid w:val="58C781E9"/>
    <w:rsid w:val="58DACE26"/>
    <w:rsid w:val="592A33C1"/>
    <w:rsid w:val="598D88E2"/>
    <w:rsid w:val="5A6ADB67"/>
    <w:rsid w:val="5A7EB187"/>
    <w:rsid w:val="5AA71517"/>
    <w:rsid w:val="5ACCE378"/>
    <w:rsid w:val="5B9B431C"/>
    <w:rsid w:val="5BAF1708"/>
    <w:rsid w:val="5BD090FD"/>
    <w:rsid w:val="5C59317C"/>
    <w:rsid w:val="5D778D10"/>
    <w:rsid w:val="5D9BACE8"/>
    <w:rsid w:val="5E9C3267"/>
    <w:rsid w:val="5F083007"/>
    <w:rsid w:val="5F2BC017"/>
    <w:rsid w:val="5F61C43A"/>
    <w:rsid w:val="5F8609FE"/>
    <w:rsid w:val="5FA1D343"/>
    <w:rsid w:val="60496865"/>
    <w:rsid w:val="60675F2C"/>
    <w:rsid w:val="606E2F5B"/>
    <w:rsid w:val="6184D03A"/>
    <w:rsid w:val="61CF01EF"/>
    <w:rsid w:val="61D29BA7"/>
    <w:rsid w:val="61FBA6AE"/>
    <w:rsid w:val="62587A64"/>
    <w:rsid w:val="630FEFD8"/>
    <w:rsid w:val="6311D1BF"/>
    <w:rsid w:val="6369E0DC"/>
    <w:rsid w:val="63BDB6F6"/>
    <w:rsid w:val="63FCC560"/>
    <w:rsid w:val="6447A2A0"/>
    <w:rsid w:val="6449E4D9"/>
    <w:rsid w:val="645382D6"/>
    <w:rsid w:val="6482740F"/>
    <w:rsid w:val="64A4C5CD"/>
    <w:rsid w:val="64EE517C"/>
    <w:rsid w:val="64F274C9"/>
    <w:rsid w:val="655D1503"/>
    <w:rsid w:val="657B8F0B"/>
    <w:rsid w:val="65A208E2"/>
    <w:rsid w:val="65C61EF3"/>
    <w:rsid w:val="65D95CA0"/>
    <w:rsid w:val="65E3D9DC"/>
    <w:rsid w:val="663229AF"/>
    <w:rsid w:val="6651AB00"/>
    <w:rsid w:val="6697112E"/>
    <w:rsid w:val="66FD0285"/>
    <w:rsid w:val="677BAC02"/>
    <w:rsid w:val="67BA2A1D"/>
    <w:rsid w:val="67C8C660"/>
    <w:rsid w:val="6824A8ED"/>
    <w:rsid w:val="682D339B"/>
    <w:rsid w:val="68E39B39"/>
    <w:rsid w:val="69114BE2"/>
    <w:rsid w:val="695802BA"/>
    <w:rsid w:val="6986B475"/>
    <w:rsid w:val="69D9893B"/>
    <w:rsid w:val="6A27D90E"/>
    <w:rsid w:val="6A6BFB1C"/>
    <w:rsid w:val="6AB9C510"/>
    <w:rsid w:val="6AFF73B4"/>
    <w:rsid w:val="6B163CF8"/>
    <w:rsid w:val="6B176D21"/>
    <w:rsid w:val="6B6CD365"/>
    <w:rsid w:val="6B71A513"/>
    <w:rsid w:val="6B7EE456"/>
    <w:rsid w:val="6CDF3EE5"/>
    <w:rsid w:val="6CEA25A2"/>
    <w:rsid w:val="6D8286F6"/>
    <w:rsid w:val="6DAFB749"/>
    <w:rsid w:val="6DED9593"/>
    <w:rsid w:val="6E2D241A"/>
    <w:rsid w:val="6E92F455"/>
    <w:rsid w:val="6ECC4150"/>
    <w:rsid w:val="6F130A0F"/>
    <w:rsid w:val="6F7B5BE8"/>
    <w:rsid w:val="6FECF3AD"/>
    <w:rsid w:val="701C12D4"/>
    <w:rsid w:val="706597F2"/>
    <w:rsid w:val="70C16B14"/>
    <w:rsid w:val="71603CE8"/>
    <w:rsid w:val="71846A6C"/>
    <w:rsid w:val="71B53486"/>
    <w:rsid w:val="71CAA975"/>
    <w:rsid w:val="724DB17F"/>
    <w:rsid w:val="729557E4"/>
    <w:rsid w:val="72D106CC"/>
    <w:rsid w:val="7311FED1"/>
    <w:rsid w:val="731A6243"/>
    <w:rsid w:val="731A927B"/>
    <w:rsid w:val="73817DCB"/>
    <w:rsid w:val="73D4AFA1"/>
    <w:rsid w:val="73E94243"/>
    <w:rsid w:val="73F30903"/>
    <w:rsid w:val="73F464CF"/>
    <w:rsid w:val="7401F28B"/>
    <w:rsid w:val="749654AB"/>
    <w:rsid w:val="7499B942"/>
    <w:rsid w:val="750BA587"/>
    <w:rsid w:val="752AFC33"/>
    <w:rsid w:val="759D120E"/>
    <w:rsid w:val="75A527C1"/>
    <w:rsid w:val="75FE76CC"/>
    <w:rsid w:val="76279D38"/>
    <w:rsid w:val="764207EB"/>
    <w:rsid w:val="7744619E"/>
    <w:rsid w:val="775505F8"/>
    <w:rsid w:val="775C5B0B"/>
    <w:rsid w:val="77649FE2"/>
    <w:rsid w:val="7765427C"/>
    <w:rsid w:val="777362F1"/>
    <w:rsid w:val="777DC7EC"/>
    <w:rsid w:val="7797B0A0"/>
    <w:rsid w:val="779FC48C"/>
    <w:rsid w:val="77CED4C1"/>
    <w:rsid w:val="77D8D3C3"/>
    <w:rsid w:val="784CCF92"/>
    <w:rsid w:val="78553C31"/>
    <w:rsid w:val="788C43AE"/>
    <w:rsid w:val="78DBB7E3"/>
    <w:rsid w:val="78F08927"/>
    <w:rsid w:val="790F97F9"/>
    <w:rsid w:val="793930E4"/>
    <w:rsid w:val="7953E1DA"/>
    <w:rsid w:val="796F7B79"/>
    <w:rsid w:val="7979C5E4"/>
    <w:rsid w:val="7A70A8E1"/>
    <w:rsid w:val="7B20E99B"/>
    <w:rsid w:val="7B281906"/>
    <w:rsid w:val="7B4D75AA"/>
    <w:rsid w:val="7B8A2E89"/>
    <w:rsid w:val="7BDE34F0"/>
    <w:rsid w:val="7BE90FD2"/>
    <w:rsid w:val="7C44188E"/>
    <w:rsid w:val="7CA7D870"/>
    <w:rsid w:val="7D8F4769"/>
    <w:rsid w:val="7E72B73D"/>
    <w:rsid w:val="7E7AE5AA"/>
    <w:rsid w:val="7EAAD544"/>
    <w:rsid w:val="7EE8F734"/>
    <w:rsid w:val="7F034B3B"/>
    <w:rsid w:val="7F2126D4"/>
    <w:rsid w:val="7F8141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B1607"/>
  <w14:defaultImageDpi w14:val="32767"/>
  <w15:docId w15:val="{B5D0BF8B-9F4C-6C44-9524-F93869DAE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2416F"/>
    <w:pPr>
      <w:jc w:val="both"/>
    </w:pPr>
  </w:style>
  <w:style w:type="paragraph" w:styleId="Heading1">
    <w:name w:val="heading 1"/>
    <w:aliases w:val="Subtitles"/>
    <w:basedOn w:val="Normal"/>
    <w:next w:val="Normal"/>
    <w:link w:val="Heading1Char"/>
    <w:uiPriority w:val="9"/>
    <w:qFormat/>
    <w:rsid w:val="00171A30"/>
    <w:pPr>
      <w:spacing w:before="480" w:after="240"/>
      <w:outlineLvl w:val="0"/>
    </w:pPr>
    <w:rPr>
      <w:b/>
      <w:bCs/>
      <w:color w:val="2C7D4A"/>
      <w:sz w:val="28"/>
      <w:szCs w:val="36"/>
    </w:rPr>
  </w:style>
  <w:style w:type="paragraph" w:styleId="Heading2">
    <w:name w:val="heading 2"/>
    <w:basedOn w:val="Normal"/>
    <w:next w:val="Normal"/>
    <w:link w:val="Heading2Char"/>
    <w:uiPriority w:val="9"/>
    <w:unhideWhenUsed/>
    <w:rsid w:val="004F26FC"/>
    <w:pPr>
      <w:outlineLvl w:val="1"/>
    </w:pPr>
    <w:rPr>
      <w:rFonts w:asciiTheme="minorHAnsi" w:hAnsiTheme="minorHAnsi"/>
      <w:b/>
      <w:bCs/>
      <w:iCs/>
      <w:sz w:val="32"/>
      <w:szCs w:val="32"/>
      <w:u w:val="single"/>
      <w:lang w:val="fr-FR"/>
    </w:rPr>
  </w:style>
  <w:style w:type="paragraph" w:styleId="Heading3">
    <w:name w:val="heading 3"/>
    <w:basedOn w:val="Normal"/>
    <w:next w:val="Normal"/>
    <w:link w:val="Heading3Char"/>
    <w:uiPriority w:val="9"/>
    <w:unhideWhenUsed/>
    <w:rsid w:val="004F26FC"/>
    <w:pPr>
      <w:spacing w:before="300"/>
      <w:outlineLvl w:val="2"/>
    </w:pPr>
    <w:rPr>
      <w:rFonts w:asciiTheme="minorHAnsi" w:hAnsiTheme="minorHAnsi"/>
      <w:b/>
      <w:bCs/>
      <w:i/>
      <w:iCs/>
      <w:sz w:val="28"/>
      <w:szCs w:val="28"/>
      <w:lang w:val="fr-FR"/>
    </w:rPr>
  </w:style>
  <w:style w:type="paragraph" w:styleId="Heading4">
    <w:name w:val="heading 4"/>
    <w:basedOn w:val="Normal"/>
    <w:next w:val="Normal"/>
    <w:link w:val="Heading4Char"/>
    <w:uiPriority w:val="9"/>
    <w:unhideWhenUsed/>
    <w:rsid w:val="00AF5671"/>
    <w:pPr>
      <w:keepNext/>
      <w:keepLines/>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rsid w:val="00F24EB1"/>
    <w:pPr>
      <w:keepNext/>
      <w:keepLines/>
      <w:spacing w:before="40"/>
      <w:outlineLvl w:val="4"/>
    </w:pPr>
    <w:rPr>
      <w:rFonts w:eastAsiaTheme="majorEastAsia"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538CD"/>
    <w:pPr>
      <w:ind w:left="720"/>
      <w:contextualSpacing/>
    </w:pPr>
  </w:style>
  <w:style w:type="paragraph" w:styleId="FootnoteText">
    <w:name w:val="footnote text"/>
    <w:basedOn w:val="Normal"/>
    <w:link w:val="FootnoteTextChar"/>
    <w:uiPriority w:val="99"/>
    <w:unhideWhenUsed/>
    <w:rsid w:val="005538CD"/>
    <w:rPr>
      <w:sz w:val="20"/>
      <w:szCs w:val="20"/>
    </w:rPr>
  </w:style>
  <w:style w:type="character" w:customStyle="1" w:styleId="FootnoteTextChar">
    <w:name w:val="Footnote Text Char"/>
    <w:basedOn w:val="DefaultParagraphFont"/>
    <w:link w:val="FootnoteText"/>
    <w:uiPriority w:val="99"/>
    <w:rsid w:val="005538CD"/>
    <w:rPr>
      <w:sz w:val="20"/>
      <w:szCs w:val="20"/>
    </w:rPr>
  </w:style>
  <w:style w:type="character" w:styleId="FootnoteReference">
    <w:name w:val="footnote reference"/>
    <w:basedOn w:val="DefaultParagraphFont"/>
    <w:uiPriority w:val="99"/>
    <w:unhideWhenUsed/>
    <w:rsid w:val="005538CD"/>
    <w:rPr>
      <w:vertAlign w:val="superscript"/>
    </w:rPr>
  </w:style>
  <w:style w:type="character" w:styleId="CommentReference">
    <w:name w:val="annotation reference"/>
    <w:basedOn w:val="DefaultParagraphFont"/>
    <w:uiPriority w:val="99"/>
    <w:semiHidden/>
    <w:unhideWhenUsed/>
    <w:rsid w:val="005538CD"/>
    <w:rPr>
      <w:sz w:val="16"/>
      <w:szCs w:val="16"/>
    </w:rPr>
  </w:style>
  <w:style w:type="paragraph" w:styleId="CommentText">
    <w:name w:val="annotation text"/>
    <w:basedOn w:val="Normal"/>
    <w:link w:val="CommentTextChar"/>
    <w:uiPriority w:val="99"/>
    <w:unhideWhenUsed/>
    <w:rsid w:val="005538CD"/>
    <w:rPr>
      <w:sz w:val="20"/>
      <w:szCs w:val="20"/>
    </w:rPr>
  </w:style>
  <w:style w:type="character" w:customStyle="1" w:styleId="CommentTextChar">
    <w:name w:val="Comment Text Char"/>
    <w:basedOn w:val="DefaultParagraphFont"/>
    <w:link w:val="CommentText"/>
    <w:uiPriority w:val="99"/>
    <w:rsid w:val="005538CD"/>
    <w:rPr>
      <w:sz w:val="20"/>
      <w:szCs w:val="20"/>
    </w:rPr>
  </w:style>
  <w:style w:type="paragraph" w:styleId="BalloonText">
    <w:name w:val="Balloon Text"/>
    <w:basedOn w:val="Normal"/>
    <w:link w:val="BalloonTextChar"/>
    <w:uiPriority w:val="99"/>
    <w:semiHidden/>
    <w:unhideWhenUsed/>
    <w:rsid w:val="005538CD"/>
    <w:rPr>
      <w:sz w:val="18"/>
      <w:szCs w:val="18"/>
    </w:rPr>
  </w:style>
  <w:style w:type="character" w:customStyle="1" w:styleId="BalloonTextChar">
    <w:name w:val="Balloon Text Char"/>
    <w:basedOn w:val="DefaultParagraphFont"/>
    <w:link w:val="BalloonText"/>
    <w:uiPriority w:val="99"/>
    <w:semiHidden/>
    <w:rsid w:val="005538CD"/>
    <w:rPr>
      <w:rFonts w:ascii="Times New Roman" w:hAnsi="Times New Roman" w:cs="Times New Roman"/>
      <w:sz w:val="18"/>
      <w:szCs w:val="18"/>
    </w:rPr>
  </w:style>
  <w:style w:type="paragraph" w:styleId="NoSpacing">
    <w:name w:val="No Spacing"/>
    <w:aliases w:val="Body text"/>
    <w:link w:val="NoSpacingChar"/>
    <w:uiPriority w:val="1"/>
    <w:qFormat/>
    <w:rsid w:val="001C50DE"/>
    <w:pPr>
      <w:jc w:val="both"/>
    </w:pPr>
    <w:rPr>
      <w:rFonts w:eastAsiaTheme="minorEastAsia"/>
      <w:lang w:eastAsia="zh-CN"/>
    </w:rPr>
  </w:style>
  <w:style w:type="character" w:customStyle="1" w:styleId="NoSpacingChar">
    <w:name w:val="No Spacing Char"/>
    <w:aliases w:val="Body text Char"/>
    <w:basedOn w:val="DefaultParagraphFont"/>
    <w:link w:val="NoSpacing"/>
    <w:uiPriority w:val="1"/>
    <w:rsid w:val="001C50DE"/>
    <w:rPr>
      <w:rFonts w:ascii="Times New Roman" w:eastAsiaTheme="minorEastAsia" w:hAnsi="Times New Roman"/>
      <w:szCs w:val="22"/>
      <w:lang w:eastAsia="zh-CN"/>
    </w:rPr>
  </w:style>
  <w:style w:type="paragraph" w:styleId="Header">
    <w:name w:val="header"/>
    <w:basedOn w:val="Normal"/>
    <w:link w:val="HeaderChar"/>
    <w:uiPriority w:val="99"/>
    <w:unhideWhenUsed/>
    <w:rsid w:val="008E45CE"/>
    <w:pPr>
      <w:tabs>
        <w:tab w:val="center" w:pos="4680"/>
        <w:tab w:val="right" w:pos="9360"/>
      </w:tabs>
    </w:pPr>
  </w:style>
  <w:style w:type="character" w:customStyle="1" w:styleId="HeaderChar">
    <w:name w:val="Header Char"/>
    <w:basedOn w:val="DefaultParagraphFont"/>
    <w:link w:val="Header"/>
    <w:uiPriority w:val="99"/>
    <w:rsid w:val="008E45CE"/>
    <w:rPr>
      <w:sz w:val="22"/>
      <w:szCs w:val="22"/>
    </w:rPr>
  </w:style>
  <w:style w:type="paragraph" w:styleId="Footer">
    <w:name w:val="footer"/>
    <w:basedOn w:val="Normal"/>
    <w:link w:val="FooterChar"/>
    <w:uiPriority w:val="99"/>
    <w:unhideWhenUsed/>
    <w:rsid w:val="008E45CE"/>
    <w:pPr>
      <w:tabs>
        <w:tab w:val="center" w:pos="4680"/>
        <w:tab w:val="right" w:pos="9360"/>
      </w:tabs>
    </w:pPr>
  </w:style>
  <w:style w:type="character" w:customStyle="1" w:styleId="FooterChar">
    <w:name w:val="Footer Char"/>
    <w:basedOn w:val="DefaultParagraphFont"/>
    <w:link w:val="Footer"/>
    <w:uiPriority w:val="99"/>
    <w:rsid w:val="008E45CE"/>
    <w:rPr>
      <w:sz w:val="22"/>
      <w:szCs w:val="22"/>
    </w:rPr>
  </w:style>
  <w:style w:type="character" w:styleId="PageNumber">
    <w:name w:val="page number"/>
    <w:basedOn w:val="DefaultParagraphFont"/>
    <w:uiPriority w:val="99"/>
    <w:semiHidden/>
    <w:unhideWhenUsed/>
    <w:rsid w:val="008E45CE"/>
  </w:style>
  <w:style w:type="character" w:styleId="SubtleEmphasis">
    <w:name w:val="Subtle Emphasis"/>
    <w:basedOn w:val="DefaultParagraphFont"/>
    <w:uiPriority w:val="19"/>
    <w:qFormat/>
    <w:rsid w:val="00B571C4"/>
    <w:rPr>
      <w:i/>
      <w:iCs/>
      <w:color w:val="404040" w:themeColor="text1" w:themeTint="BF"/>
    </w:rPr>
  </w:style>
  <w:style w:type="character" w:styleId="Emphasis">
    <w:name w:val="Emphasis"/>
    <w:basedOn w:val="DefaultParagraphFont"/>
    <w:uiPriority w:val="20"/>
    <w:qFormat/>
    <w:rsid w:val="00B571C4"/>
    <w:rPr>
      <w:i/>
      <w:iCs/>
    </w:rPr>
  </w:style>
  <w:style w:type="character" w:styleId="PlaceholderText">
    <w:name w:val="Placeholder Text"/>
    <w:basedOn w:val="DefaultParagraphFont"/>
    <w:uiPriority w:val="99"/>
    <w:semiHidden/>
    <w:rsid w:val="00827999"/>
    <w:rPr>
      <w:color w:val="808080"/>
    </w:rPr>
  </w:style>
  <w:style w:type="character" w:customStyle="1" w:styleId="Heading1Char">
    <w:name w:val="Heading 1 Char"/>
    <w:aliases w:val="Subtitles Char"/>
    <w:basedOn w:val="DefaultParagraphFont"/>
    <w:link w:val="Heading1"/>
    <w:uiPriority w:val="9"/>
    <w:rsid w:val="00171A30"/>
    <w:rPr>
      <w:rFonts w:ascii="Times New Roman" w:eastAsia="Times New Roman" w:hAnsi="Times New Roman" w:cs="Times New Roman"/>
      <w:b/>
      <w:bCs/>
      <w:color w:val="2C7D4A"/>
      <w:sz w:val="28"/>
      <w:szCs w:val="36"/>
      <w:lang w:eastAsia="en-GB"/>
    </w:rPr>
  </w:style>
  <w:style w:type="character" w:customStyle="1" w:styleId="Heading2Char">
    <w:name w:val="Heading 2 Char"/>
    <w:basedOn w:val="DefaultParagraphFont"/>
    <w:link w:val="Heading2"/>
    <w:uiPriority w:val="9"/>
    <w:rsid w:val="004F26FC"/>
    <w:rPr>
      <w:rFonts w:cstheme="majorHAnsi"/>
      <w:b/>
      <w:bCs/>
      <w:iCs/>
      <w:sz w:val="32"/>
      <w:szCs w:val="32"/>
      <w:u w:val="single"/>
      <w:lang w:val="fr-FR"/>
    </w:rPr>
  </w:style>
  <w:style w:type="character" w:customStyle="1" w:styleId="Heading3Char">
    <w:name w:val="Heading 3 Char"/>
    <w:basedOn w:val="DefaultParagraphFont"/>
    <w:link w:val="Heading3"/>
    <w:uiPriority w:val="9"/>
    <w:rsid w:val="0014611B"/>
    <w:rPr>
      <w:rFonts w:cstheme="majorHAnsi"/>
      <w:b/>
      <w:bCs/>
      <w:i/>
      <w:iCs/>
      <w:sz w:val="28"/>
      <w:szCs w:val="28"/>
      <w:lang w:val="fr-FR"/>
    </w:rPr>
  </w:style>
  <w:style w:type="table" w:styleId="TableGrid">
    <w:name w:val="Table Grid"/>
    <w:basedOn w:val="TableNormal"/>
    <w:uiPriority w:val="39"/>
    <w:rsid w:val="00A456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64369"/>
    <w:rPr>
      <w:b/>
      <w:bCs/>
    </w:rPr>
  </w:style>
  <w:style w:type="character" w:customStyle="1" w:styleId="CommentSubjectChar">
    <w:name w:val="Comment Subject Char"/>
    <w:basedOn w:val="CommentTextChar"/>
    <w:link w:val="CommentSubject"/>
    <w:uiPriority w:val="99"/>
    <w:semiHidden/>
    <w:rsid w:val="00D64369"/>
    <w:rPr>
      <w:rFonts w:asciiTheme="majorHAnsi" w:hAnsiTheme="majorHAnsi" w:cstheme="majorHAnsi"/>
      <w:b/>
      <w:bCs/>
      <w:sz w:val="20"/>
      <w:szCs w:val="20"/>
    </w:rPr>
  </w:style>
  <w:style w:type="numbering" w:customStyle="1" w:styleId="CurrentList1">
    <w:name w:val="Current List1"/>
    <w:uiPriority w:val="99"/>
    <w:rsid w:val="00D0395C"/>
    <w:pPr>
      <w:numPr>
        <w:numId w:val="1"/>
      </w:numPr>
    </w:pPr>
  </w:style>
  <w:style w:type="numbering" w:customStyle="1" w:styleId="CurrentList2">
    <w:name w:val="Current List2"/>
    <w:uiPriority w:val="99"/>
    <w:rsid w:val="004F26FC"/>
    <w:pPr>
      <w:numPr>
        <w:numId w:val="2"/>
      </w:numPr>
    </w:pPr>
  </w:style>
  <w:style w:type="numbering" w:customStyle="1" w:styleId="CurrentList3">
    <w:name w:val="Current List3"/>
    <w:uiPriority w:val="99"/>
    <w:rsid w:val="004F26FC"/>
    <w:pPr>
      <w:numPr>
        <w:numId w:val="3"/>
      </w:numPr>
    </w:pPr>
  </w:style>
  <w:style w:type="numbering" w:customStyle="1" w:styleId="CurrentList4">
    <w:name w:val="Current List4"/>
    <w:uiPriority w:val="99"/>
    <w:rsid w:val="004F26FC"/>
    <w:pPr>
      <w:numPr>
        <w:numId w:val="4"/>
      </w:numPr>
    </w:pPr>
  </w:style>
  <w:style w:type="paragraph" w:styleId="Revision">
    <w:name w:val="Revision"/>
    <w:hidden/>
    <w:uiPriority w:val="99"/>
    <w:semiHidden/>
    <w:rsid w:val="007E491C"/>
    <w:rPr>
      <w:rFonts w:asciiTheme="majorHAnsi" w:hAnsiTheme="majorHAnsi" w:cstheme="majorHAnsi"/>
      <w:lang w:val="en-GB"/>
    </w:rPr>
  </w:style>
  <w:style w:type="paragraph" w:customStyle="1" w:styleId="Default">
    <w:name w:val="Default"/>
    <w:rsid w:val="00051ACF"/>
    <w:pPr>
      <w:autoSpaceDE w:val="0"/>
      <w:autoSpaceDN w:val="0"/>
      <w:adjustRightInd w:val="0"/>
    </w:pPr>
    <w:rPr>
      <w:color w:val="000000"/>
      <w:lang w:val="en-GB"/>
    </w:rPr>
  </w:style>
  <w:style w:type="character" w:styleId="Hyperlink">
    <w:name w:val="Hyperlink"/>
    <w:basedOn w:val="DefaultParagraphFont"/>
    <w:uiPriority w:val="99"/>
    <w:unhideWhenUsed/>
    <w:rsid w:val="00BF6BBD"/>
    <w:rPr>
      <w:color w:val="0563C1" w:themeColor="hyperlink"/>
      <w:u w:val="single"/>
    </w:rPr>
  </w:style>
  <w:style w:type="character" w:styleId="UnresolvedMention">
    <w:name w:val="Unresolved Mention"/>
    <w:basedOn w:val="DefaultParagraphFont"/>
    <w:uiPriority w:val="99"/>
    <w:rsid w:val="00BF6BBD"/>
    <w:rPr>
      <w:color w:val="605E5C"/>
      <w:shd w:val="clear" w:color="auto" w:fill="E1DFDD"/>
    </w:rPr>
  </w:style>
  <w:style w:type="paragraph" w:styleId="Title">
    <w:name w:val="Title"/>
    <w:basedOn w:val="Normal"/>
    <w:next w:val="Normal"/>
    <w:link w:val="TitleChar"/>
    <w:uiPriority w:val="10"/>
    <w:qFormat/>
    <w:rsid w:val="00605DEF"/>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605DEF"/>
    <w:rPr>
      <w:rFonts w:asciiTheme="majorHAnsi" w:eastAsiaTheme="majorEastAsia" w:hAnsiTheme="majorHAnsi" w:cstheme="majorBidi"/>
      <w:spacing w:val="-10"/>
      <w:kern w:val="28"/>
      <w:sz w:val="56"/>
      <w:szCs w:val="56"/>
      <w:lang w:val="en-GB"/>
    </w:rPr>
  </w:style>
  <w:style w:type="character" w:customStyle="1" w:styleId="Heading4Char">
    <w:name w:val="Heading 4 Char"/>
    <w:basedOn w:val="DefaultParagraphFont"/>
    <w:link w:val="Heading4"/>
    <w:uiPriority w:val="9"/>
    <w:rsid w:val="00AF5671"/>
    <w:rPr>
      <w:rFonts w:asciiTheme="majorHAnsi" w:eastAsiaTheme="majorEastAsia" w:hAnsiTheme="majorHAnsi" w:cstheme="majorBidi"/>
      <w:i/>
      <w:iCs/>
      <w:color w:val="2F5496" w:themeColor="accent1" w:themeShade="BF"/>
      <w:szCs w:val="22"/>
      <w:lang w:val="en-GB"/>
    </w:rPr>
  </w:style>
  <w:style w:type="character" w:customStyle="1" w:styleId="Heading5Char">
    <w:name w:val="Heading 5 Char"/>
    <w:basedOn w:val="DefaultParagraphFont"/>
    <w:link w:val="Heading5"/>
    <w:uiPriority w:val="9"/>
    <w:rsid w:val="00F24EB1"/>
    <w:rPr>
      <w:rFonts w:asciiTheme="majorHAnsi" w:eastAsiaTheme="majorEastAsia" w:hAnsiTheme="majorHAnsi" w:cstheme="majorBidi"/>
      <w:color w:val="2F5496" w:themeColor="accent1" w:themeShade="BF"/>
      <w:szCs w:val="22"/>
      <w:lang w:val="en-GB"/>
    </w:rPr>
  </w:style>
  <w:style w:type="paragraph" w:styleId="TOCHeading">
    <w:name w:val="TOC Heading"/>
    <w:basedOn w:val="Heading1"/>
    <w:next w:val="Normal"/>
    <w:uiPriority w:val="39"/>
    <w:unhideWhenUsed/>
    <w:qFormat/>
    <w:rsid w:val="00171B56"/>
    <w:pPr>
      <w:keepNext/>
      <w:keepLines/>
      <w:spacing w:after="0"/>
      <w:outlineLvl w:val="9"/>
    </w:pPr>
    <w:rPr>
      <w:rFonts w:asciiTheme="majorHAnsi" w:eastAsiaTheme="majorEastAsia" w:hAnsiTheme="majorHAnsi" w:cstheme="majorBidi"/>
      <w:color w:val="2F5496" w:themeColor="accent1" w:themeShade="BF"/>
      <w:szCs w:val="28"/>
    </w:rPr>
  </w:style>
  <w:style w:type="paragraph" w:styleId="TOC3">
    <w:name w:val="toc 3"/>
    <w:basedOn w:val="Normal"/>
    <w:next w:val="Normal"/>
    <w:autoRedefine/>
    <w:uiPriority w:val="39"/>
    <w:unhideWhenUsed/>
    <w:rsid w:val="00AD0603"/>
    <w:pPr>
      <w:ind w:left="480"/>
    </w:pPr>
    <w:rPr>
      <w:rFonts w:asciiTheme="minorHAnsi" w:hAnsiTheme="minorHAnsi"/>
      <w:sz w:val="20"/>
      <w:szCs w:val="20"/>
    </w:rPr>
  </w:style>
  <w:style w:type="paragraph" w:styleId="TOC1">
    <w:name w:val="toc 1"/>
    <w:basedOn w:val="Normal"/>
    <w:next w:val="Normal"/>
    <w:autoRedefine/>
    <w:uiPriority w:val="39"/>
    <w:semiHidden/>
    <w:unhideWhenUsed/>
    <w:rsid w:val="00171B56"/>
    <w:rPr>
      <w:rFonts w:asciiTheme="minorHAnsi" w:hAnsiTheme="minorHAnsi"/>
      <w:b/>
      <w:bCs/>
      <w:i/>
      <w:iCs/>
    </w:rPr>
  </w:style>
  <w:style w:type="paragraph" w:styleId="TOC2">
    <w:name w:val="toc 2"/>
    <w:basedOn w:val="Normal"/>
    <w:next w:val="Normal"/>
    <w:autoRedefine/>
    <w:uiPriority w:val="39"/>
    <w:semiHidden/>
    <w:unhideWhenUsed/>
    <w:rsid w:val="00171B56"/>
    <w:pPr>
      <w:ind w:left="240"/>
    </w:pPr>
    <w:rPr>
      <w:rFonts w:asciiTheme="minorHAnsi" w:hAnsiTheme="minorHAnsi"/>
      <w:b/>
      <w:bCs/>
    </w:rPr>
  </w:style>
  <w:style w:type="paragraph" w:styleId="TOC4">
    <w:name w:val="toc 4"/>
    <w:basedOn w:val="Normal"/>
    <w:next w:val="Normal"/>
    <w:autoRedefine/>
    <w:uiPriority w:val="39"/>
    <w:unhideWhenUsed/>
    <w:rsid w:val="00171B56"/>
    <w:pPr>
      <w:ind w:left="720"/>
    </w:pPr>
    <w:rPr>
      <w:rFonts w:asciiTheme="minorHAnsi" w:hAnsiTheme="minorHAnsi"/>
      <w:sz w:val="20"/>
      <w:szCs w:val="20"/>
    </w:rPr>
  </w:style>
  <w:style w:type="paragraph" w:styleId="TOC5">
    <w:name w:val="toc 5"/>
    <w:basedOn w:val="Normal"/>
    <w:next w:val="Normal"/>
    <w:autoRedefine/>
    <w:uiPriority w:val="39"/>
    <w:semiHidden/>
    <w:unhideWhenUsed/>
    <w:rsid w:val="00171B56"/>
    <w:pPr>
      <w:ind w:left="960"/>
    </w:pPr>
    <w:rPr>
      <w:rFonts w:asciiTheme="minorHAnsi" w:hAnsiTheme="minorHAnsi"/>
      <w:sz w:val="20"/>
      <w:szCs w:val="20"/>
    </w:rPr>
  </w:style>
  <w:style w:type="paragraph" w:styleId="TOC6">
    <w:name w:val="toc 6"/>
    <w:basedOn w:val="Normal"/>
    <w:next w:val="Normal"/>
    <w:autoRedefine/>
    <w:uiPriority w:val="39"/>
    <w:semiHidden/>
    <w:unhideWhenUsed/>
    <w:rsid w:val="00171B56"/>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171B56"/>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171B56"/>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171B56"/>
    <w:pPr>
      <w:ind w:left="1920"/>
    </w:pPr>
    <w:rPr>
      <w:rFonts w:asciiTheme="minorHAnsi" w:hAnsiTheme="minorHAnsi"/>
      <w:sz w:val="20"/>
      <w:szCs w:val="20"/>
    </w:rPr>
  </w:style>
  <w:style w:type="character" w:styleId="FollowedHyperlink">
    <w:name w:val="FollowedHyperlink"/>
    <w:basedOn w:val="DefaultParagraphFont"/>
    <w:uiPriority w:val="99"/>
    <w:semiHidden/>
    <w:unhideWhenUsed/>
    <w:rsid w:val="00C8011F"/>
    <w:rPr>
      <w:color w:val="954F72" w:themeColor="followedHyperlink"/>
      <w:u w:val="single"/>
    </w:rPr>
  </w:style>
  <w:style w:type="character" w:styleId="Mention">
    <w:name w:val="Mention"/>
    <w:basedOn w:val="DefaultParagraphFont"/>
    <w:uiPriority w:val="99"/>
    <w:unhideWhenUsed/>
    <w:rsid w:val="00437267"/>
    <w:rPr>
      <w:color w:val="2B579A"/>
      <w:shd w:val="clear" w:color="auto" w:fill="E6E6E6"/>
    </w:rPr>
  </w:style>
  <w:style w:type="paragraph" w:customStyle="1" w:styleId="paragraph">
    <w:name w:val="paragraph"/>
    <w:basedOn w:val="Normal"/>
    <w:rsid w:val="00D057C1"/>
    <w:pPr>
      <w:spacing w:before="100" w:beforeAutospacing="1" w:after="100" w:afterAutospacing="1"/>
    </w:pPr>
  </w:style>
  <w:style w:type="character" w:customStyle="1" w:styleId="normaltextrun">
    <w:name w:val="normaltextrun"/>
    <w:basedOn w:val="DefaultParagraphFont"/>
    <w:rsid w:val="00D057C1"/>
  </w:style>
  <w:style w:type="character" w:customStyle="1" w:styleId="eop">
    <w:name w:val="eop"/>
    <w:basedOn w:val="DefaultParagraphFont"/>
    <w:rsid w:val="00D057C1"/>
  </w:style>
  <w:style w:type="character" w:customStyle="1" w:styleId="apple-converted-space">
    <w:name w:val="apple-converted-space"/>
    <w:basedOn w:val="DefaultParagraphFont"/>
    <w:rsid w:val="000753F9"/>
  </w:style>
  <w:style w:type="paragraph" w:styleId="NormalWeb">
    <w:name w:val="Normal (Web)"/>
    <w:basedOn w:val="Normal"/>
    <w:unhideWhenUsed/>
    <w:rsid w:val="00661A1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468">
      <w:bodyDiv w:val="1"/>
      <w:marLeft w:val="0"/>
      <w:marRight w:val="0"/>
      <w:marTop w:val="0"/>
      <w:marBottom w:val="0"/>
      <w:divBdr>
        <w:top w:val="none" w:sz="0" w:space="0" w:color="auto"/>
        <w:left w:val="none" w:sz="0" w:space="0" w:color="auto"/>
        <w:bottom w:val="none" w:sz="0" w:space="0" w:color="auto"/>
        <w:right w:val="none" w:sz="0" w:space="0" w:color="auto"/>
      </w:divBdr>
      <w:divsChild>
        <w:div w:id="387651012">
          <w:marLeft w:val="446"/>
          <w:marRight w:val="0"/>
          <w:marTop w:val="0"/>
          <w:marBottom w:val="0"/>
          <w:divBdr>
            <w:top w:val="none" w:sz="0" w:space="0" w:color="auto"/>
            <w:left w:val="none" w:sz="0" w:space="0" w:color="auto"/>
            <w:bottom w:val="none" w:sz="0" w:space="0" w:color="auto"/>
            <w:right w:val="none" w:sz="0" w:space="0" w:color="auto"/>
          </w:divBdr>
        </w:div>
        <w:div w:id="942687984">
          <w:marLeft w:val="446"/>
          <w:marRight w:val="0"/>
          <w:marTop w:val="0"/>
          <w:marBottom w:val="0"/>
          <w:divBdr>
            <w:top w:val="none" w:sz="0" w:space="0" w:color="auto"/>
            <w:left w:val="none" w:sz="0" w:space="0" w:color="auto"/>
            <w:bottom w:val="none" w:sz="0" w:space="0" w:color="auto"/>
            <w:right w:val="none" w:sz="0" w:space="0" w:color="auto"/>
          </w:divBdr>
        </w:div>
      </w:divsChild>
    </w:div>
    <w:div w:id="14040576">
      <w:bodyDiv w:val="1"/>
      <w:marLeft w:val="0"/>
      <w:marRight w:val="0"/>
      <w:marTop w:val="0"/>
      <w:marBottom w:val="0"/>
      <w:divBdr>
        <w:top w:val="none" w:sz="0" w:space="0" w:color="auto"/>
        <w:left w:val="none" w:sz="0" w:space="0" w:color="auto"/>
        <w:bottom w:val="none" w:sz="0" w:space="0" w:color="auto"/>
        <w:right w:val="none" w:sz="0" w:space="0" w:color="auto"/>
      </w:divBdr>
    </w:div>
    <w:div w:id="16777455">
      <w:bodyDiv w:val="1"/>
      <w:marLeft w:val="0"/>
      <w:marRight w:val="0"/>
      <w:marTop w:val="0"/>
      <w:marBottom w:val="0"/>
      <w:divBdr>
        <w:top w:val="none" w:sz="0" w:space="0" w:color="auto"/>
        <w:left w:val="none" w:sz="0" w:space="0" w:color="auto"/>
        <w:bottom w:val="none" w:sz="0" w:space="0" w:color="auto"/>
        <w:right w:val="none" w:sz="0" w:space="0" w:color="auto"/>
      </w:divBdr>
      <w:divsChild>
        <w:div w:id="982080340">
          <w:marLeft w:val="446"/>
          <w:marRight w:val="0"/>
          <w:marTop w:val="0"/>
          <w:marBottom w:val="0"/>
          <w:divBdr>
            <w:top w:val="none" w:sz="0" w:space="0" w:color="auto"/>
            <w:left w:val="none" w:sz="0" w:space="0" w:color="auto"/>
            <w:bottom w:val="none" w:sz="0" w:space="0" w:color="auto"/>
            <w:right w:val="none" w:sz="0" w:space="0" w:color="auto"/>
          </w:divBdr>
        </w:div>
        <w:div w:id="1141339051">
          <w:marLeft w:val="446"/>
          <w:marRight w:val="0"/>
          <w:marTop w:val="0"/>
          <w:marBottom w:val="0"/>
          <w:divBdr>
            <w:top w:val="none" w:sz="0" w:space="0" w:color="auto"/>
            <w:left w:val="none" w:sz="0" w:space="0" w:color="auto"/>
            <w:bottom w:val="none" w:sz="0" w:space="0" w:color="auto"/>
            <w:right w:val="none" w:sz="0" w:space="0" w:color="auto"/>
          </w:divBdr>
        </w:div>
        <w:div w:id="1332753505">
          <w:marLeft w:val="446"/>
          <w:marRight w:val="0"/>
          <w:marTop w:val="0"/>
          <w:marBottom w:val="0"/>
          <w:divBdr>
            <w:top w:val="none" w:sz="0" w:space="0" w:color="auto"/>
            <w:left w:val="none" w:sz="0" w:space="0" w:color="auto"/>
            <w:bottom w:val="none" w:sz="0" w:space="0" w:color="auto"/>
            <w:right w:val="none" w:sz="0" w:space="0" w:color="auto"/>
          </w:divBdr>
        </w:div>
      </w:divsChild>
    </w:div>
    <w:div w:id="71858983">
      <w:bodyDiv w:val="1"/>
      <w:marLeft w:val="0"/>
      <w:marRight w:val="0"/>
      <w:marTop w:val="0"/>
      <w:marBottom w:val="0"/>
      <w:divBdr>
        <w:top w:val="none" w:sz="0" w:space="0" w:color="auto"/>
        <w:left w:val="none" w:sz="0" w:space="0" w:color="auto"/>
        <w:bottom w:val="none" w:sz="0" w:space="0" w:color="auto"/>
        <w:right w:val="none" w:sz="0" w:space="0" w:color="auto"/>
      </w:divBdr>
    </w:div>
    <w:div w:id="82118031">
      <w:bodyDiv w:val="1"/>
      <w:marLeft w:val="0"/>
      <w:marRight w:val="0"/>
      <w:marTop w:val="0"/>
      <w:marBottom w:val="0"/>
      <w:divBdr>
        <w:top w:val="none" w:sz="0" w:space="0" w:color="auto"/>
        <w:left w:val="none" w:sz="0" w:space="0" w:color="auto"/>
        <w:bottom w:val="none" w:sz="0" w:space="0" w:color="auto"/>
        <w:right w:val="none" w:sz="0" w:space="0" w:color="auto"/>
      </w:divBdr>
    </w:div>
    <w:div w:id="97675562">
      <w:bodyDiv w:val="1"/>
      <w:marLeft w:val="0"/>
      <w:marRight w:val="0"/>
      <w:marTop w:val="0"/>
      <w:marBottom w:val="0"/>
      <w:divBdr>
        <w:top w:val="none" w:sz="0" w:space="0" w:color="auto"/>
        <w:left w:val="none" w:sz="0" w:space="0" w:color="auto"/>
        <w:bottom w:val="none" w:sz="0" w:space="0" w:color="auto"/>
        <w:right w:val="none" w:sz="0" w:space="0" w:color="auto"/>
      </w:divBdr>
      <w:divsChild>
        <w:div w:id="1988393472">
          <w:marLeft w:val="0"/>
          <w:marRight w:val="0"/>
          <w:marTop w:val="0"/>
          <w:marBottom w:val="0"/>
          <w:divBdr>
            <w:top w:val="none" w:sz="0" w:space="0" w:color="auto"/>
            <w:left w:val="none" w:sz="0" w:space="0" w:color="auto"/>
            <w:bottom w:val="none" w:sz="0" w:space="0" w:color="auto"/>
            <w:right w:val="none" w:sz="0" w:space="0" w:color="auto"/>
          </w:divBdr>
          <w:divsChild>
            <w:div w:id="1603033271">
              <w:marLeft w:val="0"/>
              <w:marRight w:val="0"/>
              <w:marTop w:val="0"/>
              <w:marBottom w:val="0"/>
              <w:divBdr>
                <w:top w:val="none" w:sz="0" w:space="0" w:color="auto"/>
                <w:left w:val="none" w:sz="0" w:space="0" w:color="auto"/>
                <w:bottom w:val="none" w:sz="0" w:space="0" w:color="auto"/>
                <w:right w:val="none" w:sz="0" w:space="0" w:color="auto"/>
              </w:divBdr>
              <w:divsChild>
                <w:div w:id="46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32418">
      <w:bodyDiv w:val="1"/>
      <w:marLeft w:val="0"/>
      <w:marRight w:val="0"/>
      <w:marTop w:val="0"/>
      <w:marBottom w:val="0"/>
      <w:divBdr>
        <w:top w:val="none" w:sz="0" w:space="0" w:color="auto"/>
        <w:left w:val="none" w:sz="0" w:space="0" w:color="auto"/>
        <w:bottom w:val="none" w:sz="0" w:space="0" w:color="auto"/>
        <w:right w:val="none" w:sz="0" w:space="0" w:color="auto"/>
      </w:divBdr>
    </w:div>
    <w:div w:id="165099191">
      <w:bodyDiv w:val="1"/>
      <w:marLeft w:val="0"/>
      <w:marRight w:val="0"/>
      <w:marTop w:val="0"/>
      <w:marBottom w:val="0"/>
      <w:divBdr>
        <w:top w:val="none" w:sz="0" w:space="0" w:color="auto"/>
        <w:left w:val="none" w:sz="0" w:space="0" w:color="auto"/>
        <w:bottom w:val="none" w:sz="0" w:space="0" w:color="auto"/>
        <w:right w:val="none" w:sz="0" w:space="0" w:color="auto"/>
      </w:divBdr>
      <w:divsChild>
        <w:div w:id="537353156">
          <w:marLeft w:val="446"/>
          <w:marRight w:val="0"/>
          <w:marTop w:val="0"/>
          <w:marBottom w:val="0"/>
          <w:divBdr>
            <w:top w:val="none" w:sz="0" w:space="0" w:color="auto"/>
            <w:left w:val="none" w:sz="0" w:space="0" w:color="auto"/>
            <w:bottom w:val="none" w:sz="0" w:space="0" w:color="auto"/>
            <w:right w:val="none" w:sz="0" w:space="0" w:color="auto"/>
          </w:divBdr>
        </w:div>
        <w:div w:id="717045584">
          <w:marLeft w:val="446"/>
          <w:marRight w:val="0"/>
          <w:marTop w:val="0"/>
          <w:marBottom w:val="0"/>
          <w:divBdr>
            <w:top w:val="none" w:sz="0" w:space="0" w:color="auto"/>
            <w:left w:val="none" w:sz="0" w:space="0" w:color="auto"/>
            <w:bottom w:val="none" w:sz="0" w:space="0" w:color="auto"/>
            <w:right w:val="none" w:sz="0" w:space="0" w:color="auto"/>
          </w:divBdr>
        </w:div>
        <w:div w:id="1144855397">
          <w:marLeft w:val="446"/>
          <w:marRight w:val="0"/>
          <w:marTop w:val="0"/>
          <w:marBottom w:val="0"/>
          <w:divBdr>
            <w:top w:val="none" w:sz="0" w:space="0" w:color="auto"/>
            <w:left w:val="none" w:sz="0" w:space="0" w:color="auto"/>
            <w:bottom w:val="none" w:sz="0" w:space="0" w:color="auto"/>
            <w:right w:val="none" w:sz="0" w:space="0" w:color="auto"/>
          </w:divBdr>
        </w:div>
      </w:divsChild>
    </w:div>
    <w:div w:id="177472656">
      <w:bodyDiv w:val="1"/>
      <w:marLeft w:val="0"/>
      <w:marRight w:val="0"/>
      <w:marTop w:val="0"/>
      <w:marBottom w:val="0"/>
      <w:divBdr>
        <w:top w:val="none" w:sz="0" w:space="0" w:color="auto"/>
        <w:left w:val="none" w:sz="0" w:space="0" w:color="auto"/>
        <w:bottom w:val="none" w:sz="0" w:space="0" w:color="auto"/>
        <w:right w:val="none" w:sz="0" w:space="0" w:color="auto"/>
      </w:divBdr>
      <w:divsChild>
        <w:div w:id="422842816">
          <w:marLeft w:val="0"/>
          <w:marRight w:val="0"/>
          <w:marTop w:val="0"/>
          <w:marBottom w:val="0"/>
          <w:divBdr>
            <w:top w:val="none" w:sz="0" w:space="0" w:color="auto"/>
            <w:left w:val="none" w:sz="0" w:space="0" w:color="auto"/>
            <w:bottom w:val="none" w:sz="0" w:space="0" w:color="auto"/>
            <w:right w:val="none" w:sz="0" w:space="0" w:color="auto"/>
          </w:divBdr>
          <w:divsChild>
            <w:div w:id="556941597">
              <w:marLeft w:val="0"/>
              <w:marRight w:val="0"/>
              <w:marTop w:val="0"/>
              <w:marBottom w:val="0"/>
              <w:divBdr>
                <w:top w:val="none" w:sz="0" w:space="0" w:color="auto"/>
                <w:left w:val="none" w:sz="0" w:space="0" w:color="auto"/>
                <w:bottom w:val="none" w:sz="0" w:space="0" w:color="auto"/>
                <w:right w:val="none" w:sz="0" w:space="0" w:color="auto"/>
              </w:divBdr>
              <w:divsChild>
                <w:div w:id="155904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027290">
      <w:bodyDiv w:val="1"/>
      <w:marLeft w:val="0"/>
      <w:marRight w:val="0"/>
      <w:marTop w:val="0"/>
      <w:marBottom w:val="0"/>
      <w:divBdr>
        <w:top w:val="none" w:sz="0" w:space="0" w:color="auto"/>
        <w:left w:val="none" w:sz="0" w:space="0" w:color="auto"/>
        <w:bottom w:val="none" w:sz="0" w:space="0" w:color="auto"/>
        <w:right w:val="none" w:sz="0" w:space="0" w:color="auto"/>
      </w:divBdr>
      <w:divsChild>
        <w:div w:id="3485016">
          <w:marLeft w:val="446"/>
          <w:marRight w:val="0"/>
          <w:marTop w:val="120"/>
          <w:marBottom w:val="120"/>
          <w:divBdr>
            <w:top w:val="none" w:sz="0" w:space="0" w:color="auto"/>
            <w:left w:val="none" w:sz="0" w:space="0" w:color="auto"/>
            <w:bottom w:val="none" w:sz="0" w:space="0" w:color="auto"/>
            <w:right w:val="none" w:sz="0" w:space="0" w:color="auto"/>
          </w:divBdr>
        </w:div>
        <w:div w:id="95830262">
          <w:marLeft w:val="446"/>
          <w:marRight w:val="0"/>
          <w:marTop w:val="120"/>
          <w:marBottom w:val="120"/>
          <w:divBdr>
            <w:top w:val="none" w:sz="0" w:space="0" w:color="auto"/>
            <w:left w:val="none" w:sz="0" w:space="0" w:color="auto"/>
            <w:bottom w:val="none" w:sz="0" w:space="0" w:color="auto"/>
            <w:right w:val="none" w:sz="0" w:space="0" w:color="auto"/>
          </w:divBdr>
        </w:div>
        <w:div w:id="1211259687">
          <w:marLeft w:val="1080"/>
          <w:marRight w:val="0"/>
          <w:marTop w:val="120"/>
          <w:marBottom w:val="120"/>
          <w:divBdr>
            <w:top w:val="none" w:sz="0" w:space="0" w:color="auto"/>
            <w:left w:val="none" w:sz="0" w:space="0" w:color="auto"/>
            <w:bottom w:val="none" w:sz="0" w:space="0" w:color="auto"/>
            <w:right w:val="none" w:sz="0" w:space="0" w:color="auto"/>
          </w:divBdr>
        </w:div>
        <w:div w:id="1416172556">
          <w:marLeft w:val="1080"/>
          <w:marRight w:val="0"/>
          <w:marTop w:val="120"/>
          <w:marBottom w:val="120"/>
          <w:divBdr>
            <w:top w:val="none" w:sz="0" w:space="0" w:color="auto"/>
            <w:left w:val="none" w:sz="0" w:space="0" w:color="auto"/>
            <w:bottom w:val="none" w:sz="0" w:space="0" w:color="auto"/>
            <w:right w:val="none" w:sz="0" w:space="0" w:color="auto"/>
          </w:divBdr>
        </w:div>
        <w:div w:id="1775125268">
          <w:marLeft w:val="446"/>
          <w:marRight w:val="0"/>
          <w:marTop w:val="120"/>
          <w:marBottom w:val="120"/>
          <w:divBdr>
            <w:top w:val="none" w:sz="0" w:space="0" w:color="auto"/>
            <w:left w:val="none" w:sz="0" w:space="0" w:color="auto"/>
            <w:bottom w:val="none" w:sz="0" w:space="0" w:color="auto"/>
            <w:right w:val="none" w:sz="0" w:space="0" w:color="auto"/>
          </w:divBdr>
        </w:div>
      </w:divsChild>
    </w:div>
    <w:div w:id="287323116">
      <w:bodyDiv w:val="1"/>
      <w:marLeft w:val="0"/>
      <w:marRight w:val="0"/>
      <w:marTop w:val="0"/>
      <w:marBottom w:val="0"/>
      <w:divBdr>
        <w:top w:val="none" w:sz="0" w:space="0" w:color="auto"/>
        <w:left w:val="none" w:sz="0" w:space="0" w:color="auto"/>
        <w:bottom w:val="none" w:sz="0" w:space="0" w:color="auto"/>
        <w:right w:val="none" w:sz="0" w:space="0" w:color="auto"/>
      </w:divBdr>
      <w:divsChild>
        <w:div w:id="1187865971">
          <w:marLeft w:val="547"/>
          <w:marRight w:val="0"/>
          <w:marTop w:val="0"/>
          <w:marBottom w:val="0"/>
          <w:divBdr>
            <w:top w:val="none" w:sz="0" w:space="0" w:color="auto"/>
            <w:left w:val="none" w:sz="0" w:space="0" w:color="auto"/>
            <w:bottom w:val="none" w:sz="0" w:space="0" w:color="auto"/>
            <w:right w:val="none" w:sz="0" w:space="0" w:color="auto"/>
          </w:divBdr>
        </w:div>
        <w:div w:id="1263343199">
          <w:marLeft w:val="547"/>
          <w:marRight w:val="0"/>
          <w:marTop w:val="0"/>
          <w:marBottom w:val="0"/>
          <w:divBdr>
            <w:top w:val="none" w:sz="0" w:space="0" w:color="auto"/>
            <w:left w:val="none" w:sz="0" w:space="0" w:color="auto"/>
            <w:bottom w:val="none" w:sz="0" w:space="0" w:color="auto"/>
            <w:right w:val="none" w:sz="0" w:space="0" w:color="auto"/>
          </w:divBdr>
        </w:div>
        <w:div w:id="2044480289">
          <w:marLeft w:val="547"/>
          <w:marRight w:val="0"/>
          <w:marTop w:val="0"/>
          <w:marBottom w:val="0"/>
          <w:divBdr>
            <w:top w:val="none" w:sz="0" w:space="0" w:color="auto"/>
            <w:left w:val="none" w:sz="0" w:space="0" w:color="auto"/>
            <w:bottom w:val="none" w:sz="0" w:space="0" w:color="auto"/>
            <w:right w:val="none" w:sz="0" w:space="0" w:color="auto"/>
          </w:divBdr>
        </w:div>
      </w:divsChild>
    </w:div>
    <w:div w:id="307590734">
      <w:bodyDiv w:val="1"/>
      <w:marLeft w:val="0"/>
      <w:marRight w:val="0"/>
      <w:marTop w:val="0"/>
      <w:marBottom w:val="0"/>
      <w:divBdr>
        <w:top w:val="none" w:sz="0" w:space="0" w:color="auto"/>
        <w:left w:val="none" w:sz="0" w:space="0" w:color="auto"/>
        <w:bottom w:val="none" w:sz="0" w:space="0" w:color="auto"/>
        <w:right w:val="none" w:sz="0" w:space="0" w:color="auto"/>
      </w:divBdr>
      <w:divsChild>
        <w:div w:id="1039742847">
          <w:marLeft w:val="0"/>
          <w:marRight w:val="0"/>
          <w:marTop w:val="0"/>
          <w:marBottom w:val="0"/>
          <w:divBdr>
            <w:top w:val="none" w:sz="0" w:space="0" w:color="auto"/>
            <w:left w:val="none" w:sz="0" w:space="0" w:color="auto"/>
            <w:bottom w:val="none" w:sz="0" w:space="0" w:color="auto"/>
            <w:right w:val="none" w:sz="0" w:space="0" w:color="auto"/>
          </w:divBdr>
          <w:divsChild>
            <w:div w:id="34548874">
              <w:marLeft w:val="0"/>
              <w:marRight w:val="0"/>
              <w:marTop w:val="0"/>
              <w:marBottom w:val="0"/>
              <w:divBdr>
                <w:top w:val="none" w:sz="0" w:space="0" w:color="auto"/>
                <w:left w:val="none" w:sz="0" w:space="0" w:color="auto"/>
                <w:bottom w:val="none" w:sz="0" w:space="0" w:color="auto"/>
                <w:right w:val="none" w:sz="0" w:space="0" w:color="auto"/>
              </w:divBdr>
              <w:divsChild>
                <w:div w:id="33006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621465">
      <w:bodyDiv w:val="1"/>
      <w:marLeft w:val="0"/>
      <w:marRight w:val="0"/>
      <w:marTop w:val="0"/>
      <w:marBottom w:val="0"/>
      <w:divBdr>
        <w:top w:val="none" w:sz="0" w:space="0" w:color="auto"/>
        <w:left w:val="none" w:sz="0" w:space="0" w:color="auto"/>
        <w:bottom w:val="none" w:sz="0" w:space="0" w:color="auto"/>
        <w:right w:val="none" w:sz="0" w:space="0" w:color="auto"/>
      </w:divBdr>
      <w:divsChild>
        <w:div w:id="81032178">
          <w:marLeft w:val="1166"/>
          <w:marRight w:val="0"/>
          <w:marTop w:val="120"/>
          <w:marBottom w:val="120"/>
          <w:divBdr>
            <w:top w:val="none" w:sz="0" w:space="0" w:color="auto"/>
            <w:left w:val="none" w:sz="0" w:space="0" w:color="auto"/>
            <w:bottom w:val="none" w:sz="0" w:space="0" w:color="auto"/>
            <w:right w:val="none" w:sz="0" w:space="0" w:color="auto"/>
          </w:divBdr>
        </w:div>
        <w:div w:id="105276565">
          <w:marLeft w:val="1166"/>
          <w:marRight w:val="0"/>
          <w:marTop w:val="120"/>
          <w:marBottom w:val="120"/>
          <w:divBdr>
            <w:top w:val="none" w:sz="0" w:space="0" w:color="auto"/>
            <w:left w:val="none" w:sz="0" w:space="0" w:color="auto"/>
            <w:bottom w:val="none" w:sz="0" w:space="0" w:color="auto"/>
            <w:right w:val="none" w:sz="0" w:space="0" w:color="auto"/>
          </w:divBdr>
        </w:div>
        <w:div w:id="493380123">
          <w:marLeft w:val="446"/>
          <w:marRight w:val="0"/>
          <w:marTop w:val="120"/>
          <w:marBottom w:val="120"/>
          <w:divBdr>
            <w:top w:val="none" w:sz="0" w:space="0" w:color="auto"/>
            <w:left w:val="none" w:sz="0" w:space="0" w:color="auto"/>
            <w:bottom w:val="none" w:sz="0" w:space="0" w:color="auto"/>
            <w:right w:val="none" w:sz="0" w:space="0" w:color="auto"/>
          </w:divBdr>
        </w:div>
        <w:div w:id="610554528">
          <w:marLeft w:val="1166"/>
          <w:marRight w:val="0"/>
          <w:marTop w:val="120"/>
          <w:marBottom w:val="120"/>
          <w:divBdr>
            <w:top w:val="none" w:sz="0" w:space="0" w:color="auto"/>
            <w:left w:val="none" w:sz="0" w:space="0" w:color="auto"/>
            <w:bottom w:val="none" w:sz="0" w:space="0" w:color="auto"/>
            <w:right w:val="none" w:sz="0" w:space="0" w:color="auto"/>
          </w:divBdr>
        </w:div>
        <w:div w:id="959919455">
          <w:marLeft w:val="446"/>
          <w:marRight w:val="0"/>
          <w:marTop w:val="120"/>
          <w:marBottom w:val="120"/>
          <w:divBdr>
            <w:top w:val="none" w:sz="0" w:space="0" w:color="auto"/>
            <w:left w:val="none" w:sz="0" w:space="0" w:color="auto"/>
            <w:bottom w:val="none" w:sz="0" w:space="0" w:color="auto"/>
            <w:right w:val="none" w:sz="0" w:space="0" w:color="auto"/>
          </w:divBdr>
        </w:div>
        <w:div w:id="1092360668">
          <w:marLeft w:val="446"/>
          <w:marRight w:val="0"/>
          <w:marTop w:val="120"/>
          <w:marBottom w:val="120"/>
          <w:divBdr>
            <w:top w:val="none" w:sz="0" w:space="0" w:color="auto"/>
            <w:left w:val="none" w:sz="0" w:space="0" w:color="auto"/>
            <w:bottom w:val="none" w:sz="0" w:space="0" w:color="auto"/>
            <w:right w:val="none" w:sz="0" w:space="0" w:color="auto"/>
          </w:divBdr>
        </w:div>
        <w:div w:id="1524902240">
          <w:marLeft w:val="446"/>
          <w:marRight w:val="0"/>
          <w:marTop w:val="120"/>
          <w:marBottom w:val="120"/>
          <w:divBdr>
            <w:top w:val="none" w:sz="0" w:space="0" w:color="auto"/>
            <w:left w:val="none" w:sz="0" w:space="0" w:color="auto"/>
            <w:bottom w:val="none" w:sz="0" w:space="0" w:color="auto"/>
            <w:right w:val="none" w:sz="0" w:space="0" w:color="auto"/>
          </w:divBdr>
        </w:div>
        <w:div w:id="1843349559">
          <w:marLeft w:val="446"/>
          <w:marRight w:val="0"/>
          <w:marTop w:val="120"/>
          <w:marBottom w:val="120"/>
          <w:divBdr>
            <w:top w:val="none" w:sz="0" w:space="0" w:color="auto"/>
            <w:left w:val="none" w:sz="0" w:space="0" w:color="auto"/>
            <w:bottom w:val="none" w:sz="0" w:space="0" w:color="auto"/>
            <w:right w:val="none" w:sz="0" w:space="0" w:color="auto"/>
          </w:divBdr>
        </w:div>
      </w:divsChild>
    </w:div>
    <w:div w:id="389155622">
      <w:bodyDiv w:val="1"/>
      <w:marLeft w:val="0"/>
      <w:marRight w:val="0"/>
      <w:marTop w:val="0"/>
      <w:marBottom w:val="0"/>
      <w:divBdr>
        <w:top w:val="none" w:sz="0" w:space="0" w:color="auto"/>
        <w:left w:val="none" w:sz="0" w:space="0" w:color="auto"/>
        <w:bottom w:val="none" w:sz="0" w:space="0" w:color="auto"/>
        <w:right w:val="none" w:sz="0" w:space="0" w:color="auto"/>
      </w:divBdr>
    </w:div>
    <w:div w:id="454296897">
      <w:bodyDiv w:val="1"/>
      <w:marLeft w:val="0"/>
      <w:marRight w:val="0"/>
      <w:marTop w:val="0"/>
      <w:marBottom w:val="0"/>
      <w:divBdr>
        <w:top w:val="none" w:sz="0" w:space="0" w:color="auto"/>
        <w:left w:val="none" w:sz="0" w:space="0" w:color="auto"/>
        <w:bottom w:val="none" w:sz="0" w:space="0" w:color="auto"/>
        <w:right w:val="none" w:sz="0" w:space="0" w:color="auto"/>
      </w:divBdr>
      <w:divsChild>
        <w:div w:id="173763829">
          <w:marLeft w:val="0"/>
          <w:marRight w:val="0"/>
          <w:marTop w:val="0"/>
          <w:marBottom w:val="0"/>
          <w:divBdr>
            <w:top w:val="none" w:sz="0" w:space="0" w:color="auto"/>
            <w:left w:val="none" w:sz="0" w:space="0" w:color="auto"/>
            <w:bottom w:val="none" w:sz="0" w:space="0" w:color="auto"/>
            <w:right w:val="none" w:sz="0" w:space="0" w:color="auto"/>
          </w:divBdr>
          <w:divsChild>
            <w:div w:id="1739740066">
              <w:marLeft w:val="0"/>
              <w:marRight w:val="0"/>
              <w:marTop w:val="0"/>
              <w:marBottom w:val="0"/>
              <w:divBdr>
                <w:top w:val="none" w:sz="0" w:space="0" w:color="auto"/>
                <w:left w:val="none" w:sz="0" w:space="0" w:color="auto"/>
                <w:bottom w:val="none" w:sz="0" w:space="0" w:color="auto"/>
                <w:right w:val="none" w:sz="0" w:space="0" w:color="auto"/>
              </w:divBdr>
              <w:divsChild>
                <w:div w:id="175304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294109">
      <w:bodyDiv w:val="1"/>
      <w:marLeft w:val="0"/>
      <w:marRight w:val="0"/>
      <w:marTop w:val="0"/>
      <w:marBottom w:val="0"/>
      <w:divBdr>
        <w:top w:val="none" w:sz="0" w:space="0" w:color="auto"/>
        <w:left w:val="none" w:sz="0" w:space="0" w:color="auto"/>
        <w:bottom w:val="none" w:sz="0" w:space="0" w:color="auto"/>
        <w:right w:val="none" w:sz="0" w:space="0" w:color="auto"/>
      </w:divBdr>
      <w:divsChild>
        <w:div w:id="1215891994">
          <w:marLeft w:val="446"/>
          <w:marRight w:val="0"/>
          <w:marTop w:val="0"/>
          <w:marBottom w:val="0"/>
          <w:divBdr>
            <w:top w:val="none" w:sz="0" w:space="0" w:color="auto"/>
            <w:left w:val="none" w:sz="0" w:space="0" w:color="auto"/>
            <w:bottom w:val="none" w:sz="0" w:space="0" w:color="auto"/>
            <w:right w:val="none" w:sz="0" w:space="0" w:color="auto"/>
          </w:divBdr>
        </w:div>
        <w:div w:id="1586843251">
          <w:marLeft w:val="446"/>
          <w:marRight w:val="0"/>
          <w:marTop w:val="0"/>
          <w:marBottom w:val="0"/>
          <w:divBdr>
            <w:top w:val="none" w:sz="0" w:space="0" w:color="auto"/>
            <w:left w:val="none" w:sz="0" w:space="0" w:color="auto"/>
            <w:bottom w:val="none" w:sz="0" w:space="0" w:color="auto"/>
            <w:right w:val="none" w:sz="0" w:space="0" w:color="auto"/>
          </w:divBdr>
        </w:div>
      </w:divsChild>
    </w:div>
    <w:div w:id="482083638">
      <w:bodyDiv w:val="1"/>
      <w:marLeft w:val="0"/>
      <w:marRight w:val="0"/>
      <w:marTop w:val="0"/>
      <w:marBottom w:val="0"/>
      <w:divBdr>
        <w:top w:val="none" w:sz="0" w:space="0" w:color="auto"/>
        <w:left w:val="none" w:sz="0" w:space="0" w:color="auto"/>
        <w:bottom w:val="none" w:sz="0" w:space="0" w:color="auto"/>
        <w:right w:val="none" w:sz="0" w:space="0" w:color="auto"/>
      </w:divBdr>
      <w:divsChild>
        <w:div w:id="261842644">
          <w:marLeft w:val="547"/>
          <w:marRight w:val="0"/>
          <w:marTop w:val="0"/>
          <w:marBottom w:val="0"/>
          <w:divBdr>
            <w:top w:val="none" w:sz="0" w:space="0" w:color="auto"/>
            <w:left w:val="none" w:sz="0" w:space="0" w:color="auto"/>
            <w:bottom w:val="none" w:sz="0" w:space="0" w:color="auto"/>
            <w:right w:val="none" w:sz="0" w:space="0" w:color="auto"/>
          </w:divBdr>
        </w:div>
        <w:div w:id="2113166877">
          <w:marLeft w:val="547"/>
          <w:marRight w:val="0"/>
          <w:marTop w:val="0"/>
          <w:marBottom w:val="0"/>
          <w:divBdr>
            <w:top w:val="none" w:sz="0" w:space="0" w:color="auto"/>
            <w:left w:val="none" w:sz="0" w:space="0" w:color="auto"/>
            <w:bottom w:val="none" w:sz="0" w:space="0" w:color="auto"/>
            <w:right w:val="none" w:sz="0" w:space="0" w:color="auto"/>
          </w:divBdr>
        </w:div>
      </w:divsChild>
    </w:div>
    <w:div w:id="491337510">
      <w:bodyDiv w:val="1"/>
      <w:marLeft w:val="0"/>
      <w:marRight w:val="0"/>
      <w:marTop w:val="0"/>
      <w:marBottom w:val="0"/>
      <w:divBdr>
        <w:top w:val="none" w:sz="0" w:space="0" w:color="auto"/>
        <w:left w:val="none" w:sz="0" w:space="0" w:color="auto"/>
        <w:bottom w:val="none" w:sz="0" w:space="0" w:color="auto"/>
        <w:right w:val="none" w:sz="0" w:space="0" w:color="auto"/>
      </w:divBdr>
    </w:div>
    <w:div w:id="518130471">
      <w:bodyDiv w:val="1"/>
      <w:marLeft w:val="0"/>
      <w:marRight w:val="0"/>
      <w:marTop w:val="0"/>
      <w:marBottom w:val="0"/>
      <w:divBdr>
        <w:top w:val="none" w:sz="0" w:space="0" w:color="auto"/>
        <w:left w:val="none" w:sz="0" w:space="0" w:color="auto"/>
        <w:bottom w:val="none" w:sz="0" w:space="0" w:color="auto"/>
        <w:right w:val="none" w:sz="0" w:space="0" w:color="auto"/>
      </w:divBdr>
      <w:divsChild>
        <w:div w:id="932009531">
          <w:marLeft w:val="547"/>
          <w:marRight w:val="0"/>
          <w:marTop w:val="0"/>
          <w:marBottom w:val="0"/>
          <w:divBdr>
            <w:top w:val="none" w:sz="0" w:space="0" w:color="auto"/>
            <w:left w:val="none" w:sz="0" w:space="0" w:color="auto"/>
            <w:bottom w:val="none" w:sz="0" w:space="0" w:color="auto"/>
            <w:right w:val="none" w:sz="0" w:space="0" w:color="auto"/>
          </w:divBdr>
        </w:div>
        <w:div w:id="1800147506">
          <w:marLeft w:val="547"/>
          <w:marRight w:val="0"/>
          <w:marTop w:val="0"/>
          <w:marBottom w:val="0"/>
          <w:divBdr>
            <w:top w:val="none" w:sz="0" w:space="0" w:color="auto"/>
            <w:left w:val="none" w:sz="0" w:space="0" w:color="auto"/>
            <w:bottom w:val="none" w:sz="0" w:space="0" w:color="auto"/>
            <w:right w:val="none" w:sz="0" w:space="0" w:color="auto"/>
          </w:divBdr>
        </w:div>
      </w:divsChild>
    </w:div>
    <w:div w:id="526993750">
      <w:bodyDiv w:val="1"/>
      <w:marLeft w:val="0"/>
      <w:marRight w:val="0"/>
      <w:marTop w:val="0"/>
      <w:marBottom w:val="0"/>
      <w:divBdr>
        <w:top w:val="none" w:sz="0" w:space="0" w:color="auto"/>
        <w:left w:val="none" w:sz="0" w:space="0" w:color="auto"/>
        <w:bottom w:val="none" w:sz="0" w:space="0" w:color="auto"/>
        <w:right w:val="none" w:sz="0" w:space="0" w:color="auto"/>
      </w:divBdr>
    </w:div>
    <w:div w:id="555242921">
      <w:bodyDiv w:val="1"/>
      <w:marLeft w:val="0"/>
      <w:marRight w:val="0"/>
      <w:marTop w:val="0"/>
      <w:marBottom w:val="0"/>
      <w:divBdr>
        <w:top w:val="none" w:sz="0" w:space="0" w:color="auto"/>
        <w:left w:val="none" w:sz="0" w:space="0" w:color="auto"/>
        <w:bottom w:val="none" w:sz="0" w:space="0" w:color="auto"/>
        <w:right w:val="none" w:sz="0" w:space="0" w:color="auto"/>
      </w:divBdr>
    </w:div>
    <w:div w:id="615915915">
      <w:bodyDiv w:val="1"/>
      <w:marLeft w:val="0"/>
      <w:marRight w:val="0"/>
      <w:marTop w:val="0"/>
      <w:marBottom w:val="0"/>
      <w:divBdr>
        <w:top w:val="none" w:sz="0" w:space="0" w:color="auto"/>
        <w:left w:val="none" w:sz="0" w:space="0" w:color="auto"/>
        <w:bottom w:val="none" w:sz="0" w:space="0" w:color="auto"/>
        <w:right w:val="none" w:sz="0" w:space="0" w:color="auto"/>
      </w:divBdr>
      <w:divsChild>
        <w:div w:id="587543086">
          <w:marLeft w:val="0"/>
          <w:marRight w:val="0"/>
          <w:marTop w:val="0"/>
          <w:marBottom w:val="0"/>
          <w:divBdr>
            <w:top w:val="none" w:sz="0" w:space="0" w:color="auto"/>
            <w:left w:val="none" w:sz="0" w:space="0" w:color="auto"/>
            <w:bottom w:val="none" w:sz="0" w:space="0" w:color="auto"/>
            <w:right w:val="none" w:sz="0" w:space="0" w:color="auto"/>
          </w:divBdr>
        </w:div>
      </w:divsChild>
    </w:div>
    <w:div w:id="667904234">
      <w:bodyDiv w:val="1"/>
      <w:marLeft w:val="0"/>
      <w:marRight w:val="0"/>
      <w:marTop w:val="0"/>
      <w:marBottom w:val="0"/>
      <w:divBdr>
        <w:top w:val="none" w:sz="0" w:space="0" w:color="auto"/>
        <w:left w:val="none" w:sz="0" w:space="0" w:color="auto"/>
        <w:bottom w:val="none" w:sz="0" w:space="0" w:color="auto"/>
        <w:right w:val="none" w:sz="0" w:space="0" w:color="auto"/>
      </w:divBdr>
    </w:div>
    <w:div w:id="668411093">
      <w:bodyDiv w:val="1"/>
      <w:marLeft w:val="0"/>
      <w:marRight w:val="0"/>
      <w:marTop w:val="0"/>
      <w:marBottom w:val="0"/>
      <w:divBdr>
        <w:top w:val="none" w:sz="0" w:space="0" w:color="auto"/>
        <w:left w:val="none" w:sz="0" w:space="0" w:color="auto"/>
        <w:bottom w:val="none" w:sz="0" w:space="0" w:color="auto"/>
        <w:right w:val="none" w:sz="0" w:space="0" w:color="auto"/>
      </w:divBdr>
    </w:div>
    <w:div w:id="672952739">
      <w:bodyDiv w:val="1"/>
      <w:marLeft w:val="0"/>
      <w:marRight w:val="0"/>
      <w:marTop w:val="0"/>
      <w:marBottom w:val="0"/>
      <w:divBdr>
        <w:top w:val="none" w:sz="0" w:space="0" w:color="auto"/>
        <w:left w:val="none" w:sz="0" w:space="0" w:color="auto"/>
        <w:bottom w:val="none" w:sz="0" w:space="0" w:color="auto"/>
        <w:right w:val="none" w:sz="0" w:space="0" w:color="auto"/>
      </w:divBdr>
      <w:divsChild>
        <w:div w:id="1141997384">
          <w:marLeft w:val="0"/>
          <w:marRight w:val="0"/>
          <w:marTop w:val="0"/>
          <w:marBottom w:val="0"/>
          <w:divBdr>
            <w:top w:val="none" w:sz="0" w:space="0" w:color="auto"/>
            <w:left w:val="none" w:sz="0" w:space="0" w:color="auto"/>
            <w:bottom w:val="none" w:sz="0" w:space="0" w:color="auto"/>
            <w:right w:val="none" w:sz="0" w:space="0" w:color="auto"/>
          </w:divBdr>
          <w:divsChild>
            <w:div w:id="76025388">
              <w:marLeft w:val="0"/>
              <w:marRight w:val="0"/>
              <w:marTop w:val="0"/>
              <w:marBottom w:val="0"/>
              <w:divBdr>
                <w:top w:val="none" w:sz="0" w:space="0" w:color="auto"/>
                <w:left w:val="none" w:sz="0" w:space="0" w:color="auto"/>
                <w:bottom w:val="none" w:sz="0" w:space="0" w:color="auto"/>
                <w:right w:val="none" w:sz="0" w:space="0" w:color="auto"/>
              </w:divBdr>
              <w:divsChild>
                <w:div w:id="174360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6847">
      <w:bodyDiv w:val="1"/>
      <w:marLeft w:val="0"/>
      <w:marRight w:val="0"/>
      <w:marTop w:val="0"/>
      <w:marBottom w:val="0"/>
      <w:divBdr>
        <w:top w:val="none" w:sz="0" w:space="0" w:color="auto"/>
        <w:left w:val="none" w:sz="0" w:space="0" w:color="auto"/>
        <w:bottom w:val="none" w:sz="0" w:space="0" w:color="auto"/>
        <w:right w:val="none" w:sz="0" w:space="0" w:color="auto"/>
      </w:divBdr>
    </w:div>
    <w:div w:id="721900862">
      <w:bodyDiv w:val="1"/>
      <w:marLeft w:val="0"/>
      <w:marRight w:val="0"/>
      <w:marTop w:val="0"/>
      <w:marBottom w:val="0"/>
      <w:divBdr>
        <w:top w:val="none" w:sz="0" w:space="0" w:color="auto"/>
        <w:left w:val="none" w:sz="0" w:space="0" w:color="auto"/>
        <w:bottom w:val="none" w:sz="0" w:space="0" w:color="auto"/>
        <w:right w:val="none" w:sz="0" w:space="0" w:color="auto"/>
      </w:divBdr>
      <w:divsChild>
        <w:div w:id="443113837">
          <w:marLeft w:val="0"/>
          <w:marRight w:val="0"/>
          <w:marTop w:val="0"/>
          <w:marBottom w:val="0"/>
          <w:divBdr>
            <w:top w:val="none" w:sz="0" w:space="0" w:color="auto"/>
            <w:left w:val="none" w:sz="0" w:space="0" w:color="auto"/>
            <w:bottom w:val="none" w:sz="0" w:space="0" w:color="auto"/>
            <w:right w:val="none" w:sz="0" w:space="0" w:color="auto"/>
          </w:divBdr>
          <w:divsChild>
            <w:div w:id="1281304523">
              <w:marLeft w:val="0"/>
              <w:marRight w:val="0"/>
              <w:marTop w:val="0"/>
              <w:marBottom w:val="0"/>
              <w:divBdr>
                <w:top w:val="none" w:sz="0" w:space="0" w:color="auto"/>
                <w:left w:val="none" w:sz="0" w:space="0" w:color="auto"/>
                <w:bottom w:val="none" w:sz="0" w:space="0" w:color="auto"/>
                <w:right w:val="none" w:sz="0" w:space="0" w:color="auto"/>
              </w:divBdr>
              <w:divsChild>
                <w:div w:id="136964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49007">
      <w:bodyDiv w:val="1"/>
      <w:marLeft w:val="0"/>
      <w:marRight w:val="0"/>
      <w:marTop w:val="0"/>
      <w:marBottom w:val="0"/>
      <w:divBdr>
        <w:top w:val="none" w:sz="0" w:space="0" w:color="auto"/>
        <w:left w:val="none" w:sz="0" w:space="0" w:color="auto"/>
        <w:bottom w:val="none" w:sz="0" w:space="0" w:color="auto"/>
        <w:right w:val="none" w:sz="0" w:space="0" w:color="auto"/>
      </w:divBdr>
      <w:divsChild>
        <w:div w:id="1927611670">
          <w:marLeft w:val="0"/>
          <w:marRight w:val="0"/>
          <w:marTop w:val="0"/>
          <w:marBottom w:val="0"/>
          <w:divBdr>
            <w:top w:val="none" w:sz="0" w:space="0" w:color="auto"/>
            <w:left w:val="none" w:sz="0" w:space="0" w:color="auto"/>
            <w:bottom w:val="none" w:sz="0" w:space="0" w:color="auto"/>
            <w:right w:val="none" w:sz="0" w:space="0" w:color="auto"/>
          </w:divBdr>
          <w:divsChild>
            <w:div w:id="918366831">
              <w:marLeft w:val="0"/>
              <w:marRight w:val="0"/>
              <w:marTop w:val="0"/>
              <w:marBottom w:val="0"/>
              <w:divBdr>
                <w:top w:val="none" w:sz="0" w:space="0" w:color="auto"/>
                <w:left w:val="none" w:sz="0" w:space="0" w:color="auto"/>
                <w:bottom w:val="none" w:sz="0" w:space="0" w:color="auto"/>
                <w:right w:val="none" w:sz="0" w:space="0" w:color="auto"/>
              </w:divBdr>
              <w:divsChild>
                <w:div w:id="92526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603718">
      <w:bodyDiv w:val="1"/>
      <w:marLeft w:val="0"/>
      <w:marRight w:val="0"/>
      <w:marTop w:val="0"/>
      <w:marBottom w:val="0"/>
      <w:divBdr>
        <w:top w:val="none" w:sz="0" w:space="0" w:color="auto"/>
        <w:left w:val="none" w:sz="0" w:space="0" w:color="auto"/>
        <w:bottom w:val="none" w:sz="0" w:space="0" w:color="auto"/>
        <w:right w:val="none" w:sz="0" w:space="0" w:color="auto"/>
      </w:divBdr>
      <w:divsChild>
        <w:div w:id="1747414685">
          <w:marLeft w:val="0"/>
          <w:marRight w:val="0"/>
          <w:marTop w:val="0"/>
          <w:marBottom w:val="0"/>
          <w:divBdr>
            <w:top w:val="none" w:sz="0" w:space="0" w:color="auto"/>
            <w:left w:val="none" w:sz="0" w:space="0" w:color="auto"/>
            <w:bottom w:val="none" w:sz="0" w:space="0" w:color="auto"/>
            <w:right w:val="none" w:sz="0" w:space="0" w:color="auto"/>
          </w:divBdr>
          <w:divsChild>
            <w:div w:id="1448353416">
              <w:marLeft w:val="0"/>
              <w:marRight w:val="0"/>
              <w:marTop w:val="0"/>
              <w:marBottom w:val="0"/>
              <w:divBdr>
                <w:top w:val="none" w:sz="0" w:space="0" w:color="auto"/>
                <w:left w:val="none" w:sz="0" w:space="0" w:color="auto"/>
                <w:bottom w:val="none" w:sz="0" w:space="0" w:color="auto"/>
                <w:right w:val="none" w:sz="0" w:space="0" w:color="auto"/>
              </w:divBdr>
              <w:divsChild>
                <w:div w:id="760761645">
                  <w:marLeft w:val="0"/>
                  <w:marRight w:val="0"/>
                  <w:marTop w:val="0"/>
                  <w:marBottom w:val="0"/>
                  <w:divBdr>
                    <w:top w:val="none" w:sz="0" w:space="0" w:color="auto"/>
                    <w:left w:val="none" w:sz="0" w:space="0" w:color="auto"/>
                    <w:bottom w:val="none" w:sz="0" w:space="0" w:color="auto"/>
                    <w:right w:val="none" w:sz="0" w:space="0" w:color="auto"/>
                  </w:divBdr>
                  <w:divsChild>
                    <w:div w:id="200674099">
                      <w:marLeft w:val="0"/>
                      <w:marRight w:val="0"/>
                      <w:marTop w:val="0"/>
                      <w:marBottom w:val="0"/>
                      <w:divBdr>
                        <w:top w:val="none" w:sz="0" w:space="0" w:color="auto"/>
                        <w:left w:val="none" w:sz="0" w:space="0" w:color="auto"/>
                        <w:bottom w:val="none" w:sz="0" w:space="0" w:color="auto"/>
                        <w:right w:val="none" w:sz="0" w:space="0" w:color="auto"/>
                      </w:divBdr>
                      <w:divsChild>
                        <w:div w:id="990136499">
                          <w:marLeft w:val="0"/>
                          <w:marRight w:val="0"/>
                          <w:marTop w:val="0"/>
                          <w:marBottom w:val="0"/>
                          <w:divBdr>
                            <w:top w:val="none" w:sz="0" w:space="0" w:color="auto"/>
                            <w:left w:val="none" w:sz="0" w:space="0" w:color="auto"/>
                            <w:bottom w:val="none" w:sz="0" w:space="0" w:color="auto"/>
                            <w:right w:val="none" w:sz="0" w:space="0" w:color="auto"/>
                          </w:divBdr>
                          <w:divsChild>
                            <w:div w:id="61179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685225">
      <w:bodyDiv w:val="1"/>
      <w:marLeft w:val="0"/>
      <w:marRight w:val="0"/>
      <w:marTop w:val="0"/>
      <w:marBottom w:val="0"/>
      <w:divBdr>
        <w:top w:val="none" w:sz="0" w:space="0" w:color="auto"/>
        <w:left w:val="none" w:sz="0" w:space="0" w:color="auto"/>
        <w:bottom w:val="none" w:sz="0" w:space="0" w:color="auto"/>
        <w:right w:val="none" w:sz="0" w:space="0" w:color="auto"/>
      </w:divBdr>
      <w:divsChild>
        <w:div w:id="125248399">
          <w:marLeft w:val="0"/>
          <w:marRight w:val="0"/>
          <w:marTop w:val="0"/>
          <w:marBottom w:val="0"/>
          <w:divBdr>
            <w:top w:val="none" w:sz="0" w:space="0" w:color="auto"/>
            <w:left w:val="none" w:sz="0" w:space="0" w:color="auto"/>
            <w:bottom w:val="none" w:sz="0" w:space="0" w:color="auto"/>
            <w:right w:val="none" w:sz="0" w:space="0" w:color="auto"/>
          </w:divBdr>
          <w:divsChild>
            <w:div w:id="1654405985">
              <w:marLeft w:val="0"/>
              <w:marRight w:val="0"/>
              <w:marTop w:val="0"/>
              <w:marBottom w:val="0"/>
              <w:divBdr>
                <w:top w:val="none" w:sz="0" w:space="0" w:color="auto"/>
                <w:left w:val="none" w:sz="0" w:space="0" w:color="auto"/>
                <w:bottom w:val="none" w:sz="0" w:space="0" w:color="auto"/>
                <w:right w:val="none" w:sz="0" w:space="0" w:color="auto"/>
              </w:divBdr>
              <w:divsChild>
                <w:div w:id="32848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78627">
      <w:bodyDiv w:val="1"/>
      <w:marLeft w:val="0"/>
      <w:marRight w:val="0"/>
      <w:marTop w:val="0"/>
      <w:marBottom w:val="0"/>
      <w:divBdr>
        <w:top w:val="none" w:sz="0" w:space="0" w:color="auto"/>
        <w:left w:val="none" w:sz="0" w:space="0" w:color="auto"/>
        <w:bottom w:val="none" w:sz="0" w:space="0" w:color="auto"/>
        <w:right w:val="none" w:sz="0" w:space="0" w:color="auto"/>
      </w:divBdr>
      <w:divsChild>
        <w:div w:id="289090118">
          <w:marLeft w:val="446"/>
          <w:marRight w:val="0"/>
          <w:marTop w:val="0"/>
          <w:marBottom w:val="0"/>
          <w:divBdr>
            <w:top w:val="none" w:sz="0" w:space="0" w:color="auto"/>
            <w:left w:val="none" w:sz="0" w:space="0" w:color="auto"/>
            <w:bottom w:val="none" w:sz="0" w:space="0" w:color="auto"/>
            <w:right w:val="none" w:sz="0" w:space="0" w:color="auto"/>
          </w:divBdr>
        </w:div>
        <w:div w:id="519320485">
          <w:marLeft w:val="446"/>
          <w:marRight w:val="0"/>
          <w:marTop w:val="0"/>
          <w:marBottom w:val="0"/>
          <w:divBdr>
            <w:top w:val="none" w:sz="0" w:space="0" w:color="auto"/>
            <w:left w:val="none" w:sz="0" w:space="0" w:color="auto"/>
            <w:bottom w:val="none" w:sz="0" w:space="0" w:color="auto"/>
            <w:right w:val="none" w:sz="0" w:space="0" w:color="auto"/>
          </w:divBdr>
        </w:div>
        <w:div w:id="769618309">
          <w:marLeft w:val="446"/>
          <w:marRight w:val="0"/>
          <w:marTop w:val="0"/>
          <w:marBottom w:val="0"/>
          <w:divBdr>
            <w:top w:val="none" w:sz="0" w:space="0" w:color="auto"/>
            <w:left w:val="none" w:sz="0" w:space="0" w:color="auto"/>
            <w:bottom w:val="none" w:sz="0" w:space="0" w:color="auto"/>
            <w:right w:val="none" w:sz="0" w:space="0" w:color="auto"/>
          </w:divBdr>
        </w:div>
        <w:div w:id="914512584">
          <w:marLeft w:val="446"/>
          <w:marRight w:val="0"/>
          <w:marTop w:val="0"/>
          <w:marBottom w:val="0"/>
          <w:divBdr>
            <w:top w:val="none" w:sz="0" w:space="0" w:color="auto"/>
            <w:left w:val="none" w:sz="0" w:space="0" w:color="auto"/>
            <w:bottom w:val="none" w:sz="0" w:space="0" w:color="auto"/>
            <w:right w:val="none" w:sz="0" w:space="0" w:color="auto"/>
          </w:divBdr>
        </w:div>
      </w:divsChild>
    </w:div>
    <w:div w:id="806705838">
      <w:bodyDiv w:val="1"/>
      <w:marLeft w:val="0"/>
      <w:marRight w:val="0"/>
      <w:marTop w:val="0"/>
      <w:marBottom w:val="0"/>
      <w:divBdr>
        <w:top w:val="none" w:sz="0" w:space="0" w:color="auto"/>
        <w:left w:val="none" w:sz="0" w:space="0" w:color="auto"/>
        <w:bottom w:val="none" w:sz="0" w:space="0" w:color="auto"/>
        <w:right w:val="none" w:sz="0" w:space="0" w:color="auto"/>
      </w:divBdr>
      <w:divsChild>
        <w:div w:id="941571749">
          <w:marLeft w:val="547"/>
          <w:marRight w:val="0"/>
          <w:marTop w:val="0"/>
          <w:marBottom w:val="0"/>
          <w:divBdr>
            <w:top w:val="none" w:sz="0" w:space="0" w:color="auto"/>
            <w:left w:val="none" w:sz="0" w:space="0" w:color="auto"/>
            <w:bottom w:val="none" w:sz="0" w:space="0" w:color="auto"/>
            <w:right w:val="none" w:sz="0" w:space="0" w:color="auto"/>
          </w:divBdr>
        </w:div>
        <w:div w:id="1562325407">
          <w:marLeft w:val="547"/>
          <w:marRight w:val="0"/>
          <w:marTop w:val="0"/>
          <w:marBottom w:val="0"/>
          <w:divBdr>
            <w:top w:val="none" w:sz="0" w:space="0" w:color="auto"/>
            <w:left w:val="none" w:sz="0" w:space="0" w:color="auto"/>
            <w:bottom w:val="none" w:sz="0" w:space="0" w:color="auto"/>
            <w:right w:val="none" w:sz="0" w:space="0" w:color="auto"/>
          </w:divBdr>
        </w:div>
      </w:divsChild>
    </w:div>
    <w:div w:id="851258905">
      <w:bodyDiv w:val="1"/>
      <w:marLeft w:val="0"/>
      <w:marRight w:val="0"/>
      <w:marTop w:val="0"/>
      <w:marBottom w:val="0"/>
      <w:divBdr>
        <w:top w:val="none" w:sz="0" w:space="0" w:color="auto"/>
        <w:left w:val="none" w:sz="0" w:space="0" w:color="auto"/>
        <w:bottom w:val="none" w:sz="0" w:space="0" w:color="auto"/>
        <w:right w:val="none" w:sz="0" w:space="0" w:color="auto"/>
      </w:divBdr>
      <w:divsChild>
        <w:div w:id="1933660337">
          <w:marLeft w:val="0"/>
          <w:marRight w:val="0"/>
          <w:marTop w:val="0"/>
          <w:marBottom w:val="0"/>
          <w:divBdr>
            <w:top w:val="none" w:sz="0" w:space="0" w:color="auto"/>
            <w:left w:val="none" w:sz="0" w:space="0" w:color="auto"/>
            <w:bottom w:val="none" w:sz="0" w:space="0" w:color="auto"/>
            <w:right w:val="none" w:sz="0" w:space="0" w:color="auto"/>
          </w:divBdr>
          <w:divsChild>
            <w:div w:id="1225599325">
              <w:marLeft w:val="0"/>
              <w:marRight w:val="0"/>
              <w:marTop w:val="0"/>
              <w:marBottom w:val="0"/>
              <w:divBdr>
                <w:top w:val="none" w:sz="0" w:space="0" w:color="auto"/>
                <w:left w:val="none" w:sz="0" w:space="0" w:color="auto"/>
                <w:bottom w:val="none" w:sz="0" w:space="0" w:color="auto"/>
                <w:right w:val="none" w:sz="0" w:space="0" w:color="auto"/>
              </w:divBdr>
              <w:divsChild>
                <w:div w:id="156174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450989">
      <w:bodyDiv w:val="1"/>
      <w:marLeft w:val="0"/>
      <w:marRight w:val="0"/>
      <w:marTop w:val="0"/>
      <w:marBottom w:val="0"/>
      <w:divBdr>
        <w:top w:val="none" w:sz="0" w:space="0" w:color="auto"/>
        <w:left w:val="none" w:sz="0" w:space="0" w:color="auto"/>
        <w:bottom w:val="none" w:sz="0" w:space="0" w:color="auto"/>
        <w:right w:val="none" w:sz="0" w:space="0" w:color="auto"/>
      </w:divBdr>
      <w:divsChild>
        <w:div w:id="1489399924">
          <w:marLeft w:val="446"/>
          <w:marRight w:val="0"/>
          <w:marTop w:val="200"/>
          <w:marBottom w:val="0"/>
          <w:divBdr>
            <w:top w:val="none" w:sz="0" w:space="0" w:color="auto"/>
            <w:left w:val="none" w:sz="0" w:space="0" w:color="auto"/>
            <w:bottom w:val="none" w:sz="0" w:space="0" w:color="auto"/>
            <w:right w:val="none" w:sz="0" w:space="0" w:color="auto"/>
          </w:divBdr>
        </w:div>
      </w:divsChild>
    </w:div>
    <w:div w:id="878930007">
      <w:bodyDiv w:val="1"/>
      <w:marLeft w:val="0"/>
      <w:marRight w:val="0"/>
      <w:marTop w:val="0"/>
      <w:marBottom w:val="0"/>
      <w:divBdr>
        <w:top w:val="none" w:sz="0" w:space="0" w:color="auto"/>
        <w:left w:val="none" w:sz="0" w:space="0" w:color="auto"/>
        <w:bottom w:val="none" w:sz="0" w:space="0" w:color="auto"/>
        <w:right w:val="none" w:sz="0" w:space="0" w:color="auto"/>
      </w:divBdr>
    </w:div>
    <w:div w:id="885604951">
      <w:bodyDiv w:val="1"/>
      <w:marLeft w:val="0"/>
      <w:marRight w:val="0"/>
      <w:marTop w:val="0"/>
      <w:marBottom w:val="0"/>
      <w:divBdr>
        <w:top w:val="none" w:sz="0" w:space="0" w:color="auto"/>
        <w:left w:val="none" w:sz="0" w:space="0" w:color="auto"/>
        <w:bottom w:val="none" w:sz="0" w:space="0" w:color="auto"/>
        <w:right w:val="none" w:sz="0" w:space="0" w:color="auto"/>
      </w:divBdr>
    </w:div>
    <w:div w:id="897085178">
      <w:bodyDiv w:val="1"/>
      <w:marLeft w:val="0"/>
      <w:marRight w:val="0"/>
      <w:marTop w:val="0"/>
      <w:marBottom w:val="0"/>
      <w:divBdr>
        <w:top w:val="none" w:sz="0" w:space="0" w:color="auto"/>
        <w:left w:val="none" w:sz="0" w:space="0" w:color="auto"/>
        <w:bottom w:val="none" w:sz="0" w:space="0" w:color="auto"/>
        <w:right w:val="none" w:sz="0" w:space="0" w:color="auto"/>
      </w:divBdr>
      <w:divsChild>
        <w:div w:id="126121968">
          <w:marLeft w:val="446"/>
          <w:marRight w:val="0"/>
          <w:marTop w:val="0"/>
          <w:marBottom w:val="0"/>
          <w:divBdr>
            <w:top w:val="none" w:sz="0" w:space="0" w:color="auto"/>
            <w:left w:val="none" w:sz="0" w:space="0" w:color="auto"/>
            <w:bottom w:val="none" w:sz="0" w:space="0" w:color="auto"/>
            <w:right w:val="none" w:sz="0" w:space="0" w:color="auto"/>
          </w:divBdr>
        </w:div>
        <w:div w:id="462621067">
          <w:marLeft w:val="446"/>
          <w:marRight w:val="0"/>
          <w:marTop w:val="0"/>
          <w:marBottom w:val="0"/>
          <w:divBdr>
            <w:top w:val="none" w:sz="0" w:space="0" w:color="auto"/>
            <w:left w:val="none" w:sz="0" w:space="0" w:color="auto"/>
            <w:bottom w:val="none" w:sz="0" w:space="0" w:color="auto"/>
            <w:right w:val="none" w:sz="0" w:space="0" w:color="auto"/>
          </w:divBdr>
        </w:div>
        <w:div w:id="1264148598">
          <w:marLeft w:val="446"/>
          <w:marRight w:val="0"/>
          <w:marTop w:val="0"/>
          <w:marBottom w:val="0"/>
          <w:divBdr>
            <w:top w:val="none" w:sz="0" w:space="0" w:color="auto"/>
            <w:left w:val="none" w:sz="0" w:space="0" w:color="auto"/>
            <w:bottom w:val="none" w:sz="0" w:space="0" w:color="auto"/>
            <w:right w:val="none" w:sz="0" w:space="0" w:color="auto"/>
          </w:divBdr>
        </w:div>
        <w:div w:id="2075858398">
          <w:marLeft w:val="446"/>
          <w:marRight w:val="0"/>
          <w:marTop w:val="0"/>
          <w:marBottom w:val="0"/>
          <w:divBdr>
            <w:top w:val="none" w:sz="0" w:space="0" w:color="auto"/>
            <w:left w:val="none" w:sz="0" w:space="0" w:color="auto"/>
            <w:bottom w:val="none" w:sz="0" w:space="0" w:color="auto"/>
            <w:right w:val="none" w:sz="0" w:space="0" w:color="auto"/>
          </w:divBdr>
        </w:div>
      </w:divsChild>
    </w:div>
    <w:div w:id="903565370">
      <w:bodyDiv w:val="1"/>
      <w:marLeft w:val="0"/>
      <w:marRight w:val="0"/>
      <w:marTop w:val="0"/>
      <w:marBottom w:val="0"/>
      <w:divBdr>
        <w:top w:val="none" w:sz="0" w:space="0" w:color="auto"/>
        <w:left w:val="none" w:sz="0" w:space="0" w:color="auto"/>
        <w:bottom w:val="none" w:sz="0" w:space="0" w:color="auto"/>
        <w:right w:val="none" w:sz="0" w:space="0" w:color="auto"/>
      </w:divBdr>
      <w:divsChild>
        <w:div w:id="1129207755">
          <w:marLeft w:val="446"/>
          <w:marRight w:val="0"/>
          <w:marTop w:val="200"/>
          <w:marBottom w:val="0"/>
          <w:divBdr>
            <w:top w:val="none" w:sz="0" w:space="0" w:color="auto"/>
            <w:left w:val="none" w:sz="0" w:space="0" w:color="auto"/>
            <w:bottom w:val="none" w:sz="0" w:space="0" w:color="auto"/>
            <w:right w:val="none" w:sz="0" w:space="0" w:color="auto"/>
          </w:divBdr>
        </w:div>
      </w:divsChild>
    </w:div>
    <w:div w:id="908150879">
      <w:bodyDiv w:val="1"/>
      <w:marLeft w:val="0"/>
      <w:marRight w:val="0"/>
      <w:marTop w:val="0"/>
      <w:marBottom w:val="0"/>
      <w:divBdr>
        <w:top w:val="none" w:sz="0" w:space="0" w:color="auto"/>
        <w:left w:val="none" w:sz="0" w:space="0" w:color="auto"/>
        <w:bottom w:val="none" w:sz="0" w:space="0" w:color="auto"/>
        <w:right w:val="none" w:sz="0" w:space="0" w:color="auto"/>
      </w:divBdr>
    </w:div>
    <w:div w:id="929240683">
      <w:bodyDiv w:val="1"/>
      <w:marLeft w:val="0"/>
      <w:marRight w:val="0"/>
      <w:marTop w:val="0"/>
      <w:marBottom w:val="0"/>
      <w:divBdr>
        <w:top w:val="none" w:sz="0" w:space="0" w:color="auto"/>
        <w:left w:val="none" w:sz="0" w:space="0" w:color="auto"/>
        <w:bottom w:val="none" w:sz="0" w:space="0" w:color="auto"/>
        <w:right w:val="none" w:sz="0" w:space="0" w:color="auto"/>
      </w:divBdr>
      <w:divsChild>
        <w:div w:id="590509371">
          <w:marLeft w:val="547"/>
          <w:marRight w:val="0"/>
          <w:marTop w:val="0"/>
          <w:marBottom w:val="0"/>
          <w:divBdr>
            <w:top w:val="none" w:sz="0" w:space="0" w:color="auto"/>
            <w:left w:val="none" w:sz="0" w:space="0" w:color="auto"/>
            <w:bottom w:val="none" w:sz="0" w:space="0" w:color="auto"/>
            <w:right w:val="none" w:sz="0" w:space="0" w:color="auto"/>
          </w:divBdr>
        </w:div>
        <w:div w:id="722173041">
          <w:marLeft w:val="547"/>
          <w:marRight w:val="0"/>
          <w:marTop w:val="0"/>
          <w:marBottom w:val="0"/>
          <w:divBdr>
            <w:top w:val="none" w:sz="0" w:space="0" w:color="auto"/>
            <w:left w:val="none" w:sz="0" w:space="0" w:color="auto"/>
            <w:bottom w:val="none" w:sz="0" w:space="0" w:color="auto"/>
            <w:right w:val="none" w:sz="0" w:space="0" w:color="auto"/>
          </w:divBdr>
        </w:div>
        <w:div w:id="915167044">
          <w:marLeft w:val="547"/>
          <w:marRight w:val="0"/>
          <w:marTop w:val="0"/>
          <w:marBottom w:val="0"/>
          <w:divBdr>
            <w:top w:val="none" w:sz="0" w:space="0" w:color="auto"/>
            <w:left w:val="none" w:sz="0" w:space="0" w:color="auto"/>
            <w:bottom w:val="none" w:sz="0" w:space="0" w:color="auto"/>
            <w:right w:val="none" w:sz="0" w:space="0" w:color="auto"/>
          </w:divBdr>
        </w:div>
      </w:divsChild>
    </w:div>
    <w:div w:id="930043091">
      <w:bodyDiv w:val="1"/>
      <w:marLeft w:val="0"/>
      <w:marRight w:val="0"/>
      <w:marTop w:val="0"/>
      <w:marBottom w:val="0"/>
      <w:divBdr>
        <w:top w:val="none" w:sz="0" w:space="0" w:color="auto"/>
        <w:left w:val="none" w:sz="0" w:space="0" w:color="auto"/>
        <w:bottom w:val="none" w:sz="0" w:space="0" w:color="auto"/>
        <w:right w:val="none" w:sz="0" w:space="0" w:color="auto"/>
      </w:divBdr>
    </w:div>
    <w:div w:id="935097790">
      <w:bodyDiv w:val="1"/>
      <w:marLeft w:val="0"/>
      <w:marRight w:val="0"/>
      <w:marTop w:val="0"/>
      <w:marBottom w:val="0"/>
      <w:divBdr>
        <w:top w:val="none" w:sz="0" w:space="0" w:color="auto"/>
        <w:left w:val="none" w:sz="0" w:space="0" w:color="auto"/>
        <w:bottom w:val="none" w:sz="0" w:space="0" w:color="auto"/>
        <w:right w:val="none" w:sz="0" w:space="0" w:color="auto"/>
      </w:divBdr>
      <w:divsChild>
        <w:div w:id="1497651908">
          <w:marLeft w:val="0"/>
          <w:marRight w:val="0"/>
          <w:marTop w:val="30"/>
          <w:marBottom w:val="30"/>
          <w:divBdr>
            <w:top w:val="none" w:sz="0" w:space="0" w:color="auto"/>
            <w:left w:val="none" w:sz="0" w:space="0" w:color="auto"/>
            <w:bottom w:val="none" w:sz="0" w:space="0" w:color="auto"/>
            <w:right w:val="none" w:sz="0" w:space="0" w:color="auto"/>
          </w:divBdr>
          <w:divsChild>
            <w:div w:id="766270065">
              <w:marLeft w:val="0"/>
              <w:marRight w:val="0"/>
              <w:marTop w:val="0"/>
              <w:marBottom w:val="0"/>
              <w:divBdr>
                <w:top w:val="none" w:sz="0" w:space="0" w:color="auto"/>
                <w:left w:val="none" w:sz="0" w:space="0" w:color="auto"/>
                <w:bottom w:val="none" w:sz="0" w:space="0" w:color="auto"/>
                <w:right w:val="none" w:sz="0" w:space="0" w:color="auto"/>
              </w:divBdr>
              <w:divsChild>
                <w:div w:id="814182682">
                  <w:marLeft w:val="0"/>
                  <w:marRight w:val="0"/>
                  <w:marTop w:val="0"/>
                  <w:marBottom w:val="0"/>
                  <w:divBdr>
                    <w:top w:val="none" w:sz="0" w:space="0" w:color="auto"/>
                    <w:left w:val="none" w:sz="0" w:space="0" w:color="auto"/>
                    <w:bottom w:val="none" w:sz="0" w:space="0" w:color="auto"/>
                    <w:right w:val="none" w:sz="0" w:space="0" w:color="auto"/>
                  </w:divBdr>
                </w:div>
              </w:divsChild>
            </w:div>
            <w:div w:id="456333629">
              <w:marLeft w:val="0"/>
              <w:marRight w:val="0"/>
              <w:marTop w:val="0"/>
              <w:marBottom w:val="0"/>
              <w:divBdr>
                <w:top w:val="none" w:sz="0" w:space="0" w:color="auto"/>
                <w:left w:val="none" w:sz="0" w:space="0" w:color="auto"/>
                <w:bottom w:val="none" w:sz="0" w:space="0" w:color="auto"/>
                <w:right w:val="none" w:sz="0" w:space="0" w:color="auto"/>
              </w:divBdr>
              <w:divsChild>
                <w:div w:id="1107579310">
                  <w:marLeft w:val="0"/>
                  <w:marRight w:val="0"/>
                  <w:marTop w:val="0"/>
                  <w:marBottom w:val="0"/>
                  <w:divBdr>
                    <w:top w:val="none" w:sz="0" w:space="0" w:color="auto"/>
                    <w:left w:val="none" w:sz="0" w:space="0" w:color="auto"/>
                    <w:bottom w:val="none" w:sz="0" w:space="0" w:color="auto"/>
                    <w:right w:val="none" w:sz="0" w:space="0" w:color="auto"/>
                  </w:divBdr>
                </w:div>
              </w:divsChild>
            </w:div>
            <w:div w:id="1991400287">
              <w:marLeft w:val="0"/>
              <w:marRight w:val="0"/>
              <w:marTop w:val="0"/>
              <w:marBottom w:val="0"/>
              <w:divBdr>
                <w:top w:val="none" w:sz="0" w:space="0" w:color="auto"/>
                <w:left w:val="none" w:sz="0" w:space="0" w:color="auto"/>
                <w:bottom w:val="none" w:sz="0" w:space="0" w:color="auto"/>
                <w:right w:val="none" w:sz="0" w:space="0" w:color="auto"/>
              </w:divBdr>
              <w:divsChild>
                <w:div w:id="1170947823">
                  <w:marLeft w:val="0"/>
                  <w:marRight w:val="0"/>
                  <w:marTop w:val="0"/>
                  <w:marBottom w:val="0"/>
                  <w:divBdr>
                    <w:top w:val="none" w:sz="0" w:space="0" w:color="auto"/>
                    <w:left w:val="none" w:sz="0" w:space="0" w:color="auto"/>
                    <w:bottom w:val="none" w:sz="0" w:space="0" w:color="auto"/>
                    <w:right w:val="none" w:sz="0" w:space="0" w:color="auto"/>
                  </w:divBdr>
                </w:div>
              </w:divsChild>
            </w:div>
            <w:div w:id="437483252">
              <w:marLeft w:val="0"/>
              <w:marRight w:val="0"/>
              <w:marTop w:val="0"/>
              <w:marBottom w:val="0"/>
              <w:divBdr>
                <w:top w:val="none" w:sz="0" w:space="0" w:color="auto"/>
                <w:left w:val="none" w:sz="0" w:space="0" w:color="auto"/>
                <w:bottom w:val="none" w:sz="0" w:space="0" w:color="auto"/>
                <w:right w:val="none" w:sz="0" w:space="0" w:color="auto"/>
              </w:divBdr>
              <w:divsChild>
                <w:div w:id="20863787">
                  <w:marLeft w:val="0"/>
                  <w:marRight w:val="0"/>
                  <w:marTop w:val="0"/>
                  <w:marBottom w:val="0"/>
                  <w:divBdr>
                    <w:top w:val="none" w:sz="0" w:space="0" w:color="auto"/>
                    <w:left w:val="none" w:sz="0" w:space="0" w:color="auto"/>
                    <w:bottom w:val="none" w:sz="0" w:space="0" w:color="auto"/>
                    <w:right w:val="none" w:sz="0" w:space="0" w:color="auto"/>
                  </w:divBdr>
                </w:div>
              </w:divsChild>
            </w:div>
            <w:div w:id="771051010">
              <w:marLeft w:val="0"/>
              <w:marRight w:val="0"/>
              <w:marTop w:val="0"/>
              <w:marBottom w:val="0"/>
              <w:divBdr>
                <w:top w:val="none" w:sz="0" w:space="0" w:color="auto"/>
                <w:left w:val="none" w:sz="0" w:space="0" w:color="auto"/>
                <w:bottom w:val="none" w:sz="0" w:space="0" w:color="auto"/>
                <w:right w:val="none" w:sz="0" w:space="0" w:color="auto"/>
              </w:divBdr>
              <w:divsChild>
                <w:div w:id="532571157">
                  <w:marLeft w:val="0"/>
                  <w:marRight w:val="0"/>
                  <w:marTop w:val="0"/>
                  <w:marBottom w:val="0"/>
                  <w:divBdr>
                    <w:top w:val="none" w:sz="0" w:space="0" w:color="auto"/>
                    <w:left w:val="none" w:sz="0" w:space="0" w:color="auto"/>
                    <w:bottom w:val="none" w:sz="0" w:space="0" w:color="auto"/>
                    <w:right w:val="none" w:sz="0" w:space="0" w:color="auto"/>
                  </w:divBdr>
                </w:div>
              </w:divsChild>
            </w:div>
            <w:div w:id="1564952825">
              <w:marLeft w:val="0"/>
              <w:marRight w:val="0"/>
              <w:marTop w:val="0"/>
              <w:marBottom w:val="0"/>
              <w:divBdr>
                <w:top w:val="none" w:sz="0" w:space="0" w:color="auto"/>
                <w:left w:val="none" w:sz="0" w:space="0" w:color="auto"/>
                <w:bottom w:val="none" w:sz="0" w:space="0" w:color="auto"/>
                <w:right w:val="none" w:sz="0" w:space="0" w:color="auto"/>
              </w:divBdr>
              <w:divsChild>
                <w:div w:id="1019503288">
                  <w:marLeft w:val="0"/>
                  <w:marRight w:val="0"/>
                  <w:marTop w:val="0"/>
                  <w:marBottom w:val="0"/>
                  <w:divBdr>
                    <w:top w:val="none" w:sz="0" w:space="0" w:color="auto"/>
                    <w:left w:val="none" w:sz="0" w:space="0" w:color="auto"/>
                    <w:bottom w:val="none" w:sz="0" w:space="0" w:color="auto"/>
                    <w:right w:val="none" w:sz="0" w:space="0" w:color="auto"/>
                  </w:divBdr>
                </w:div>
              </w:divsChild>
            </w:div>
            <w:div w:id="44917843">
              <w:marLeft w:val="0"/>
              <w:marRight w:val="0"/>
              <w:marTop w:val="0"/>
              <w:marBottom w:val="0"/>
              <w:divBdr>
                <w:top w:val="none" w:sz="0" w:space="0" w:color="auto"/>
                <w:left w:val="none" w:sz="0" w:space="0" w:color="auto"/>
                <w:bottom w:val="none" w:sz="0" w:space="0" w:color="auto"/>
                <w:right w:val="none" w:sz="0" w:space="0" w:color="auto"/>
              </w:divBdr>
              <w:divsChild>
                <w:div w:id="381490395">
                  <w:marLeft w:val="0"/>
                  <w:marRight w:val="0"/>
                  <w:marTop w:val="0"/>
                  <w:marBottom w:val="0"/>
                  <w:divBdr>
                    <w:top w:val="none" w:sz="0" w:space="0" w:color="auto"/>
                    <w:left w:val="none" w:sz="0" w:space="0" w:color="auto"/>
                    <w:bottom w:val="none" w:sz="0" w:space="0" w:color="auto"/>
                    <w:right w:val="none" w:sz="0" w:space="0" w:color="auto"/>
                  </w:divBdr>
                </w:div>
                <w:div w:id="566847198">
                  <w:marLeft w:val="0"/>
                  <w:marRight w:val="0"/>
                  <w:marTop w:val="0"/>
                  <w:marBottom w:val="0"/>
                  <w:divBdr>
                    <w:top w:val="none" w:sz="0" w:space="0" w:color="auto"/>
                    <w:left w:val="none" w:sz="0" w:space="0" w:color="auto"/>
                    <w:bottom w:val="none" w:sz="0" w:space="0" w:color="auto"/>
                    <w:right w:val="none" w:sz="0" w:space="0" w:color="auto"/>
                  </w:divBdr>
                </w:div>
                <w:div w:id="88476659">
                  <w:marLeft w:val="0"/>
                  <w:marRight w:val="0"/>
                  <w:marTop w:val="0"/>
                  <w:marBottom w:val="0"/>
                  <w:divBdr>
                    <w:top w:val="none" w:sz="0" w:space="0" w:color="auto"/>
                    <w:left w:val="none" w:sz="0" w:space="0" w:color="auto"/>
                    <w:bottom w:val="none" w:sz="0" w:space="0" w:color="auto"/>
                    <w:right w:val="none" w:sz="0" w:space="0" w:color="auto"/>
                  </w:divBdr>
                </w:div>
                <w:div w:id="1853454236">
                  <w:marLeft w:val="0"/>
                  <w:marRight w:val="0"/>
                  <w:marTop w:val="0"/>
                  <w:marBottom w:val="0"/>
                  <w:divBdr>
                    <w:top w:val="none" w:sz="0" w:space="0" w:color="auto"/>
                    <w:left w:val="none" w:sz="0" w:space="0" w:color="auto"/>
                    <w:bottom w:val="none" w:sz="0" w:space="0" w:color="auto"/>
                    <w:right w:val="none" w:sz="0" w:space="0" w:color="auto"/>
                  </w:divBdr>
                </w:div>
                <w:div w:id="898902736">
                  <w:marLeft w:val="0"/>
                  <w:marRight w:val="0"/>
                  <w:marTop w:val="0"/>
                  <w:marBottom w:val="0"/>
                  <w:divBdr>
                    <w:top w:val="none" w:sz="0" w:space="0" w:color="auto"/>
                    <w:left w:val="none" w:sz="0" w:space="0" w:color="auto"/>
                    <w:bottom w:val="none" w:sz="0" w:space="0" w:color="auto"/>
                    <w:right w:val="none" w:sz="0" w:space="0" w:color="auto"/>
                  </w:divBdr>
                </w:div>
              </w:divsChild>
            </w:div>
            <w:div w:id="519011035">
              <w:marLeft w:val="0"/>
              <w:marRight w:val="0"/>
              <w:marTop w:val="0"/>
              <w:marBottom w:val="0"/>
              <w:divBdr>
                <w:top w:val="none" w:sz="0" w:space="0" w:color="auto"/>
                <w:left w:val="none" w:sz="0" w:space="0" w:color="auto"/>
                <w:bottom w:val="none" w:sz="0" w:space="0" w:color="auto"/>
                <w:right w:val="none" w:sz="0" w:space="0" w:color="auto"/>
              </w:divBdr>
              <w:divsChild>
                <w:div w:id="27919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864506">
      <w:bodyDiv w:val="1"/>
      <w:marLeft w:val="0"/>
      <w:marRight w:val="0"/>
      <w:marTop w:val="0"/>
      <w:marBottom w:val="0"/>
      <w:divBdr>
        <w:top w:val="none" w:sz="0" w:space="0" w:color="auto"/>
        <w:left w:val="none" w:sz="0" w:space="0" w:color="auto"/>
        <w:bottom w:val="none" w:sz="0" w:space="0" w:color="auto"/>
        <w:right w:val="none" w:sz="0" w:space="0" w:color="auto"/>
      </w:divBdr>
    </w:div>
    <w:div w:id="988752060">
      <w:bodyDiv w:val="1"/>
      <w:marLeft w:val="0"/>
      <w:marRight w:val="0"/>
      <w:marTop w:val="0"/>
      <w:marBottom w:val="0"/>
      <w:divBdr>
        <w:top w:val="none" w:sz="0" w:space="0" w:color="auto"/>
        <w:left w:val="none" w:sz="0" w:space="0" w:color="auto"/>
        <w:bottom w:val="none" w:sz="0" w:space="0" w:color="auto"/>
        <w:right w:val="none" w:sz="0" w:space="0" w:color="auto"/>
      </w:divBdr>
      <w:divsChild>
        <w:div w:id="594747362">
          <w:marLeft w:val="0"/>
          <w:marRight w:val="0"/>
          <w:marTop w:val="0"/>
          <w:marBottom w:val="0"/>
          <w:divBdr>
            <w:top w:val="none" w:sz="0" w:space="0" w:color="auto"/>
            <w:left w:val="none" w:sz="0" w:space="0" w:color="auto"/>
            <w:bottom w:val="none" w:sz="0" w:space="0" w:color="auto"/>
            <w:right w:val="none" w:sz="0" w:space="0" w:color="auto"/>
          </w:divBdr>
        </w:div>
      </w:divsChild>
    </w:div>
    <w:div w:id="991636576">
      <w:bodyDiv w:val="1"/>
      <w:marLeft w:val="0"/>
      <w:marRight w:val="0"/>
      <w:marTop w:val="0"/>
      <w:marBottom w:val="0"/>
      <w:divBdr>
        <w:top w:val="none" w:sz="0" w:space="0" w:color="auto"/>
        <w:left w:val="none" w:sz="0" w:space="0" w:color="auto"/>
        <w:bottom w:val="none" w:sz="0" w:space="0" w:color="auto"/>
        <w:right w:val="none" w:sz="0" w:space="0" w:color="auto"/>
      </w:divBdr>
    </w:div>
    <w:div w:id="1005790144">
      <w:bodyDiv w:val="1"/>
      <w:marLeft w:val="0"/>
      <w:marRight w:val="0"/>
      <w:marTop w:val="0"/>
      <w:marBottom w:val="0"/>
      <w:divBdr>
        <w:top w:val="none" w:sz="0" w:space="0" w:color="auto"/>
        <w:left w:val="none" w:sz="0" w:space="0" w:color="auto"/>
        <w:bottom w:val="none" w:sz="0" w:space="0" w:color="auto"/>
        <w:right w:val="none" w:sz="0" w:space="0" w:color="auto"/>
      </w:divBdr>
      <w:divsChild>
        <w:div w:id="1169445865">
          <w:marLeft w:val="446"/>
          <w:marRight w:val="0"/>
          <w:marTop w:val="200"/>
          <w:marBottom w:val="160"/>
          <w:divBdr>
            <w:top w:val="none" w:sz="0" w:space="0" w:color="auto"/>
            <w:left w:val="none" w:sz="0" w:space="0" w:color="auto"/>
            <w:bottom w:val="none" w:sz="0" w:space="0" w:color="auto"/>
            <w:right w:val="none" w:sz="0" w:space="0" w:color="auto"/>
          </w:divBdr>
        </w:div>
      </w:divsChild>
    </w:div>
    <w:div w:id="1075588532">
      <w:bodyDiv w:val="1"/>
      <w:marLeft w:val="0"/>
      <w:marRight w:val="0"/>
      <w:marTop w:val="0"/>
      <w:marBottom w:val="0"/>
      <w:divBdr>
        <w:top w:val="none" w:sz="0" w:space="0" w:color="auto"/>
        <w:left w:val="none" w:sz="0" w:space="0" w:color="auto"/>
        <w:bottom w:val="none" w:sz="0" w:space="0" w:color="auto"/>
        <w:right w:val="none" w:sz="0" w:space="0" w:color="auto"/>
      </w:divBdr>
    </w:div>
    <w:div w:id="1084643789">
      <w:bodyDiv w:val="1"/>
      <w:marLeft w:val="0"/>
      <w:marRight w:val="0"/>
      <w:marTop w:val="0"/>
      <w:marBottom w:val="0"/>
      <w:divBdr>
        <w:top w:val="none" w:sz="0" w:space="0" w:color="auto"/>
        <w:left w:val="none" w:sz="0" w:space="0" w:color="auto"/>
        <w:bottom w:val="none" w:sz="0" w:space="0" w:color="auto"/>
        <w:right w:val="none" w:sz="0" w:space="0" w:color="auto"/>
      </w:divBdr>
    </w:div>
    <w:div w:id="1150907927">
      <w:bodyDiv w:val="1"/>
      <w:marLeft w:val="0"/>
      <w:marRight w:val="0"/>
      <w:marTop w:val="0"/>
      <w:marBottom w:val="0"/>
      <w:divBdr>
        <w:top w:val="none" w:sz="0" w:space="0" w:color="auto"/>
        <w:left w:val="none" w:sz="0" w:space="0" w:color="auto"/>
        <w:bottom w:val="none" w:sz="0" w:space="0" w:color="auto"/>
        <w:right w:val="none" w:sz="0" w:space="0" w:color="auto"/>
      </w:divBdr>
      <w:divsChild>
        <w:div w:id="1131245898">
          <w:marLeft w:val="0"/>
          <w:marRight w:val="0"/>
          <w:marTop w:val="0"/>
          <w:marBottom w:val="0"/>
          <w:divBdr>
            <w:top w:val="none" w:sz="0" w:space="0" w:color="auto"/>
            <w:left w:val="none" w:sz="0" w:space="0" w:color="auto"/>
            <w:bottom w:val="none" w:sz="0" w:space="0" w:color="auto"/>
            <w:right w:val="none" w:sz="0" w:space="0" w:color="auto"/>
          </w:divBdr>
          <w:divsChild>
            <w:div w:id="455292847">
              <w:marLeft w:val="0"/>
              <w:marRight w:val="0"/>
              <w:marTop w:val="0"/>
              <w:marBottom w:val="0"/>
              <w:divBdr>
                <w:top w:val="none" w:sz="0" w:space="0" w:color="auto"/>
                <w:left w:val="none" w:sz="0" w:space="0" w:color="auto"/>
                <w:bottom w:val="none" w:sz="0" w:space="0" w:color="auto"/>
                <w:right w:val="none" w:sz="0" w:space="0" w:color="auto"/>
              </w:divBdr>
              <w:divsChild>
                <w:div w:id="105732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109797">
      <w:bodyDiv w:val="1"/>
      <w:marLeft w:val="0"/>
      <w:marRight w:val="0"/>
      <w:marTop w:val="0"/>
      <w:marBottom w:val="0"/>
      <w:divBdr>
        <w:top w:val="none" w:sz="0" w:space="0" w:color="auto"/>
        <w:left w:val="none" w:sz="0" w:space="0" w:color="auto"/>
        <w:bottom w:val="none" w:sz="0" w:space="0" w:color="auto"/>
        <w:right w:val="none" w:sz="0" w:space="0" w:color="auto"/>
      </w:divBdr>
      <w:divsChild>
        <w:div w:id="1964923885">
          <w:marLeft w:val="0"/>
          <w:marRight w:val="0"/>
          <w:marTop w:val="0"/>
          <w:marBottom w:val="0"/>
          <w:divBdr>
            <w:top w:val="none" w:sz="0" w:space="0" w:color="auto"/>
            <w:left w:val="none" w:sz="0" w:space="0" w:color="auto"/>
            <w:bottom w:val="none" w:sz="0" w:space="0" w:color="auto"/>
            <w:right w:val="none" w:sz="0" w:space="0" w:color="auto"/>
          </w:divBdr>
          <w:divsChild>
            <w:div w:id="1127236986">
              <w:marLeft w:val="0"/>
              <w:marRight w:val="0"/>
              <w:marTop w:val="0"/>
              <w:marBottom w:val="0"/>
              <w:divBdr>
                <w:top w:val="none" w:sz="0" w:space="0" w:color="auto"/>
                <w:left w:val="none" w:sz="0" w:space="0" w:color="auto"/>
                <w:bottom w:val="none" w:sz="0" w:space="0" w:color="auto"/>
                <w:right w:val="none" w:sz="0" w:space="0" w:color="auto"/>
              </w:divBdr>
              <w:divsChild>
                <w:div w:id="1436631877">
                  <w:marLeft w:val="0"/>
                  <w:marRight w:val="0"/>
                  <w:marTop w:val="0"/>
                  <w:marBottom w:val="0"/>
                  <w:divBdr>
                    <w:top w:val="none" w:sz="0" w:space="0" w:color="auto"/>
                    <w:left w:val="none" w:sz="0" w:space="0" w:color="auto"/>
                    <w:bottom w:val="none" w:sz="0" w:space="0" w:color="auto"/>
                    <w:right w:val="none" w:sz="0" w:space="0" w:color="auto"/>
                  </w:divBdr>
                  <w:divsChild>
                    <w:div w:id="144132123">
                      <w:marLeft w:val="0"/>
                      <w:marRight w:val="0"/>
                      <w:marTop w:val="0"/>
                      <w:marBottom w:val="0"/>
                      <w:divBdr>
                        <w:top w:val="none" w:sz="0" w:space="0" w:color="auto"/>
                        <w:left w:val="none" w:sz="0" w:space="0" w:color="auto"/>
                        <w:bottom w:val="none" w:sz="0" w:space="0" w:color="auto"/>
                        <w:right w:val="none" w:sz="0" w:space="0" w:color="auto"/>
                      </w:divBdr>
                      <w:divsChild>
                        <w:div w:id="1707833469">
                          <w:marLeft w:val="0"/>
                          <w:marRight w:val="0"/>
                          <w:marTop w:val="0"/>
                          <w:marBottom w:val="0"/>
                          <w:divBdr>
                            <w:top w:val="none" w:sz="0" w:space="0" w:color="auto"/>
                            <w:left w:val="none" w:sz="0" w:space="0" w:color="auto"/>
                            <w:bottom w:val="none" w:sz="0" w:space="0" w:color="auto"/>
                            <w:right w:val="none" w:sz="0" w:space="0" w:color="auto"/>
                          </w:divBdr>
                          <w:divsChild>
                            <w:div w:id="6154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2878">
      <w:bodyDiv w:val="1"/>
      <w:marLeft w:val="0"/>
      <w:marRight w:val="0"/>
      <w:marTop w:val="0"/>
      <w:marBottom w:val="0"/>
      <w:divBdr>
        <w:top w:val="none" w:sz="0" w:space="0" w:color="auto"/>
        <w:left w:val="none" w:sz="0" w:space="0" w:color="auto"/>
        <w:bottom w:val="none" w:sz="0" w:space="0" w:color="auto"/>
        <w:right w:val="none" w:sz="0" w:space="0" w:color="auto"/>
      </w:divBdr>
    </w:div>
    <w:div w:id="1221985179">
      <w:bodyDiv w:val="1"/>
      <w:marLeft w:val="0"/>
      <w:marRight w:val="0"/>
      <w:marTop w:val="0"/>
      <w:marBottom w:val="0"/>
      <w:divBdr>
        <w:top w:val="none" w:sz="0" w:space="0" w:color="auto"/>
        <w:left w:val="none" w:sz="0" w:space="0" w:color="auto"/>
        <w:bottom w:val="none" w:sz="0" w:space="0" w:color="auto"/>
        <w:right w:val="none" w:sz="0" w:space="0" w:color="auto"/>
      </w:divBdr>
    </w:div>
    <w:div w:id="1299606965">
      <w:bodyDiv w:val="1"/>
      <w:marLeft w:val="0"/>
      <w:marRight w:val="0"/>
      <w:marTop w:val="0"/>
      <w:marBottom w:val="0"/>
      <w:divBdr>
        <w:top w:val="none" w:sz="0" w:space="0" w:color="auto"/>
        <w:left w:val="none" w:sz="0" w:space="0" w:color="auto"/>
        <w:bottom w:val="none" w:sz="0" w:space="0" w:color="auto"/>
        <w:right w:val="none" w:sz="0" w:space="0" w:color="auto"/>
      </w:divBdr>
      <w:divsChild>
        <w:div w:id="1566991412">
          <w:marLeft w:val="0"/>
          <w:marRight w:val="0"/>
          <w:marTop w:val="0"/>
          <w:marBottom w:val="0"/>
          <w:divBdr>
            <w:top w:val="none" w:sz="0" w:space="0" w:color="auto"/>
            <w:left w:val="none" w:sz="0" w:space="0" w:color="auto"/>
            <w:bottom w:val="none" w:sz="0" w:space="0" w:color="auto"/>
            <w:right w:val="none" w:sz="0" w:space="0" w:color="auto"/>
          </w:divBdr>
          <w:divsChild>
            <w:div w:id="611909811">
              <w:marLeft w:val="0"/>
              <w:marRight w:val="0"/>
              <w:marTop w:val="0"/>
              <w:marBottom w:val="0"/>
              <w:divBdr>
                <w:top w:val="none" w:sz="0" w:space="0" w:color="auto"/>
                <w:left w:val="none" w:sz="0" w:space="0" w:color="auto"/>
                <w:bottom w:val="none" w:sz="0" w:space="0" w:color="auto"/>
                <w:right w:val="none" w:sz="0" w:space="0" w:color="auto"/>
              </w:divBdr>
              <w:divsChild>
                <w:div w:id="40707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42555">
      <w:bodyDiv w:val="1"/>
      <w:marLeft w:val="0"/>
      <w:marRight w:val="0"/>
      <w:marTop w:val="0"/>
      <w:marBottom w:val="0"/>
      <w:divBdr>
        <w:top w:val="none" w:sz="0" w:space="0" w:color="auto"/>
        <w:left w:val="none" w:sz="0" w:space="0" w:color="auto"/>
        <w:bottom w:val="none" w:sz="0" w:space="0" w:color="auto"/>
        <w:right w:val="none" w:sz="0" w:space="0" w:color="auto"/>
      </w:divBdr>
      <w:divsChild>
        <w:div w:id="258874940">
          <w:marLeft w:val="446"/>
          <w:marRight w:val="0"/>
          <w:marTop w:val="0"/>
          <w:marBottom w:val="0"/>
          <w:divBdr>
            <w:top w:val="none" w:sz="0" w:space="0" w:color="auto"/>
            <w:left w:val="none" w:sz="0" w:space="0" w:color="auto"/>
            <w:bottom w:val="none" w:sz="0" w:space="0" w:color="auto"/>
            <w:right w:val="none" w:sz="0" w:space="0" w:color="auto"/>
          </w:divBdr>
        </w:div>
        <w:div w:id="1687360916">
          <w:marLeft w:val="446"/>
          <w:marRight w:val="0"/>
          <w:marTop w:val="0"/>
          <w:marBottom w:val="0"/>
          <w:divBdr>
            <w:top w:val="none" w:sz="0" w:space="0" w:color="auto"/>
            <w:left w:val="none" w:sz="0" w:space="0" w:color="auto"/>
            <w:bottom w:val="none" w:sz="0" w:space="0" w:color="auto"/>
            <w:right w:val="none" w:sz="0" w:space="0" w:color="auto"/>
          </w:divBdr>
        </w:div>
      </w:divsChild>
    </w:div>
    <w:div w:id="1328441120">
      <w:bodyDiv w:val="1"/>
      <w:marLeft w:val="0"/>
      <w:marRight w:val="0"/>
      <w:marTop w:val="0"/>
      <w:marBottom w:val="0"/>
      <w:divBdr>
        <w:top w:val="none" w:sz="0" w:space="0" w:color="auto"/>
        <w:left w:val="none" w:sz="0" w:space="0" w:color="auto"/>
        <w:bottom w:val="none" w:sz="0" w:space="0" w:color="auto"/>
        <w:right w:val="none" w:sz="0" w:space="0" w:color="auto"/>
      </w:divBdr>
    </w:div>
    <w:div w:id="1355419250">
      <w:bodyDiv w:val="1"/>
      <w:marLeft w:val="0"/>
      <w:marRight w:val="0"/>
      <w:marTop w:val="0"/>
      <w:marBottom w:val="0"/>
      <w:divBdr>
        <w:top w:val="none" w:sz="0" w:space="0" w:color="auto"/>
        <w:left w:val="none" w:sz="0" w:space="0" w:color="auto"/>
        <w:bottom w:val="none" w:sz="0" w:space="0" w:color="auto"/>
        <w:right w:val="none" w:sz="0" w:space="0" w:color="auto"/>
      </w:divBdr>
    </w:div>
    <w:div w:id="1358510070">
      <w:bodyDiv w:val="1"/>
      <w:marLeft w:val="0"/>
      <w:marRight w:val="0"/>
      <w:marTop w:val="0"/>
      <w:marBottom w:val="0"/>
      <w:divBdr>
        <w:top w:val="none" w:sz="0" w:space="0" w:color="auto"/>
        <w:left w:val="none" w:sz="0" w:space="0" w:color="auto"/>
        <w:bottom w:val="none" w:sz="0" w:space="0" w:color="auto"/>
        <w:right w:val="none" w:sz="0" w:space="0" w:color="auto"/>
      </w:divBdr>
    </w:div>
    <w:div w:id="1364288202">
      <w:bodyDiv w:val="1"/>
      <w:marLeft w:val="0"/>
      <w:marRight w:val="0"/>
      <w:marTop w:val="0"/>
      <w:marBottom w:val="0"/>
      <w:divBdr>
        <w:top w:val="none" w:sz="0" w:space="0" w:color="auto"/>
        <w:left w:val="none" w:sz="0" w:space="0" w:color="auto"/>
        <w:bottom w:val="none" w:sz="0" w:space="0" w:color="auto"/>
        <w:right w:val="none" w:sz="0" w:space="0" w:color="auto"/>
      </w:divBdr>
      <w:divsChild>
        <w:div w:id="1871409372">
          <w:marLeft w:val="0"/>
          <w:marRight w:val="0"/>
          <w:marTop w:val="0"/>
          <w:marBottom w:val="0"/>
          <w:divBdr>
            <w:top w:val="none" w:sz="0" w:space="0" w:color="auto"/>
            <w:left w:val="none" w:sz="0" w:space="0" w:color="auto"/>
            <w:bottom w:val="none" w:sz="0" w:space="0" w:color="auto"/>
            <w:right w:val="none" w:sz="0" w:space="0" w:color="auto"/>
          </w:divBdr>
          <w:divsChild>
            <w:div w:id="1296638891">
              <w:marLeft w:val="0"/>
              <w:marRight w:val="0"/>
              <w:marTop w:val="0"/>
              <w:marBottom w:val="0"/>
              <w:divBdr>
                <w:top w:val="none" w:sz="0" w:space="0" w:color="auto"/>
                <w:left w:val="none" w:sz="0" w:space="0" w:color="auto"/>
                <w:bottom w:val="none" w:sz="0" w:space="0" w:color="auto"/>
                <w:right w:val="none" w:sz="0" w:space="0" w:color="auto"/>
              </w:divBdr>
              <w:divsChild>
                <w:div w:id="11101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420057">
      <w:bodyDiv w:val="1"/>
      <w:marLeft w:val="0"/>
      <w:marRight w:val="0"/>
      <w:marTop w:val="0"/>
      <w:marBottom w:val="0"/>
      <w:divBdr>
        <w:top w:val="none" w:sz="0" w:space="0" w:color="auto"/>
        <w:left w:val="none" w:sz="0" w:space="0" w:color="auto"/>
        <w:bottom w:val="none" w:sz="0" w:space="0" w:color="auto"/>
        <w:right w:val="none" w:sz="0" w:space="0" w:color="auto"/>
      </w:divBdr>
    </w:div>
    <w:div w:id="1409770856">
      <w:bodyDiv w:val="1"/>
      <w:marLeft w:val="0"/>
      <w:marRight w:val="0"/>
      <w:marTop w:val="0"/>
      <w:marBottom w:val="0"/>
      <w:divBdr>
        <w:top w:val="none" w:sz="0" w:space="0" w:color="auto"/>
        <w:left w:val="none" w:sz="0" w:space="0" w:color="auto"/>
        <w:bottom w:val="none" w:sz="0" w:space="0" w:color="auto"/>
        <w:right w:val="none" w:sz="0" w:space="0" w:color="auto"/>
      </w:divBdr>
    </w:div>
    <w:div w:id="1422483001">
      <w:bodyDiv w:val="1"/>
      <w:marLeft w:val="0"/>
      <w:marRight w:val="0"/>
      <w:marTop w:val="0"/>
      <w:marBottom w:val="0"/>
      <w:divBdr>
        <w:top w:val="none" w:sz="0" w:space="0" w:color="auto"/>
        <w:left w:val="none" w:sz="0" w:space="0" w:color="auto"/>
        <w:bottom w:val="none" w:sz="0" w:space="0" w:color="auto"/>
        <w:right w:val="none" w:sz="0" w:space="0" w:color="auto"/>
      </w:divBdr>
    </w:div>
    <w:div w:id="1427266626">
      <w:bodyDiv w:val="1"/>
      <w:marLeft w:val="0"/>
      <w:marRight w:val="0"/>
      <w:marTop w:val="0"/>
      <w:marBottom w:val="0"/>
      <w:divBdr>
        <w:top w:val="none" w:sz="0" w:space="0" w:color="auto"/>
        <w:left w:val="none" w:sz="0" w:space="0" w:color="auto"/>
        <w:bottom w:val="none" w:sz="0" w:space="0" w:color="auto"/>
        <w:right w:val="none" w:sz="0" w:space="0" w:color="auto"/>
      </w:divBdr>
    </w:div>
    <w:div w:id="1470201779">
      <w:bodyDiv w:val="1"/>
      <w:marLeft w:val="0"/>
      <w:marRight w:val="0"/>
      <w:marTop w:val="0"/>
      <w:marBottom w:val="0"/>
      <w:divBdr>
        <w:top w:val="none" w:sz="0" w:space="0" w:color="auto"/>
        <w:left w:val="none" w:sz="0" w:space="0" w:color="auto"/>
        <w:bottom w:val="none" w:sz="0" w:space="0" w:color="auto"/>
        <w:right w:val="none" w:sz="0" w:space="0" w:color="auto"/>
      </w:divBdr>
      <w:divsChild>
        <w:div w:id="1196231680">
          <w:marLeft w:val="0"/>
          <w:marRight w:val="0"/>
          <w:marTop w:val="0"/>
          <w:marBottom w:val="0"/>
          <w:divBdr>
            <w:top w:val="none" w:sz="0" w:space="0" w:color="auto"/>
            <w:left w:val="none" w:sz="0" w:space="0" w:color="auto"/>
            <w:bottom w:val="none" w:sz="0" w:space="0" w:color="auto"/>
            <w:right w:val="none" w:sz="0" w:space="0" w:color="auto"/>
          </w:divBdr>
          <w:divsChild>
            <w:div w:id="3561500">
              <w:marLeft w:val="0"/>
              <w:marRight w:val="0"/>
              <w:marTop w:val="0"/>
              <w:marBottom w:val="0"/>
              <w:divBdr>
                <w:top w:val="none" w:sz="0" w:space="0" w:color="auto"/>
                <w:left w:val="none" w:sz="0" w:space="0" w:color="auto"/>
                <w:bottom w:val="none" w:sz="0" w:space="0" w:color="auto"/>
                <w:right w:val="none" w:sz="0" w:space="0" w:color="auto"/>
              </w:divBdr>
              <w:divsChild>
                <w:div w:id="8002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3872">
      <w:bodyDiv w:val="1"/>
      <w:marLeft w:val="0"/>
      <w:marRight w:val="0"/>
      <w:marTop w:val="0"/>
      <w:marBottom w:val="0"/>
      <w:divBdr>
        <w:top w:val="none" w:sz="0" w:space="0" w:color="auto"/>
        <w:left w:val="none" w:sz="0" w:space="0" w:color="auto"/>
        <w:bottom w:val="none" w:sz="0" w:space="0" w:color="auto"/>
        <w:right w:val="none" w:sz="0" w:space="0" w:color="auto"/>
      </w:divBdr>
    </w:div>
    <w:div w:id="1488277578">
      <w:bodyDiv w:val="1"/>
      <w:marLeft w:val="0"/>
      <w:marRight w:val="0"/>
      <w:marTop w:val="0"/>
      <w:marBottom w:val="0"/>
      <w:divBdr>
        <w:top w:val="none" w:sz="0" w:space="0" w:color="auto"/>
        <w:left w:val="none" w:sz="0" w:space="0" w:color="auto"/>
        <w:bottom w:val="none" w:sz="0" w:space="0" w:color="auto"/>
        <w:right w:val="none" w:sz="0" w:space="0" w:color="auto"/>
      </w:divBdr>
    </w:div>
    <w:div w:id="1490292422">
      <w:bodyDiv w:val="1"/>
      <w:marLeft w:val="0"/>
      <w:marRight w:val="0"/>
      <w:marTop w:val="0"/>
      <w:marBottom w:val="0"/>
      <w:divBdr>
        <w:top w:val="none" w:sz="0" w:space="0" w:color="auto"/>
        <w:left w:val="none" w:sz="0" w:space="0" w:color="auto"/>
        <w:bottom w:val="none" w:sz="0" w:space="0" w:color="auto"/>
        <w:right w:val="none" w:sz="0" w:space="0" w:color="auto"/>
      </w:divBdr>
      <w:divsChild>
        <w:div w:id="2108503893">
          <w:marLeft w:val="0"/>
          <w:marRight w:val="0"/>
          <w:marTop w:val="0"/>
          <w:marBottom w:val="0"/>
          <w:divBdr>
            <w:top w:val="none" w:sz="0" w:space="0" w:color="auto"/>
            <w:left w:val="none" w:sz="0" w:space="0" w:color="auto"/>
            <w:bottom w:val="none" w:sz="0" w:space="0" w:color="auto"/>
            <w:right w:val="none" w:sz="0" w:space="0" w:color="auto"/>
          </w:divBdr>
          <w:divsChild>
            <w:div w:id="741559681">
              <w:marLeft w:val="0"/>
              <w:marRight w:val="0"/>
              <w:marTop w:val="0"/>
              <w:marBottom w:val="0"/>
              <w:divBdr>
                <w:top w:val="none" w:sz="0" w:space="0" w:color="auto"/>
                <w:left w:val="none" w:sz="0" w:space="0" w:color="auto"/>
                <w:bottom w:val="none" w:sz="0" w:space="0" w:color="auto"/>
                <w:right w:val="none" w:sz="0" w:space="0" w:color="auto"/>
              </w:divBdr>
              <w:divsChild>
                <w:div w:id="162222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687550">
      <w:bodyDiv w:val="1"/>
      <w:marLeft w:val="0"/>
      <w:marRight w:val="0"/>
      <w:marTop w:val="0"/>
      <w:marBottom w:val="0"/>
      <w:divBdr>
        <w:top w:val="none" w:sz="0" w:space="0" w:color="auto"/>
        <w:left w:val="none" w:sz="0" w:space="0" w:color="auto"/>
        <w:bottom w:val="none" w:sz="0" w:space="0" w:color="auto"/>
        <w:right w:val="none" w:sz="0" w:space="0" w:color="auto"/>
      </w:divBdr>
    </w:div>
    <w:div w:id="1562446194">
      <w:bodyDiv w:val="1"/>
      <w:marLeft w:val="0"/>
      <w:marRight w:val="0"/>
      <w:marTop w:val="0"/>
      <w:marBottom w:val="0"/>
      <w:divBdr>
        <w:top w:val="none" w:sz="0" w:space="0" w:color="auto"/>
        <w:left w:val="none" w:sz="0" w:space="0" w:color="auto"/>
        <w:bottom w:val="none" w:sz="0" w:space="0" w:color="auto"/>
        <w:right w:val="none" w:sz="0" w:space="0" w:color="auto"/>
      </w:divBdr>
      <w:divsChild>
        <w:div w:id="1651058149">
          <w:marLeft w:val="0"/>
          <w:marRight w:val="0"/>
          <w:marTop w:val="0"/>
          <w:marBottom w:val="0"/>
          <w:divBdr>
            <w:top w:val="none" w:sz="0" w:space="0" w:color="auto"/>
            <w:left w:val="none" w:sz="0" w:space="0" w:color="auto"/>
            <w:bottom w:val="none" w:sz="0" w:space="0" w:color="auto"/>
            <w:right w:val="none" w:sz="0" w:space="0" w:color="auto"/>
          </w:divBdr>
          <w:divsChild>
            <w:div w:id="2132090701">
              <w:marLeft w:val="0"/>
              <w:marRight w:val="0"/>
              <w:marTop w:val="0"/>
              <w:marBottom w:val="0"/>
              <w:divBdr>
                <w:top w:val="none" w:sz="0" w:space="0" w:color="auto"/>
                <w:left w:val="none" w:sz="0" w:space="0" w:color="auto"/>
                <w:bottom w:val="none" w:sz="0" w:space="0" w:color="auto"/>
                <w:right w:val="none" w:sz="0" w:space="0" w:color="auto"/>
              </w:divBdr>
              <w:divsChild>
                <w:div w:id="149186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96157">
      <w:bodyDiv w:val="1"/>
      <w:marLeft w:val="0"/>
      <w:marRight w:val="0"/>
      <w:marTop w:val="0"/>
      <w:marBottom w:val="0"/>
      <w:divBdr>
        <w:top w:val="none" w:sz="0" w:space="0" w:color="auto"/>
        <w:left w:val="none" w:sz="0" w:space="0" w:color="auto"/>
        <w:bottom w:val="none" w:sz="0" w:space="0" w:color="auto"/>
        <w:right w:val="none" w:sz="0" w:space="0" w:color="auto"/>
      </w:divBdr>
    </w:div>
    <w:div w:id="1579709029">
      <w:bodyDiv w:val="1"/>
      <w:marLeft w:val="0"/>
      <w:marRight w:val="0"/>
      <w:marTop w:val="0"/>
      <w:marBottom w:val="0"/>
      <w:divBdr>
        <w:top w:val="none" w:sz="0" w:space="0" w:color="auto"/>
        <w:left w:val="none" w:sz="0" w:space="0" w:color="auto"/>
        <w:bottom w:val="none" w:sz="0" w:space="0" w:color="auto"/>
        <w:right w:val="none" w:sz="0" w:space="0" w:color="auto"/>
      </w:divBdr>
    </w:div>
    <w:div w:id="1607158628">
      <w:bodyDiv w:val="1"/>
      <w:marLeft w:val="0"/>
      <w:marRight w:val="0"/>
      <w:marTop w:val="0"/>
      <w:marBottom w:val="0"/>
      <w:divBdr>
        <w:top w:val="none" w:sz="0" w:space="0" w:color="auto"/>
        <w:left w:val="none" w:sz="0" w:space="0" w:color="auto"/>
        <w:bottom w:val="none" w:sz="0" w:space="0" w:color="auto"/>
        <w:right w:val="none" w:sz="0" w:space="0" w:color="auto"/>
      </w:divBdr>
    </w:div>
    <w:div w:id="1614946484">
      <w:bodyDiv w:val="1"/>
      <w:marLeft w:val="0"/>
      <w:marRight w:val="0"/>
      <w:marTop w:val="0"/>
      <w:marBottom w:val="0"/>
      <w:divBdr>
        <w:top w:val="none" w:sz="0" w:space="0" w:color="auto"/>
        <w:left w:val="none" w:sz="0" w:space="0" w:color="auto"/>
        <w:bottom w:val="none" w:sz="0" w:space="0" w:color="auto"/>
        <w:right w:val="none" w:sz="0" w:space="0" w:color="auto"/>
      </w:divBdr>
      <w:divsChild>
        <w:div w:id="420417887">
          <w:marLeft w:val="446"/>
          <w:marRight w:val="0"/>
          <w:marTop w:val="0"/>
          <w:marBottom w:val="0"/>
          <w:divBdr>
            <w:top w:val="none" w:sz="0" w:space="0" w:color="auto"/>
            <w:left w:val="none" w:sz="0" w:space="0" w:color="auto"/>
            <w:bottom w:val="none" w:sz="0" w:space="0" w:color="auto"/>
            <w:right w:val="none" w:sz="0" w:space="0" w:color="auto"/>
          </w:divBdr>
        </w:div>
        <w:div w:id="501362193">
          <w:marLeft w:val="446"/>
          <w:marRight w:val="0"/>
          <w:marTop w:val="0"/>
          <w:marBottom w:val="0"/>
          <w:divBdr>
            <w:top w:val="none" w:sz="0" w:space="0" w:color="auto"/>
            <w:left w:val="none" w:sz="0" w:space="0" w:color="auto"/>
            <w:bottom w:val="none" w:sz="0" w:space="0" w:color="auto"/>
            <w:right w:val="none" w:sz="0" w:space="0" w:color="auto"/>
          </w:divBdr>
        </w:div>
        <w:div w:id="1221359486">
          <w:marLeft w:val="446"/>
          <w:marRight w:val="0"/>
          <w:marTop w:val="0"/>
          <w:marBottom w:val="0"/>
          <w:divBdr>
            <w:top w:val="none" w:sz="0" w:space="0" w:color="auto"/>
            <w:left w:val="none" w:sz="0" w:space="0" w:color="auto"/>
            <w:bottom w:val="none" w:sz="0" w:space="0" w:color="auto"/>
            <w:right w:val="none" w:sz="0" w:space="0" w:color="auto"/>
          </w:divBdr>
        </w:div>
        <w:div w:id="2044674063">
          <w:marLeft w:val="446"/>
          <w:marRight w:val="0"/>
          <w:marTop w:val="0"/>
          <w:marBottom w:val="0"/>
          <w:divBdr>
            <w:top w:val="none" w:sz="0" w:space="0" w:color="auto"/>
            <w:left w:val="none" w:sz="0" w:space="0" w:color="auto"/>
            <w:bottom w:val="none" w:sz="0" w:space="0" w:color="auto"/>
            <w:right w:val="none" w:sz="0" w:space="0" w:color="auto"/>
          </w:divBdr>
        </w:div>
      </w:divsChild>
    </w:div>
    <w:div w:id="1621646909">
      <w:bodyDiv w:val="1"/>
      <w:marLeft w:val="0"/>
      <w:marRight w:val="0"/>
      <w:marTop w:val="0"/>
      <w:marBottom w:val="0"/>
      <w:divBdr>
        <w:top w:val="none" w:sz="0" w:space="0" w:color="auto"/>
        <w:left w:val="none" w:sz="0" w:space="0" w:color="auto"/>
        <w:bottom w:val="none" w:sz="0" w:space="0" w:color="auto"/>
        <w:right w:val="none" w:sz="0" w:space="0" w:color="auto"/>
      </w:divBdr>
    </w:div>
    <w:div w:id="1665278891">
      <w:bodyDiv w:val="1"/>
      <w:marLeft w:val="0"/>
      <w:marRight w:val="0"/>
      <w:marTop w:val="0"/>
      <w:marBottom w:val="0"/>
      <w:divBdr>
        <w:top w:val="none" w:sz="0" w:space="0" w:color="auto"/>
        <w:left w:val="none" w:sz="0" w:space="0" w:color="auto"/>
        <w:bottom w:val="none" w:sz="0" w:space="0" w:color="auto"/>
        <w:right w:val="none" w:sz="0" w:space="0" w:color="auto"/>
      </w:divBdr>
      <w:divsChild>
        <w:div w:id="1923685487">
          <w:marLeft w:val="0"/>
          <w:marRight w:val="0"/>
          <w:marTop w:val="30"/>
          <w:marBottom w:val="30"/>
          <w:divBdr>
            <w:top w:val="none" w:sz="0" w:space="0" w:color="auto"/>
            <w:left w:val="none" w:sz="0" w:space="0" w:color="auto"/>
            <w:bottom w:val="none" w:sz="0" w:space="0" w:color="auto"/>
            <w:right w:val="none" w:sz="0" w:space="0" w:color="auto"/>
          </w:divBdr>
          <w:divsChild>
            <w:div w:id="1362128253">
              <w:marLeft w:val="0"/>
              <w:marRight w:val="0"/>
              <w:marTop w:val="0"/>
              <w:marBottom w:val="0"/>
              <w:divBdr>
                <w:top w:val="none" w:sz="0" w:space="0" w:color="auto"/>
                <w:left w:val="none" w:sz="0" w:space="0" w:color="auto"/>
                <w:bottom w:val="none" w:sz="0" w:space="0" w:color="auto"/>
                <w:right w:val="none" w:sz="0" w:space="0" w:color="auto"/>
              </w:divBdr>
              <w:divsChild>
                <w:div w:id="509955063">
                  <w:marLeft w:val="0"/>
                  <w:marRight w:val="0"/>
                  <w:marTop w:val="0"/>
                  <w:marBottom w:val="0"/>
                  <w:divBdr>
                    <w:top w:val="none" w:sz="0" w:space="0" w:color="auto"/>
                    <w:left w:val="none" w:sz="0" w:space="0" w:color="auto"/>
                    <w:bottom w:val="none" w:sz="0" w:space="0" w:color="auto"/>
                    <w:right w:val="none" w:sz="0" w:space="0" w:color="auto"/>
                  </w:divBdr>
                </w:div>
              </w:divsChild>
            </w:div>
            <w:div w:id="1524830804">
              <w:marLeft w:val="0"/>
              <w:marRight w:val="0"/>
              <w:marTop w:val="0"/>
              <w:marBottom w:val="0"/>
              <w:divBdr>
                <w:top w:val="none" w:sz="0" w:space="0" w:color="auto"/>
                <w:left w:val="none" w:sz="0" w:space="0" w:color="auto"/>
                <w:bottom w:val="none" w:sz="0" w:space="0" w:color="auto"/>
                <w:right w:val="none" w:sz="0" w:space="0" w:color="auto"/>
              </w:divBdr>
              <w:divsChild>
                <w:div w:id="2035494651">
                  <w:marLeft w:val="0"/>
                  <w:marRight w:val="0"/>
                  <w:marTop w:val="0"/>
                  <w:marBottom w:val="0"/>
                  <w:divBdr>
                    <w:top w:val="none" w:sz="0" w:space="0" w:color="auto"/>
                    <w:left w:val="none" w:sz="0" w:space="0" w:color="auto"/>
                    <w:bottom w:val="none" w:sz="0" w:space="0" w:color="auto"/>
                    <w:right w:val="none" w:sz="0" w:space="0" w:color="auto"/>
                  </w:divBdr>
                </w:div>
              </w:divsChild>
            </w:div>
            <w:div w:id="666204023">
              <w:marLeft w:val="0"/>
              <w:marRight w:val="0"/>
              <w:marTop w:val="0"/>
              <w:marBottom w:val="0"/>
              <w:divBdr>
                <w:top w:val="none" w:sz="0" w:space="0" w:color="auto"/>
                <w:left w:val="none" w:sz="0" w:space="0" w:color="auto"/>
                <w:bottom w:val="none" w:sz="0" w:space="0" w:color="auto"/>
                <w:right w:val="none" w:sz="0" w:space="0" w:color="auto"/>
              </w:divBdr>
              <w:divsChild>
                <w:div w:id="1032610497">
                  <w:marLeft w:val="0"/>
                  <w:marRight w:val="0"/>
                  <w:marTop w:val="0"/>
                  <w:marBottom w:val="0"/>
                  <w:divBdr>
                    <w:top w:val="none" w:sz="0" w:space="0" w:color="auto"/>
                    <w:left w:val="none" w:sz="0" w:space="0" w:color="auto"/>
                    <w:bottom w:val="none" w:sz="0" w:space="0" w:color="auto"/>
                    <w:right w:val="none" w:sz="0" w:space="0" w:color="auto"/>
                  </w:divBdr>
                </w:div>
              </w:divsChild>
            </w:div>
            <w:div w:id="755902759">
              <w:marLeft w:val="0"/>
              <w:marRight w:val="0"/>
              <w:marTop w:val="0"/>
              <w:marBottom w:val="0"/>
              <w:divBdr>
                <w:top w:val="none" w:sz="0" w:space="0" w:color="auto"/>
                <w:left w:val="none" w:sz="0" w:space="0" w:color="auto"/>
                <w:bottom w:val="none" w:sz="0" w:space="0" w:color="auto"/>
                <w:right w:val="none" w:sz="0" w:space="0" w:color="auto"/>
              </w:divBdr>
              <w:divsChild>
                <w:div w:id="1225600158">
                  <w:marLeft w:val="0"/>
                  <w:marRight w:val="0"/>
                  <w:marTop w:val="0"/>
                  <w:marBottom w:val="0"/>
                  <w:divBdr>
                    <w:top w:val="none" w:sz="0" w:space="0" w:color="auto"/>
                    <w:left w:val="none" w:sz="0" w:space="0" w:color="auto"/>
                    <w:bottom w:val="none" w:sz="0" w:space="0" w:color="auto"/>
                    <w:right w:val="none" w:sz="0" w:space="0" w:color="auto"/>
                  </w:divBdr>
                </w:div>
              </w:divsChild>
            </w:div>
            <w:div w:id="1977832747">
              <w:marLeft w:val="0"/>
              <w:marRight w:val="0"/>
              <w:marTop w:val="0"/>
              <w:marBottom w:val="0"/>
              <w:divBdr>
                <w:top w:val="none" w:sz="0" w:space="0" w:color="auto"/>
                <w:left w:val="none" w:sz="0" w:space="0" w:color="auto"/>
                <w:bottom w:val="none" w:sz="0" w:space="0" w:color="auto"/>
                <w:right w:val="none" w:sz="0" w:space="0" w:color="auto"/>
              </w:divBdr>
              <w:divsChild>
                <w:div w:id="1617328653">
                  <w:marLeft w:val="0"/>
                  <w:marRight w:val="0"/>
                  <w:marTop w:val="0"/>
                  <w:marBottom w:val="0"/>
                  <w:divBdr>
                    <w:top w:val="none" w:sz="0" w:space="0" w:color="auto"/>
                    <w:left w:val="none" w:sz="0" w:space="0" w:color="auto"/>
                    <w:bottom w:val="none" w:sz="0" w:space="0" w:color="auto"/>
                    <w:right w:val="none" w:sz="0" w:space="0" w:color="auto"/>
                  </w:divBdr>
                </w:div>
              </w:divsChild>
            </w:div>
            <w:div w:id="1900894325">
              <w:marLeft w:val="0"/>
              <w:marRight w:val="0"/>
              <w:marTop w:val="0"/>
              <w:marBottom w:val="0"/>
              <w:divBdr>
                <w:top w:val="none" w:sz="0" w:space="0" w:color="auto"/>
                <w:left w:val="none" w:sz="0" w:space="0" w:color="auto"/>
                <w:bottom w:val="none" w:sz="0" w:space="0" w:color="auto"/>
                <w:right w:val="none" w:sz="0" w:space="0" w:color="auto"/>
              </w:divBdr>
              <w:divsChild>
                <w:div w:id="1031614814">
                  <w:marLeft w:val="0"/>
                  <w:marRight w:val="0"/>
                  <w:marTop w:val="0"/>
                  <w:marBottom w:val="0"/>
                  <w:divBdr>
                    <w:top w:val="none" w:sz="0" w:space="0" w:color="auto"/>
                    <w:left w:val="none" w:sz="0" w:space="0" w:color="auto"/>
                    <w:bottom w:val="none" w:sz="0" w:space="0" w:color="auto"/>
                    <w:right w:val="none" w:sz="0" w:space="0" w:color="auto"/>
                  </w:divBdr>
                </w:div>
              </w:divsChild>
            </w:div>
            <w:div w:id="914431977">
              <w:marLeft w:val="0"/>
              <w:marRight w:val="0"/>
              <w:marTop w:val="0"/>
              <w:marBottom w:val="0"/>
              <w:divBdr>
                <w:top w:val="none" w:sz="0" w:space="0" w:color="auto"/>
                <w:left w:val="none" w:sz="0" w:space="0" w:color="auto"/>
                <w:bottom w:val="none" w:sz="0" w:space="0" w:color="auto"/>
                <w:right w:val="none" w:sz="0" w:space="0" w:color="auto"/>
              </w:divBdr>
              <w:divsChild>
                <w:div w:id="700516897">
                  <w:marLeft w:val="0"/>
                  <w:marRight w:val="0"/>
                  <w:marTop w:val="0"/>
                  <w:marBottom w:val="0"/>
                  <w:divBdr>
                    <w:top w:val="none" w:sz="0" w:space="0" w:color="auto"/>
                    <w:left w:val="none" w:sz="0" w:space="0" w:color="auto"/>
                    <w:bottom w:val="none" w:sz="0" w:space="0" w:color="auto"/>
                    <w:right w:val="none" w:sz="0" w:space="0" w:color="auto"/>
                  </w:divBdr>
                </w:div>
                <w:div w:id="320543901">
                  <w:marLeft w:val="0"/>
                  <w:marRight w:val="0"/>
                  <w:marTop w:val="0"/>
                  <w:marBottom w:val="0"/>
                  <w:divBdr>
                    <w:top w:val="none" w:sz="0" w:space="0" w:color="auto"/>
                    <w:left w:val="none" w:sz="0" w:space="0" w:color="auto"/>
                    <w:bottom w:val="none" w:sz="0" w:space="0" w:color="auto"/>
                    <w:right w:val="none" w:sz="0" w:space="0" w:color="auto"/>
                  </w:divBdr>
                </w:div>
                <w:div w:id="854153957">
                  <w:marLeft w:val="0"/>
                  <w:marRight w:val="0"/>
                  <w:marTop w:val="0"/>
                  <w:marBottom w:val="0"/>
                  <w:divBdr>
                    <w:top w:val="none" w:sz="0" w:space="0" w:color="auto"/>
                    <w:left w:val="none" w:sz="0" w:space="0" w:color="auto"/>
                    <w:bottom w:val="none" w:sz="0" w:space="0" w:color="auto"/>
                    <w:right w:val="none" w:sz="0" w:space="0" w:color="auto"/>
                  </w:divBdr>
                </w:div>
                <w:div w:id="455031131">
                  <w:marLeft w:val="0"/>
                  <w:marRight w:val="0"/>
                  <w:marTop w:val="0"/>
                  <w:marBottom w:val="0"/>
                  <w:divBdr>
                    <w:top w:val="none" w:sz="0" w:space="0" w:color="auto"/>
                    <w:left w:val="none" w:sz="0" w:space="0" w:color="auto"/>
                    <w:bottom w:val="none" w:sz="0" w:space="0" w:color="auto"/>
                    <w:right w:val="none" w:sz="0" w:space="0" w:color="auto"/>
                  </w:divBdr>
                </w:div>
                <w:div w:id="1957907639">
                  <w:marLeft w:val="0"/>
                  <w:marRight w:val="0"/>
                  <w:marTop w:val="0"/>
                  <w:marBottom w:val="0"/>
                  <w:divBdr>
                    <w:top w:val="none" w:sz="0" w:space="0" w:color="auto"/>
                    <w:left w:val="none" w:sz="0" w:space="0" w:color="auto"/>
                    <w:bottom w:val="none" w:sz="0" w:space="0" w:color="auto"/>
                    <w:right w:val="none" w:sz="0" w:space="0" w:color="auto"/>
                  </w:divBdr>
                </w:div>
              </w:divsChild>
            </w:div>
            <w:div w:id="1473907506">
              <w:marLeft w:val="0"/>
              <w:marRight w:val="0"/>
              <w:marTop w:val="0"/>
              <w:marBottom w:val="0"/>
              <w:divBdr>
                <w:top w:val="none" w:sz="0" w:space="0" w:color="auto"/>
                <w:left w:val="none" w:sz="0" w:space="0" w:color="auto"/>
                <w:bottom w:val="none" w:sz="0" w:space="0" w:color="auto"/>
                <w:right w:val="none" w:sz="0" w:space="0" w:color="auto"/>
              </w:divBdr>
              <w:divsChild>
                <w:div w:id="127941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912320">
      <w:bodyDiv w:val="1"/>
      <w:marLeft w:val="0"/>
      <w:marRight w:val="0"/>
      <w:marTop w:val="0"/>
      <w:marBottom w:val="0"/>
      <w:divBdr>
        <w:top w:val="none" w:sz="0" w:space="0" w:color="auto"/>
        <w:left w:val="none" w:sz="0" w:space="0" w:color="auto"/>
        <w:bottom w:val="none" w:sz="0" w:space="0" w:color="auto"/>
        <w:right w:val="none" w:sz="0" w:space="0" w:color="auto"/>
      </w:divBdr>
    </w:div>
    <w:div w:id="1732729453">
      <w:bodyDiv w:val="1"/>
      <w:marLeft w:val="0"/>
      <w:marRight w:val="0"/>
      <w:marTop w:val="0"/>
      <w:marBottom w:val="0"/>
      <w:divBdr>
        <w:top w:val="none" w:sz="0" w:space="0" w:color="auto"/>
        <w:left w:val="none" w:sz="0" w:space="0" w:color="auto"/>
        <w:bottom w:val="none" w:sz="0" w:space="0" w:color="auto"/>
        <w:right w:val="none" w:sz="0" w:space="0" w:color="auto"/>
      </w:divBdr>
      <w:divsChild>
        <w:div w:id="102190803">
          <w:marLeft w:val="547"/>
          <w:marRight w:val="0"/>
          <w:marTop w:val="0"/>
          <w:marBottom w:val="0"/>
          <w:divBdr>
            <w:top w:val="none" w:sz="0" w:space="0" w:color="auto"/>
            <w:left w:val="none" w:sz="0" w:space="0" w:color="auto"/>
            <w:bottom w:val="none" w:sz="0" w:space="0" w:color="auto"/>
            <w:right w:val="none" w:sz="0" w:space="0" w:color="auto"/>
          </w:divBdr>
        </w:div>
        <w:div w:id="191964754">
          <w:marLeft w:val="446"/>
          <w:marRight w:val="0"/>
          <w:marTop w:val="0"/>
          <w:marBottom w:val="0"/>
          <w:divBdr>
            <w:top w:val="none" w:sz="0" w:space="0" w:color="auto"/>
            <w:left w:val="none" w:sz="0" w:space="0" w:color="auto"/>
            <w:bottom w:val="none" w:sz="0" w:space="0" w:color="auto"/>
            <w:right w:val="none" w:sz="0" w:space="0" w:color="auto"/>
          </w:divBdr>
        </w:div>
        <w:div w:id="217203796">
          <w:marLeft w:val="547"/>
          <w:marRight w:val="0"/>
          <w:marTop w:val="0"/>
          <w:marBottom w:val="0"/>
          <w:divBdr>
            <w:top w:val="none" w:sz="0" w:space="0" w:color="auto"/>
            <w:left w:val="none" w:sz="0" w:space="0" w:color="auto"/>
            <w:bottom w:val="none" w:sz="0" w:space="0" w:color="auto"/>
            <w:right w:val="none" w:sz="0" w:space="0" w:color="auto"/>
          </w:divBdr>
        </w:div>
        <w:div w:id="967978238">
          <w:marLeft w:val="547"/>
          <w:marRight w:val="0"/>
          <w:marTop w:val="0"/>
          <w:marBottom w:val="0"/>
          <w:divBdr>
            <w:top w:val="none" w:sz="0" w:space="0" w:color="auto"/>
            <w:left w:val="none" w:sz="0" w:space="0" w:color="auto"/>
            <w:bottom w:val="none" w:sz="0" w:space="0" w:color="auto"/>
            <w:right w:val="none" w:sz="0" w:space="0" w:color="auto"/>
          </w:divBdr>
        </w:div>
        <w:div w:id="1173227477">
          <w:marLeft w:val="446"/>
          <w:marRight w:val="0"/>
          <w:marTop w:val="0"/>
          <w:marBottom w:val="0"/>
          <w:divBdr>
            <w:top w:val="none" w:sz="0" w:space="0" w:color="auto"/>
            <w:left w:val="none" w:sz="0" w:space="0" w:color="auto"/>
            <w:bottom w:val="none" w:sz="0" w:space="0" w:color="auto"/>
            <w:right w:val="none" w:sz="0" w:space="0" w:color="auto"/>
          </w:divBdr>
        </w:div>
        <w:div w:id="1658995897">
          <w:marLeft w:val="446"/>
          <w:marRight w:val="0"/>
          <w:marTop w:val="0"/>
          <w:marBottom w:val="0"/>
          <w:divBdr>
            <w:top w:val="none" w:sz="0" w:space="0" w:color="auto"/>
            <w:left w:val="none" w:sz="0" w:space="0" w:color="auto"/>
            <w:bottom w:val="none" w:sz="0" w:space="0" w:color="auto"/>
            <w:right w:val="none" w:sz="0" w:space="0" w:color="auto"/>
          </w:divBdr>
        </w:div>
        <w:div w:id="1703285417">
          <w:marLeft w:val="547"/>
          <w:marRight w:val="0"/>
          <w:marTop w:val="0"/>
          <w:marBottom w:val="0"/>
          <w:divBdr>
            <w:top w:val="none" w:sz="0" w:space="0" w:color="auto"/>
            <w:left w:val="none" w:sz="0" w:space="0" w:color="auto"/>
            <w:bottom w:val="none" w:sz="0" w:space="0" w:color="auto"/>
            <w:right w:val="none" w:sz="0" w:space="0" w:color="auto"/>
          </w:divBdr>
        </w:div>
        <w:div w:id="1942251053">
          <w:marLeft w:val="547"/>
          <w:marRight w:val="0"/>
          <w:marTop w:val="0"/>
          <w:marBottom w:val="0"/>
          <w:divBdr>
            <w:top w:val="none" w:sz="0" w:space="0" w:color="auto"/>
            <w:left w:val="none" w:sz="0" w:space="0" w:color="auto"/>
            <w:bottom w:val="none" w:sz="0" w:space="0" w:color="auto"/>
            <w:right w:val="none" w:sz="0" w:space="0" w:color="auto"/>
          </w:divBdr>
        </w:div>
      </w:divsChild>
    </w:div>
    <w:div w:id="1790513556">
      <w:bodyDiv w:val="1"/>
      <w:marLeft w:val="0"/>
      <w:marRight w:val="0"/>
      <w:marTop w:val="0"/>
      <w:marBottom w:val="0"/>
      <w:divBdr>
        <w:top w:val="none" w:sz="0" w:space="0" w:color="auto"/>
        <w:left w:val="none" w:sz="0" w:space="0" w:color="auto"/>
        <w:bottom w:val="none" w:sz="0" w:space="0" w:color="auto"/>
        <w:right w:val="none" w:sz="0" w:space="0" w:color="auto"/>
      </w:divBdr>
      <w:divsChild>
        <w:div w:id="1822961250">
          <w:marLeft w:val="0"/>
          <w:marRight w:val="0"/>
          <w:marTop w:val="0"/>
          <w:marBottom w:val="0"/>
          <w:divBdr>
            <w:top w:val="none" w:sz="0" w:space="0" w:color="auto"/>
            <w:left w:val="none" w:sz="0" w:space="0" w:color="auto"/>
            <w:bottom w:val="none" w:sz="0" w:space="0" w:color="auto"/>
            <w:right w:val="none" w:sz="0" w:space="0" w:color="auto"/>
          </w:divBdr>
          <w:divsChild>
            <w:div w:id="1010645856">
              <w:marLeft w:val="0"/>
              <w:marRight w:val="0"/>
              <w:marTop w:val="0"/>
              <w:marBottom w:val="0"/>
              <w:divBdr>
                <w:top w:val="none" w:sz="0" w:space="0" w:color="auto"/>
                <w:left w:val="none" w:sz="0" w:space="0" w:color="auto"/>
                <w:bottom w:val="none" w:sz="0" w:space="0" w:color="auto"/>
                <w:right w:val="none" w:sz="0" w:space="0" w:color="auto"/>
              </w:divBdr>
              <w:divsChild>
                <w:div w:id="164095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79298">
      <w:bodyDiv w:val="1"/>
      <w:marLeft w:val="0"/>
      <w:marRight w:val="0"/>
      <w:marTop w:val="0"/>
      <w:marBottom w:val="0"/>
      <w:divBdr>
        <w:top w:val="none" w:sz="0" w:space="0" w:color="auto"/>
        <w:left w:val="none" w:sz="0" w:space="0" w:color="auto"/>
        <w:bottom w:val="none" w:sz="0" w:space="0" w:color="auto"/>
        <w:right w:val="none" w:sz="0" w:space="0" w:color="auto"/>
      </w:divBdr>
    </w:div>
    <w:div w:id="1841236776">
      <w:bodyDiv w:val="1"/>
      <w:marLeft w:val="0"/>
      <w:marRight w:val="0"/>
      <w:marTop w:val="0"/>
      <w:marBottom w:val="0"/>
      <w:divBdr>
        <w:top w:val="none" w:sz="0" w:space="0" w:color="auto"/>
        <w:left w:val="none" w:sz="0" w:space="0" w:color="auto"/>
        <w:bottom w:val="none" w:sz="0" w:space="0" w:color="auto"/>
        <w:right w:val="none" w:sz="0" w:space="0" w:color="auto"/>
      </w:divBdr>
    </w:div>
    <w:div w:id="1848905086">
      <w:bodyDiv w:val="1"/>
      <w:marLeft w:val="0"/>
      <w:marRight w:val="0"/>
      <w:marTop w:val="0"/>
      <w:marBottom w:val="0"/>
      <w:divBdr>
        <w:top w:val="none" w:sz="0" w:space="0" w:color="auto"/>
        <w:left w:val="none" w:sz="0" w:space="0" w:color="auto"/>
        <w:bottom w:val="none" w:sz="0" w:space="0" w:color="auto"/>
        <w:right w:val="none" w:sz="0" w:space="0" w:color="auto"/>
      </w:divBdr>
      <w:divsChild>
        <w:div w:id="103307119">
          <w:marLeft w:val="547"/>
          <w:marRight w:val="0"/>
          <w:marTop w:val="0"/>
          <w:marBottom w:val="0"/>
          <w:divBdr>
            <w:top w:val="none" w:sz="0" w:space="0" w:color="auto"/>
            <w:left w:val="none" w:sz="0" w:space="0" w:color="auto"/>
            <w:bottom w:val="none" w:sz="0" w:space="0" w:color="auto"/>
            <w:right w:val="none" w:sz="0" w:space="0" w:color="auto"/>
          </w:divBdr>
        </w:div>
        <w:div w:id="1269004165">
          <w:marLeft w:val="547"/>
          <w:marRight w:val="0"/>
          <w:marTop w:val="0"/>
          <w:marBottom w:val="0"/>
          <w:divBdr>
            <w:top w:val="none" w:sz="0" w:space="0" w:color="auto"/>
            <w:left w:val="none" w:sz="0" w:space="0" w:color="auto"/>
            <w:bottom w:val="none" w:sz="0" w:space="0" w:color="auto"/>
            <w:right w:val="none" w:sz="0" w:space="0" w:color="auto"/>
          </w:divBdr>
        </w:div>
      </w:divsChild>
    </w:div>
    <w:div w:id="1873414781">
      <w:bodyDiv w:val="1"/>
      <w:marLeft w:val="0"/>
      <w:marRight w:val="0"/>
      <w:marTop w:val="0"/>
      <w:marBottom w:val="0"/>
      <w:divBdr>
        <w:top w:val="none" w:sz="0" w:space="0" w:color="auto"/>
        <w:left w:val="none" w:sz="0" w:space="0" w:color="auto"/>
        <w:bottom w:val="none" w:sz="0" w:space="0" w:color="auto"/>
        <w:right w:val="none" w:sz="0" w:space="0" w:color="auto"/>
      </w:divBdr>
    </w:div>
    <w:div w:id="2019577886">
      <w:bodyDiv w:val="1"/>
      <w:marLeft w:val="0"/>
      <w:marRight w:val="0"/>
      <w:marTop w:val="0"/>
      <w:marBottom w:val="0"/>
      <w:divBdr>
        <w:top w:val="none" w:sz="0" w:space="0" w:color="auto"/>
        <w:left w:val="none" w:sz="0" w:space="0" w:color="auto"/>
        <w:bottom w:val="none" w:sz="0" w:space="0" w:color="auto"/>
        <w:right w:val="none" w:sz="0" w:space="0" w:color="auto"/>
      </w:divBdr>
      <w:divsChild>
        <w:div w:id="151407187">
          <w:marLeft w:val="446"/>
          <w:marRight w:val="0"/>
          <w:marTop w:val="0"/>
          <w:marBottom w:val="0"/>
          <w:divBdr>
            <w:top w:val="none" w:sz="0" w:space="0" w:color="auto"/>
            <w:left w:val="none" w:sz="0" w:space="0" w:color="auto"/>
            <w:bottom w:val="none" w:sz="0" w:space="0" w:color="auto"/>
            <w:right w:val="none" w:sz="0" w:space="0" w:color="auto"/>
          </w:divBdr>
        </w:div>
        <w:div w:id="586960596">
          <w:marLeft w:val="446"/>
          <w:marRight w:val="0"/>
          <w:marTop w:val="0"/>
          <w:marBottom w:val="0"/>
          <w:divBdr>
            <w:top w:val="none" w:sz="0" w:space="0" w:color="auto"/>
            <w:left w:val="none" w:sz="0" w:space="0" w:color="auto"/>
            <w:bottom w:val="none" w:sz="0" w:space="0" w:color="auto"/>
            <w:right w:val="none" w:sz="0" w:space="0" w:color="auto"/>
          </w:divBdr>
        </w:div>
        <w:div w:id="1735662194">
          <w:marLeft w:val="446"/>
          <w:marRight w:val="0"/>
          <w:marTop w:val="0"/>
          <w:marBottom w:val="0"/>
          <w:divBdr>
            <w:top w:val="none" w:sz="0" w:space="0" w:color="auto"/>
            <w:left w:val="none" w:sz="0" w:space="0" w:color="auto"/>
            <w:bottom w:val="none" w:sz="0" w:space="0" w:color="auto"/>
            <w:right w:val="none" w:sz="0" w:space="0" w:color="auto"/>
          </w:divBdr>
        </w:div>
      </w:divsChild>
    </w:div>
    <w:div w:id="209716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rcst.org/reflection-note-road-transport-decarbonisation-innovative-policy-approaches-for-competitiveness-and-invest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C00103-0B5B-9346-B184-368A0784A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EU ETS Directive Review:</vt:lpstr>
    </vt:vector>
  </TitlesOfParts>
  <Company/>
  <LinksUpToDate>false</LinksUpToDate>
  <CharactersWithSpaces>5428</CharactersWithSpaces>
  <SharedDoc>false</SharedDoc>
  <HLinks>
    <vt:vector size="174" baseType="variant">
      <vt:variant>
        <vt:i4>1179698</vt:i4>
      </vt:variant>
      <vt:variant>
        <vt:i4>92</vt:i4>
      </vt:variant>
      <vt:variant>
        <vt:i4>0</vt:i4>
      </vt:variant>
      <vt:variant>
        <vt:i4>5</vt:i4>
      </vt:variant>
      <vt:variant>
        <vt:lpwstr/>
      </vt:variant>
      <vt:variant>
        <vt:lpwstr>_Toc95210392</vt:lpwstr>
      </vt:variant>
      <vt:variant>
        <vt:i4>1114162</vt:i4>
      </vt:variant>
      <vt:variant>
        <vt:i4>86</vt:i4>
      </vt:variant>
      <vt:variant>
        <vt:i4>0</vt:i4>
      </vt:variant>
      <vt:variant>
        <vt:i4>5</vt:i4>
      </vt:variant>
      <vt:variant>
        <vt:lpwstr/>
      </vt:variant>
      <vt:variant>
        <vt:lpwstr>_Toc95210391</vt:lpwstr>
      </vt:variant>
      <vt:variant>
        <vt:i4>1048626</vt:i4>
      </vt:variant>
      <vt:variant>
        <vt:i4>80</vt:i4>
      </vt:variant>
      <vt:variant>
        <vt:i4>0</vt:i4>
      </vt:variant>
      <vt:variant>
        <vt:i4>5</vt:i4>
      </vt:variant>
      <vt:variant>
        <vt:lpwstr/>
      </vt:variant>
      <vt:variant>
        <vt:lpwstr>_Toc95210390</vt:lpwstr>
      </vt:variant>
      <vt:variant>
        <vt:i4>1638451</vt:i4>
      </vt:variant>
      <vt:variant>
        <vt:i4>74</vt:i4>
      </vt:variant>
      <vt:variant>
        <vt:i4>0</vt:i4>
      </vt:variant>
      <vt:variant>
        <vt:i4>5</vt:i4>
      </vt:variant>
      <vt:variant>
        <vt:lpwstr/>
      </vt:variant>
      <vt:variant>
        <vt:lpwstr>_Toc95210389</vt:lpwstr>
      </vt:variant>
      <vt:variant>
        <vt:i4>1572915</vt:i4>
      </vt:variant>
      <vt:variant>
        <vt:i4>68</vt:i4>
      </vt:variant>
      <vt:variant>
        <vt:i4>0</vt:i4>
      </vt:variant>
      <vt:variant>
        <vt:i4>5</vt:i4>
      </vt:variant>
      <vt:variant>
        <vt:lpwstr/>
      </vt:variant>
      <vt:variant>
        <vt:lpwstr>_Toc95210388</vt:lpwstr>
      </vt:variant>
      <vt:variant>
        <vt:i4>1507379</vt:i4>
      </vt:variant>
      <vt:variant>
        <vt:i4>62</vt:i4>
      </vt:variant>
      <vt:variant>
        <vt:i4>0</vt:i4>
      </vt:variant>
      <vt:variant>
        <vt:i4>5</vt:i4>
      </vt:variant>
      <vt:variant>
        <vt:lpwstr/>
      </vt:variant>
      <vt:variant>
        <vt:lpwstr>_Toc95210387</vt:lpwstr>
      </vt:variant>
      <vt:variant>
        <vt:i4>1441843</vt:i4>
      </vt:variant>
      <vt:variant>
        <vt:i4>56</vt:i4>
      </vt:variant>
      <vt:variant>
        <vt:i4>0</vt:i4>
      </vt:variant>
      <vt:variant>
        <vt:i4>5</vt:i4>
      </vt:variant>
      <vt:variant>
        <vt:lpwstr/>
      </vt:variant>
      <vt:variant>
        <vt:lpwstr>_Toc95210386</vt:lpwstr>
      </vt:variant>
      <vt:variant>
        <vt:i4>1376307</vt:i4>
      </vt:variant>
      <vt:variant>
        <vt:i4>50</vt:i4>
      </vt:variant>
      <vt:variant>
        <vt:i4>0</vt:i4>
      </vt:variant>
      <vt:variant>
        <vt:i4>5</vt:i4>
      </vt:variant>
      <vt:variant>
        <vt:lpwstr/>
      </vt:variant>
      <vt:variant>
        <vt:lpwstr>_Toc95210385</vt:lpwstr>
      </vt:variant>
      <vt:variant>
        <vt:i4>1310771</vt:i4>
      </vt:variant>
      <vt:variant>
        <vt:i4>44</vt:i4>
      </vt:variant>
      <vt:variant>
        <vt:i4>0</vt:i4>
      </vt:variant>
      <vt:variant>
        <vt:i4>5</vt:i4>
      </vt:variant>
      <vt:variant>
        <vt:lpwstr/>
      </vt:variant>
      <vt:variant>
        <vt:lpwstr>_Toc95210384</vt:lpwstr>
      </vt:variant>
      <vt:variant>
        <vt:i4>1245235</vt:i4>
      </vt:variant>
      <vt:variant>
        <vt:i4>38</vt:i4>
      </vt:variant>
      <vt:variant>
        <vt:i4>0</vt:i4>
      </vt:variant>
      <vt:variant>
        <vt:i4>5</vt:i4>
      </vt:variant>
      <vt:variant>
        <vt:lpwstr/>
      </vt:variant>
      <vt:variant>
        <vt:lpwstr>_Toc95210383</vt:lpwstr>
      </vt:variant>
      <vt:variant>
        <vt:i4>1179699</vt:i4>
      </vt:variant>
      <vt:variant>
        <vt:i4>32</vt:i4>
      </vt:variant>
      <vt:variant>
        <vt:i4>0</vt:i4>
      </vt:variant>
      <vt:variant>
        <vt:i4>5</vt:i4>
      </vt:variant>
      <vt:variant>
        <vt:lpwstr/>
      </vt:variant>
      <vt:variant>
        <vt:lpwstr>_Toc95210382</vt:lpwstr>
      </vt:variant>
      <vt:variant>
        <vt:i4>1114163</vt:i4>
      </vt:variant>
      <vt:variant>
        <vt:i4>26</vt:i4>
      </vt:variant>
      <vt:variant>
        <vt:i4>0</vt:i4>
      </vt:variant>
      <vt:variant>
        <vt:i4>5</vt:i4>
      </vt:variant>
      <vt:variant>
        <vt:lpwstr/>
      </vt:variant>
      <vt:variant>
        <vt:lpwstr>_Toc95210381</vt:lpwstr>
      </vt:variant>
      <vt:variant>
        <vt:i4>1048627</vt:i4>
      </vt:variant>
      <vt:variant>
        <vt:i4>20</vt:i4>
      </vt:variant>
      <vt:variant>
        <vt:i4>0</vt:i4>
      </vt:variant>
      <vt:variant>
        <vt:i4>5</vt:i4>
      </vt:variant>
      <vt:variant>
        <vt:lpwstr/>
      </vt:variant>
      <vt:variant>
        <vt:lpwstr>_Toc95210380</vt:lpwstr>
      </vt:variant>
      <vt:variant>
        <vt:i4>1638460</vt:i4>
      </vt:variant>
      <vt:variant>
        <vt:i4>14</vt:i4>
      </vt:variant>
      <vt:variant>
        <vt:i4>0</vt:i4>
      </vt:variant>
      <vt:variant>
        <vt:i4>5</vt:i4>
      </vt:variant>
      <vt:variant>
        <vt:lpwstr/>
      </vt:variant>
      <vt:variant>
        <vt:lpwstr>_Toc95210379</vt:lpwstr>
      </vt:variant>
      <vt:variant>
        <vt:i4>1572924</vt:i4>
      </vt:variant>
      <vt:variant>
        <vt:i4>8</vt:i4>
      </vt:variant>
      <vt:variant>
        <vt:i4>0</vt:i4>
      </vt:variant>
      <vt:variant>
        <vt:i4>5</vt:i4>
      </vt:variant>
      <vt:variant>
        <vt:lpwstr/>
      </vt:variant>
      <vt:variant>
        <vt:lpwstr>_Toc95210378</vt:lpwstr>
      </vt:variant>
      <vt:variant>
        <vt:i4>1507388</vt:i4>
      </vt:variant>
      <vt:variant>
        <vt:i4>2</vt:i4>
      </vt:variant>
      <vt:variant>
        <vt:i4>0</vt:i4>
      </vt:variant>
      <vt:variant>
        <vt:i4>5</vt:i4>
      </vt:variant>
      <vt:variant>
        <vt:lpwstr/>
      </vt:variant>
      <vt:variant>
        <vt:lpwstr>_Toc95210377</vt:lpwstr>
      </vt:variant>
      <vt:variant>
        <vt:i4>1114203</vt:i4>
      </vt:variant>
      <vt:variant>
        <vt:i4>30</vt:i4>
      </vt:variant>
      <vt:variant>
        <vt:i4>0</vt:i4>
      </vt:variant>
      <vt:variant>
        <vt:i4>5</vt:i4>
      </vt:variant>
      <vt:variant>
        <vt:lpwstr>https://www.ieta.org/resources/EU/2021 UK-EU Linkage Joint Letter/UK-EU ETS Linkage Joint Letter (UK).pdf</vt:lpwstr>
      </vt:variant>
      <vt:variant>
        <vt:lpwstr/>
      </vt:variant>
      <vt:variant>
        <vt:i4>5963863</vt:i4>
      </vt:variant>
      <vt:variant>
        <vt:i4>27</vt:i4>
      </vt:variant>
      <vt:variant>
        <vt:i4>0</vt:i4>
      </vt:variant>
      <vt:variant>
        <vt:i4>5</vt:i4>
      </vt:variant>
      <vt:variant>
        <vt:lpwstr>https://www.gov.uk/government/publications/uk-emissions-trading-scheme-ets-authority-cost-containment-mechanism-decisions/uk-ets-authority-statement-cost-containment-mechanism-decision-january-2022</vt:lpwstr>
      </vt:variant>
      <vt:variant>
        <vt:lpwstr/>
      </vt:variant>
      <vt:variant>
        <vt:i4>4194410</vt:i4>
      </vt:variant>
      <vt:variant>
        <vt:i4>24</vt:i4>
      </vt:variant>
      <vt:variant>
        <vt:i4>0</vt:i4>
      </vt:variant>
      <vt:variant>
        <vt:i4>5</vt:i4>
      </vt:variant>
      <vt:variant>
        <vt:lpwstr>https://icapcarbonaction.com/en/?option=com_etsmap&amp;task=export&amp;format=pdf&amp;layout=list&amp;systems%5b%5d=99</vt:lpwstr>
      </vt:variant>
      <vt:variant>
        <vt:lpwstr>:~:text=To%20ensure%20a%20minimum%20level,USD%2028.21)%20is%20in%20place</vt:lpwstr>
      </vt:variant>
      <vt:variant>
        <vt:i4>4128867</vt:i4>
      </vt:variant>
      <vt:variant>
        <vt:i4>21</vt:i4>
      </vt:variant>
      <vt:variant>
        <vt:i4>0</vt:i4>
      </vt:variant>
      <vt:variant>
        <vt:i4>5</vt:i4>
      </vt:variant>
      <vt:variant>
        <vt:lpwstr>https://www.gov.uk/government/publications/uk-emissions-trading-scheme-markets/uk-emissions-trading-scheme-markets</vt:lpwstr>
      </vt:variant>
      <vt:variant>
        <vt:lpwstr/>
      </vt:variant>
      <vt:variant>
        <vt:i4>5505104</vt:i4>
      </vt:variant>
      <vt:variant>
        <vt:i4>18</vt:i4>
      </vt:variant>
      <vt:variant>
        <vt:i4>0</vt:i4>
      </vt:variant>
      <vt:variant>
        <vt:i4>5</vt:i4>
      </vt:variant>
      <vt:variant>
        <vt:lpwstr>https://ukandeu.ac.uk/explainers/uk-eu-emissions-trading-schemes/</vt:lpwstr>
      </vt:variant>
      <vt:variant>
        <vt:lpwstr>:~:text=What%20is%20the%20UK's%20Emissions,the%20UK%20and%20the%20EEA</vt:lpwstr>
      </vt:variant>
      <vt:variant>
        <vt:i4>7733315</vt:i4>
      </vt:variant>
      <vt:variant>
        <vt:i4>15</vt:i4>
      </vt:variant>
      <vt:variant>
        <vt:i4>0</vt:i4>
      </vt:variant>
      <vt:variant>
        <vt:i4>5</vt:i4>
      </vt:variant>
      <vt:variant>
        <vt:lpwstr>https://www.esma.europa.eu/sites/default/files/library/esma70-445-7_preliminary_report_on_emission_allowances.pd</vt:lpwstr>
      </vt:variant>
      <vt:variant>
        <vt:lpwstr/>
      </vt:variant>
      <vt:variant>
        <vt:i4>852063</vt:i4>
      </vt:variant>
      <vt:variant>
        <vt:i4>12</vt:i4>
      </vt:variant>
      <vt:variant>
        <vt:i4>0</vt:i4>
      </vt:variant>
      <vt:variant>
        <vt:i4>5</vt:i4>
      </vt:variant>
      <vt:variant>
        <vt:lpwstr>https://www.theice.com/products/197/EUA-Futures/data?marketId=6817108&amp;span=3</vt:lpwstr>
      </vt:variant>
      <vt:variant>
        <vt:lpwstr/>
      </vt:variant>
      <vt:variant>
        <vt:i4>1114158</vt:i4>
      </vt:variant>
      <vt:variant>
        <vt:i4>9</vt:i4>
      </vt:variant>
      <vt:variant>
        <vt:i4>0</vt:i4>
      </vt:variant>
      <vt:variant>
        <vt:i4>5</vt:i4>
      </vt:variant>
      <vt:variant>
        <vt:lpwstr>https://www.europarl.europa.eu/doceo/document/ENVI-PR-703068_EN.html</vt:lpwstr>
      </vt:variant>
      <vt:variant>
        <vt:lpwstr/>
      </vt:variant>
      <vt:variant>
        <vt:i4>1245231</vt:i4>
      </vt:variant>
      <vt:variant>
        <vt:i4>6</vt:i4>
      </vt:variant>
      <vt:variant>
        <vt:i4>0</vt:i4>
      </vt:variant>
      <vt:variant>
        <vt:i4>5</vt:i4>
      </vt:variant>
      <vt:variant>
        <vt:lpwstr>https://www.europarl.europa.eu/doceo/document/A-8-2017-0003_EN.html</vt:lpwstr>
      </vt:variant>
      <vt:variant>
        <vt:lpwstr/>
      </vt:variant>
      <vt:variant>
        <vt:i4>7208976</vt:i4>
      </vt:variant>
      <vt:variant>
        <vt:i4>3</vt:i4>
      </vt:variant>
      <vt:variant>
        <vt:i4>0</vt:i4>
      </vt:variant>
      <vt:variant>
        <vt:i4>5</vt:i4>
      </vt:variant>
      <vt:variant>
        <vt:lpwstr>https://eur-lex.europa.eu/resource.html?uri=cellar:7b89687a-eec6-11eb-a71c-01aa75ed71a1.0001.01/DOC_4&amp;format=PDF</vt:lpwstr>
      </vt:variant>
      <vt:variant>
        <vt:lpwstr/>
      </vt:variant>
      <vt:variant>
        <vt:i4>5570585</vt:i4>
      </vt:variant>
      <vt:variant>
        <vt:i4>0</vt:i4>
      </vt:variant>
      <vt:variant>
        <vt:i4>0</vt:i4>
      </vt:variant>
      <vt:variant>
        <vt:i4>5</vt:i4>
      </vt:variant>
      <vt:variant>
        <vt:lpwstr>https://ercst.org/wp-content/uploads/2021/09/20210914-Final-Paper-1-2.pdf</vt:lpwstr>
      </vt:variant>
      <vt:variant>
        <vt:lpwstr/>
      </vt:variant>
      <vt:variant>
        <vt:i4>2031665</vt:i4>
      </vt:variant>
      <vt:variant>
        <vt:i4>3</vt:i4>
      </vt:variant>
      <vt:variant>
        <vt:i4>0</vt:i4>
      </vt:variant>
      <vt:variant>
        <vt:i4>5</vt:i4>
      </vt:variant>
      <vt:variant>
        <vt:lpwstr>mailto:jlopez@ercst.org</vt:lpwstr>
      </vt:variant>
      <vt:variant>
        <vt:lpwstr/>
      </vt:variant>
      <vt:variant>
        <vt:i4>4653083</vt:i4>
      </vt:variant>
      <vt:variant>
        <vt:i4>0</vt:i4>
      </vt:variant>
      <vt:variant>
        <vt:i4>0</vt:i4>
      </vt:variant>
      <vt:variant>
        <vt:i4>5</vt:i4>
      </vt:variant>
      <vt:variant>
        <vt:lpwstr>https://eur-lex.europa.eu/legal-content/EN/TXT/PDF/?uri=CELEX:02003L0087-20200101&amp;from=EN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ETS Directive Review:</dc:title>
  <dc:subject>subtitle</dc:subject>
  <dc:creator>A. Marcu, J. Cooper, C. Cavallera</dc:creator>
  <cp:keywords/>
  <dc:description/>
  <cp:lastModifiedBy>Cecilia Meinardi | ERCST</cp:lastModifiedBy>
  <cp:revision>6</cp:revision>
  <cp:lastPrinted>2024-10-28T14:43:00Z</cp:lastPrinted>
  <dcterms:created xsi:type="dcterms:W3CDTF">2025-12-17T17:04:00Z</dcterms:created>
  <dcterms:modified xsi:type="dcterms:W3CDTF">2025-12-18T07:55:00Z</dcterms:modified>
</cp:coreProperties>
</file>