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B3C51" w14:textId="573B66CF" w:rsidR="008A72E6" w:rsidRDefault="008D5582" w:rsidP="00AD3191">
      <w:pPr>
        <w:pStyle w:val="Title"/>
        <w:spacing w:before="0"/>
        <w:rPr>
          <w:rFonts w:asciiTheme="minorHAnsi" w:hAnsiTheme="minorHAnsi" w:cstheme="minorHAnsi"/>
          <w:sz w:val="44"/>
          <w:szCs w:val="44"/>
        </w:rPr>
      </w:pPr>
      <w:r w:rsidRPr="00D30ED9">
        <w:rPr>
          <w:rFonts w:asciiTheme="minorHAnsi" w:hAnsiTheme="minorHAnsi" w:cstheme="minorHAnsi"/>
          <w:sz w:val="44"/>
          <w:szCs w:val="44"/>
        </w:rPr>
        <w:t xml:space="preserve">Future of </w:t>
      </w:r>
      <w:r w:rsidR="00160658">
        <w:rPr>
          <w:rFonts w:asciiTheme="minorHAnsi" w:hAnsiTheme="minorHAnsi" w:cstheme="minorHAnsi"/>
          <w:sz w:val="44"/>
          <w:szCs w:val="44"/>
        </w:rPr>
        <w:t>Emission</w:t>
      </w:r>
      <w:r w:rsidR="00964283">
        <w:rPr>
          <w:rFonts w:asciiTheme="minorHAnsi" w:hAnsiTheme="minorHAnsi" w:cstheme="minorHAnsi"/>
          <w:sz w:val="44"/>
          <w:szCs w:val="44"/>
        </w:rPr>
        <w:t>s</w:t>
      </w:r>
      <w:r w:rsidR="00160658">
        <w:rPr>
          <w:rFonts w:asciiTheme="minorHAnsi" w:hAnsiTheme="minorHAnsi" w:cstheme="minorHAnsi"/>
          <w:sz w:val="44"/>
          <w:szCs w:val="44"/>
        </w:rPr>
        <w:t xml:space="preserve"> Trading in the EU</w:t>
      </w:r>
      <w:r w:rsidR="00DB659D" w:rsidRPr="00D30ED9">
        <w:rPr>
          <w:rFonts w:asciiTheme="minorHAnsi" w:hAnsiTheme="minorHAnsi" w:cstheme="minorHAnsi"/>
          <w:sz w:val="44"/>
          <w:szCs w:val="44"/>
        </w:rPr>
        <w:t>:</w:t>
      </w:r>
      <w:r w:rsidR="00AD3191" w:rsidRPr="00D30ED9">
        <w:rPr>
          <w:rFonts w:asciiTheme="minorHAnsi" w:hAnsiTheme="minorHAnsi" w:cstheme="minorHAnsi"/>
          <w:sz w:val="44"/>
          <w:szCs w:val="44"/>
        </w:rPr>
        <w:t xml:space="preserve"> </w:t>
      </w:r>
    </w:p>
    <w:p w14:paraId="6FE22D6A" w14:textId="78FFEBF0" w:rsidR="00DB659D" w:rsidRPr="00D30ED9" w:rsidRDefault="008A72E6" w:rsidP="00AD3191">
      <w:pPr>
        <w:pStyle w:val="Title"/>
        <w:spacing w:before="0"/>
        <w:rPr>
          <w:rFonts w:asciiTheme="minorHAnsi" w:hAnsiTheme="minorHAnsi" w:cstheme="minorHAnsi"/>
          <w:sz w:val="44"/>
          <w:szCs w:val="44"/>
        </w:rPr>
      </w:pPr>
      <w:r>
        <w:rPr>
          <w:rFonts w:asciiTheme="minorHAnsi" w:hAnsiTheme="minorHAnsi" w:cstheme="minorHAnsi"/>
          <w:sz w:val="44"/>
          <w:szCs w:val="44"/>
        </w:rPr>
        <w:t>Carbon Dioxide Removals (CDRs)</w:t>
      </w:r>
      <w:r w:rsidR="000C431A">
        <w:rPr>
          <w:rFonts w:asciiTheme="minorHAnsi" w:hAnsiTheme="minorHAnsi" w:cstheme="minorHAnsi"/>
          <w:sz w:val="44"/>
          <w:szCs w:val="44"/>
        </w:rPr>
        <w:t xml:space="preserve"> </w:t>
      </w:r>
    </w:p>
    <w:p w14:paraId="518C6FB2" w14:textId="521DED78" w:rsidR="00DB659D" w:rsidRPr="004D1E9A" w:rsidRDefault="00682626" w:rsidP="008A72E6">
      <w:pPr>
        <w:pStyle w:val="Title"/>
        <w:spacing w:before="0"/>
        <w:rPr>
          <w:rFonts w:asciiTheme="minorHAnsi" w:hAnsiTheme="minorHAnsi" w:cstheme="minorHAnsi"/>
          <w:sz w:val="36"/>
          <w:szCs w:val="36"/>
        </w:rPr>
      </w:pPr>
      <w:r w:rsidRPr="004D1E9A">
        <w:rPr>
          <w:rFonts w:asciiTheme="minorHAnsi" w:hAnsiTheme="minorHAnsi" w:cstheme="minorHAnsi"/>
          <w:sz w:val="36"/>
          <w:szCs w:val="36"/>
        </w:rPr>
        <w:t xml:space="preserve">Launch </w:t>
      </w:r>
      <w:r w:rsidR="005303A5" w:rsidRPr="004D1E9A">
        <w:rPr>
          <w:rFonts w:asciiTheme="minorHAnsi" w:hAnsiTheme="minorHAnsi" w:cstheme="minorHAnsi"/>
          <w:sz w:val="36"/>
          <w:szCs w:val="36"/>
        </w:rPr>
        <w:t>Event</w:t>
      </w:r>
      <w:r w:rsidR="00907A56" w:rsidRPr="004D1E9A">
        <w:rPr>
          <w:rFonts w:asciiTheme="minorHAnsi" w:hAnsiTheme="minorHAnsi" w:cstheme="minorHAnsi"/>
          <w:sz w:val="36"/>
          <w:szCs w:val="36"/>
        </w:rPr>
        <w:t xml:space="preserve"> (Public)</w:t>
      </w:r>
    </w:p>
    <w:p w14:paraId="5F2F4C91" w14:textId="77777777" w:rsidR="008A72E6" w:rsidRPr="008A72E6" w:rsidRDefault="008A72E6" w:rsidP="008A72E6">
      <w:pPr>
        <w:pStyle w:val="Title"/>
        <w:spacing w:before="0"/>
        <w:rPr>
          <w:rFonts w:asciiTheme="minorHAnsi" w:hAnsiTheme="minorHAnsi" w:cstheme="minorHAnsi"/>
          <w:sz w:val="16"/>
          <w:szCs w:val="16"/>
        </w:rPr>
      </w:pPr>
    </w:p>
    <w:p w14:paraId="0C06910F" w14:textId="255C1BBC" w:rsidR="006A4FD8" w:rsidRPr="004D1E9A" w:rsidRDefault="004D1E9A" w:rsidP="006A4FD8">
      <w:pPr>
        <w:spacing w:before="71"/>
        <w:ind w:left="603" w:right="621"/>
        <w:jc w:val="center"/>
        <w:rPr>
          <w:b/>
          <w:color w:val="0070C0"/>
          <w:sz w:val="28"/>
          <w:szCs w:val="28"/>
        </w:rPr>
      </w:pPr>
      <w:r w:rsidRPr="004D1E9A">
        <w:rPr>
          <w:b/>
          <w:sz w:val="28"/>
          <w:szCs w:val="28"/>
        </w:rPr>
        <w:t>Draft Agenda</w:t>
      </w:r>
    </w:p>
    <w:p w14:paraId="613DD91C" w14:textId="65BD7B27" w:rsidR="0070774A" w:rsidRPr="0070774A" w:rsidRDefault="0070774A" w:rsidP="0070774A">
      <w:pPr>
        <w:jc w:val="center"/>
        <w:rPr>
          <w:bCs/>
          <w:i/>
          <w:iCs/>
          <w:color w:val="000000" w:themeColor="text1"/>
        </w:rPr>
      </w:pPr>
      <w:r w:rsidRPr="00BD4FD6">
        <w:rPr>
          <w:bCs/>
          <w:i/>
          <w:iCs/>
          <w:color w:val="000000" w:themeColor="text1"/>
        </w:rPr>
        <w:t>Speakers currently under confirmation</w:t>
      </w:r>
    </w:p>
    <w:p w14:paraId="75513273" w14:textId="77777777" w:rsidR="009C385A" w:rsidRDefault="009C385A" w:rsidP="000C6B5F">
      <w:pPr>
        <w:outlineLvl w:val="0"/>
        <w:rPr>
          <w:rFonts w:eastAsia="Times New Roman" w:cs="Tahoma"/>
          <w:b/>
          <w:bCs/>
          <w:color w:val="000000" w:themeColor="text1"/>
          <w:sz w:val="21"/>
          <w:szCs w:val="16"/>
        </w:rPr>
      </w:pPr>
    </w:p>
    <w:p w14:paraId="00ACB655" w14:textId="77777777" w:rsidR="004964EA" w:rsidRDefault="004964EA" w:rsidP="000C6B5F">
      <w:pPr>
        <w:outlineLvl w:val="0"/>
        <w:rPr>
          <w:rFonts w:eastAsia="Times New Roman" w:cs="Tahoma"/>
          <w:b/>
          <w:bCs/>
          <w:color w:val="000000" w:themeColor="text1"/>
          <w:sz w:val="21"/>
          <w:szCs w:val="16"/>
        </w:rPr>
      </w:pPr>
    </w:p>
    <w:p w14:paraId="0BE02288" w14:textId="77777777" w:rsidR="004964EA" w:rsidRPr="00615548" w:rsidRDefault="004964EA" w:rsidP="000C6B5F">
      <w:pPr>
        <w:outlineLvl w:val="0"/>
        <w:rPr>
          <w:rFonts w:eastAsia="Times New Roman" w:cs="Tahoma"/>
          <w:b/>
          <w:bCs/>
          <w:color w:val="000000" w:themeColor="text1"/>
          <w:sz w:val="21"/>
          <w:szCs w:val="16"/>
        </w:rPr>
      </w:pPr>
    </w:p>
    <w:p w14:paraId="3A78ABB6" w14:textId="48F7D3B9" w:rsidR="000222D3" w:rsidRPr="005C3F2C" w:rsidRDefault="00682626" w:rsidP="00907A56">
      <w:pPr>
        <w:ind w:left="158"/>
        <w:jc w:val="both"/>
        <w:rPr>
          <w:color w:val="C0504D" w:themeColor="accent2"/>
          <w:sz w:val="24"/>
        </w:rPr>
      </w:pPr>
      <w:r>
        <w:rPr>
          <w:b/>
          <w:sz w:val="24"/>
        </w:rPr>
        <w:t>Date</w:t>
      </w:r>
      <w:r>
        <w:rPr>
          <w:sz w:val="24"/>
        </w:rPr>
        <w:t>:</w:t>
      </w:r>
      <w:r>
        <w:rPr>
          <w:spacing w:val="-2"/>
          <w:sz w:val="24"/>
        </w:rPr>
        <w:t xml:space="preserve"> </w:t>
      </w:r>
      <w:r w:rsidR="00160658">
        <w:rPr>
          <w:spacing w:val="-2"/>
          <w:sz w:val="24"/>
        </w:rPr>
        <w:t>T</w:t>
      </w:r>
      <w:r w:rsidR="004D1E9A">
        <w:rPr>
          <w:spacing w:val="-2"/>
          <w:sz w:val="24"/>
        </w:rPr>
        <w:t>hurs</w:t>
      </w:r>
      <w:r w:rsidR="00160658">
        <w:rPr>
          <w:spacing w:val="-2"/>
          <w:sz w:val="24"/>
        </w:rPr>
        <w:t>day</w:t>
      </w:r>
      <w:r w:rsidR="003C2567">
        <w:rPr>
          <w:sz w:val="24"/>
        </w:rPr>
        <w:t xml:space="preserve"> </w:t>
      </w:r>
      <w:r w:rsidR="00160658">
        <w:rPr>
          <w:sz w:val="24"/>
        </w:rPr>
        <w:t>Ju</w:t>
      </w:r>
      <w:r w:rsidR="004D1E9A">
        <w:rPr>
          <w:sz w:val="24"/>
        </w:rPr>
        <w:t>ne 26</w:t>
      </w:r>
      <w:r w:rsidR="005B4829">
        <w:rPr>
          <w:sz w:val="24"/>
        </w:rPr>
        <w:t>,</w:t>
      </w:r>
      <w:r w:rsidRPr="00D4576A">
        <w:rPr>
          <w:sz w:val="24"/>
        </w:rPr>
        <w:t xml:space="preserve"> </w:t>
      </w:r>
      <w:r>
        <w:rPr>
          <w:sz w:val="24"/>
        </w:rPr>
        <w:t>202</w:t>
      </w:r>
      <w:r w:rsidR="000C431A">
        <w:rPr>
          <w:sz w:val="24"/>
        </w:rPr>
        <w:t>5</w:t>
      </w:r>
    </w:p>
    <w:p w14:paraId="6BEC0663" w14:textId="65249DA6" w:rsidR="009E1987" w:rsidRPr="005C3F2C" w:rsidRDefault="00E45017" w:rsidP="009E1987">
      <w:pPr>
        <w:spacing w:before="42"/>
        <w:ind w:left="158"/>
        <w:jc w:val="both"/>
        <w:rPr>
          <w:color w:val="C0504D" w:themeColor="accent2"/>
          <w:sz w:val="24"/>
          <w:lang w:val="en-GB"/>
        </w:rPr>
      </w:pPr>
      <w:r w:rsidRPr="007E64D4">
        <w:rPr>
          <w:b/>
          <w:sz w:val="24"/>
          <w:lang w:val="en-GB"/>
        </w:rPr>
        <w:t>Time</w:t>
      </w:r>
      <w:r w:rsidRPr="007E64D4">
        <w:rPr>
          <w:sz w:val="24"/>
          <w:lang w:val="en-GB"/>
        </w:rPr>
        <w:t>:</w:t>
      </w:r>
      <w:r w:rsidR="00682626" w:rsidRPr="007E64D4">
        <w:rPr>
          <w:spacing w:val="-2"/>
          <w:sz w:val="24"/>
          <w:lang w:val="en-GB"/>
        </w:rPr>
        <w:t xml:space="preserve"> </w:t>
      </w:r>
      <w:r w:rsidR="00D33C73">
        <w:rPr>
          <w:sz w:val="24"/>
          <w:lang w:val="en-GB"/>
        </w:rPr>
        <w:t>1</w:t>
      </w:r>
      <w:r w:rsidR="004D1E9A">
        <w:rPr>
          <w:sz w:val="24"/>
          <w:lang w:val="en-GB"/>
        </w:rPr>
        <w:t>4</w:t>
      </w:r>
      <w:r w:rsidR="000C6B5F" w:rsidRPr="005C3F2C">
        <w:rPr>
          <w:sz w:val="24"/>
          <w:lang w:val="en-GB"/>
        </w:rPr>
        <w:t>:</w:t>
      </w:r>
      <w:r w:rsidR="00C713DD">
        <w:rPr>
          <w:sz w:val="24"/>
          <w:lang w:val="en-GB"/>
        </w:rPr>
        <w:t>0</w:t>
      </w:r>
      <w:r w:rsidR="00D33C73">
        <w:rPr>
          <w:sz w:val="24"/>
          <w:lang w:val="en-GB"/>
        </w:rPr>
        <w:t>0</w:t>
      </w:r>
      <w:r w:rsidR="00682626" w:rsidRPr="005C3F2C">
        <w:rPr>
          <w:spacing w:val="-2"/>
          <w:sz w:val="24"/>
          <w:lang w:val="en-GB"/>
        </w:rPr>
        <w:t xml:space="preserve"> </w:t>
      </w:r>
      <w:r w:rsidR="00682626" w:rsidRPr="005C3F2C">
        <w:rPr>
          <w:sz w:val="24"/>
          <w:lang w:val="en-GB"/>
        </w:rPr>
        <w:t>–</w:t>
      </w:r>
      <w:r w:rsidR="000C431A">
        <w:rPr>
          <w:sz w:val="24"/>
          <w:lang w:val="en-GB"/>
        </w:rPr>
        <w:t xml:space="preserve"> </w:t>
      </w:r>
      <w:r w:rsidR="00D33C73">
        <w:rPr>
          <w:sz w:val="24"/>
          <w:lang w:val="en-GB"/>
        </w:rPr>
        <w:t>1</w:t>
      </w:r>
      <w:r w:rsidR="004D1E9A">
        <w:rPr>
          <w:sz w:val="24"/>
          <w:lang w:val="en-GB"/>
        </w:rPr>
        <w:t>6</w:t>
      </w:r>
      <w:r w:rsidR="005E7B5A" w:rsidRPr="005C3F2C">
        <w:rPr>
          <w:sz w:val="24"/>
          <w:lang w:val="en-GB"/>
        </w:rPr>
        <w:t>:</w:t>
      </w:r>
      <w:r w:rsidR="00C713DD">
        <w:rPr>
          <w:sz w:val="24"/>
          <w:lang w:val="en-GB"/>
        </w:rPr>
        <w:t>0</w:t>
      </w:r>
      <w:r w:rsidR="00D33C73">
        <w:rPr>
          <w:sz w:val="24"/>
          <w:lang w:val="en-GB"/>
        </w:rPr>
        <w:t>0</w:t>
      </w:r>
      <w:r w:rsidR="00A33F90" w:rsidRPr="005C3F2C">
        <w:rPr>
          <w:sz w:val="24"/>
          <w:lang w:val="en-GB"/>
        </w:rPr>
        <w:t xml:space="preserve"> CE</w:t>
      </w:r>
      <w:r w:rsidR="0070774A" w:rsidRPr="005C3F2C">
        <w:rPr>
          <w:sz w:val="24"/>
          <w:lang w:val="en-GB"/>
        </w:rPr>
        <w:t>S</w:t>
      </w:r>
      <w:r w:rsidR="00A33F90" w:rsidRPr="005C3F2C">
        <w:rPr>
          <w:sz w:val="24"/>
          <w:lang w:val="en-GB"/>
        </w:rPr>
        <w:t>T</w:t>
      </w:r>
      <w:r w:rsidR="00EF4AA2" w:rsidRPr="005C3F2C">
        <w:rPr>
          <w:sz w:val="24"/>
          <w:lang w:val="en-GB"/>
        </w:rPr>
        <w:t xml:space="preserve"> </w:t>
      </w:r>
    </w:p>
    <w:p w14:paraId="0561D4ED" w14:textId="3CAF0AC2" w:rsidR="009E1987" w:rsidRPr="009E1987" w:rsidRDefault="0070774A" w:rsidP="009E1987">
      <w:pPr>
        <w:spacing w:before="42"/>
        <w:ind w:left="158"/>
        <w:jc w:val="both"/>
        <w:rPr>
          <w:sz w:val="24"/>
          <w:szCs w:val="24"/>
          <w:lang w:val="en-GB"/>
        </w:rPr>
      </w:pPr>
      <w:r w:rsidRPr="0070774A">
        <w:rPr>
          <w:b/>
          <w:color w:val="000000" w:themeColor="text1"/>
          <w:sz w:val="24"/>
          <w:szCs w:val="24"/>
          <w:lang w:val="en-GB"/>
        </w:rPr>
        <w:t>Venue</w:t>
      </w:r>
      <w:r w:rsidRPr="0070774A">
        <w:rPr>
          <w:color w:val="000000" w:themeColor="text1"/>
          <w:sz w:val="24"/>
          <w:szCs w:val="24"/>
          <w:lang w:val="en-GB"/>
        </w:rPr>
        <w:t>:</w:t>
      </w:r>
      <w:r w:rsidR="009E1987" w:rsidRPr="0070774A">
        <w:rPr>
          <w:color w:val="000000" w:themeColor="text1"/>
          <w:sz w:val="24"/>
          <w:szCs w:val="24"/>
          <w:lang w:val="en-GB"/>
        </w:rPr>
        <w:t xml:space="preserve"> </w:t>
      </w:r>
      <w:r w:rsidR="009E1987" w:rsidRPr="009E1987">
        <w:rPr>
          <w:color w:val="000000" w:themeColor="text1"/>
          <w:sz w:val="24"/>
          <w:szCs w:val="24"/>
        </w:rPr>
        <w:t xml:space="preserve">Hybrid </w:t>
      </w:r>
    </w:p>
    <w:p w14:paraId="77AC7E7F" w14:textId="25EC2D64" w:rsidR="009E1987" w:rsidRPr="009E1987" w:rsidRDefault="009E1987" w:rsidP="009E1987">
      <w:pPr>
        <w:pStyle w:val="ListParagraph"/>
        <w:widowControl/>
        <w:numPr>
          <w:ilvl w:val="0"/>
          <w:numId w:val="5"/>
        </w:numPr>
        <w:pBdr>
          <w:top w:val="nil"/>
          <w:left w:val="nil"/>
          <w:bottom w:val="nil"/>
          <w:right w:val="nil"/>
          <w:between w:val="nil"/>
        </w:pBdr>
        <w:autoSpaceDE/>
        <w:autoSpaceDN/>
        <w:spacing w:line="276" w:lineRule="auto"/>
        <w:contextualSpacing/>
        <w:jc w:val="both"/>
        <w:rPr>
          <w:sz w:val="24"/>
          <w:szCs w:val="24"/>
          <w:lang w:val="en-GB"/>
        </w:rPr>
      </w:pPr>
      <w:r w:rsidRPr="009E1987">
        <w:rPr>
          <w:color w:val="000000" w:themeColor="text1"/>
          <w:sz w:val="24"/>
          <w:szCs w:val="24"/>
        </w:rPr>
        <w:t xml:space="preserve">Brussels based – in person - </w:t>
      </w:r>
      <w:r w:rsidR="00DB6F31" w:rsidRPr="00DB6F31">
        <w:rPr>
          <w:spacing w:val="-3"/>
          <w:sz w:val="24"/>
          <w:szCs w:val="24"/>
          <w:lang w:val="en-GB"/>
        </w:rPr>
        <w:t>Rue Archimède 61</w:t>
      </w:r>
      <w:r w:rsidRPr="009E1987">
        <w:rPr>
          <w:sz w:val="24"/>
          <w:szCs w:val="24"/>
          <w:lang w:val="en-GB"/>
        </w:rPr>
        <w:t>, Bru</w:t>
      </w:r>
      <w:r>
        <w:rPr>
          <w:sz w:val="24"/>
          <w:szCs w:val="24"/>
          <w:lang w:val="en-GB"/>
        </w:rPr>
        <w:t>ss</w:t>
      </w:r>
      <w:r w:rsidRPr="009E1987">
        <w:rPr>
          <w:sz w:val="24"/>
          <w:szCs w:val="24"/>
          <w:lang w:val="en-GB"/>
        </w:rPr>
        <w:t>e</w:t>
      </w:r>
      <w:r>
        <w:rPr>
          <w:sz w:val="24"/>
          <w:szCs w:val="24"/>
          <w:lang w:val="en-GB"/>
        </w:rPr>
        <w:t>l</w:t>
      </w:r>
      <w:r w:rsidRPr="009E1987">
        <w:rPr>
          <w:sz w:val="24"/>
          <w:szCs w:val="24"/>
          <w:lang w:val="en-GB"/>
        </w:rPr>
        <w:t>s, Belgium</w:t>
      </w:r>
      <w:r>
        <w:rPr>
          <w:sz w:val="24"/>
          <w:szCs w:val="24"/>
          <w:lang w:val="en-GB"/>
        </w:rPr>
        <w:t>.</w:t>
      </w:r>
    </w:p>
    <w:p w14:paraId="0C3ADE87" w14:textId="7CAE0D3C" w:rsidR="000222D3" w:rsidRPr="00DE7EBD" w:rsidRDefault="009E1987" w:rsidP="00DE7EBD">
      <w:pPr>
        <w:pStyle w:val="ListParagraph"/>
        <w:widowControl/>
        <w:numPr>
          <w:ilvl w:val="0"/>
          <w:numId w:val="5"/>
        </w:numPr>
        <w:pBdr>
          <w:top w:val="nil"/>
          <w:left w:val="nil"/>
          <w:bottom w:val="nil"/>
          <w:right w:val="nil"/>
          <w:between w:val="nil"/>
        </w:pBdr>
        <w:autoSpaceDE/>
        <w:autoSpaceDN/>
        <w:spacing w:line="276" w:lineRule="auto"/>
        <w:contextualSpacing/>
        <w:jc w:val="both"/>
        <w:rPr>
          <w:color w:val="000000" w:themeColor="text1"/>
          <w:sz w:val="24"/>
          <w:szCs w:val="24"/>
        </w:rPr>
      </w:pPr>
      <w:r w:rsidRPr="009E1987">
        <w:rPr>
          <w:color w:val="000000" w:themeColor="text1"/>
          <w:sz w:val="24"/>
          <w:szCs w:val="24"/>
        </w:rPr>
        <w:t>Outside Brussels – online.</w:t>
      </w:r>
    </w:p>
    <w:p w14:paraId="09902228" w14:textId="77777777" w:rsidR="004964EA" w:rsidRDefault="004964EA" w:rsidP="004964EA">
      <w:pPr>
        <w:pStyle w:val="BodyText"/>
        <w:spacing w:before="160" w:line="276" w:lineRule="auto"/>
        <w:ind w:left="158" w:right="178"/>
        <w:jc w:val="both"/>
      </w:pPr>
    </w:p>
    <w:p w14:paraId="4ACF7E29" w14:textId="77D4418C" w:rsidR="002F7083" w:rsidRPr="002F7083" w:rsidRDefault="00DE7EBD" w:rsidP="004964EA">
      <w:pPr>
        <w:pStyle w:val="BodyText"/>
        <w:spacing w:before="160" w:line="276" w:lineRule="auto"/>
        <w:ind w:left="158" w:right="178"/>
        <w:jc w:val="both"/>
      </w:pPr>
      <w:r w:rsidRPr="00907A56">
        <w:rPr>
          <w:noProof/>
        </w:rPr>
        <mc:AlternateContent>
          <mc:Choice Requires="wps">
            <w:drawing>
              <wp:anchor distT="0" distB="0" distL="114300" distR="114300" simplePos="0" relativeHeight="487529472" behindDoc="1" locked="0" layoutInCell="1" allowOverlap="1" wp14:anchorId="7E9C33D2" wp14:editId="15B5BB04">
                <wp:simplePos x="0" y="0"/>
                <wp:positionH relativeFrom="page">
                  <wp:posOffset>1104900</wp:posOffset>
                </wp:positionH>
                <wp:positionV relativeFrom="paragraph">
                  <wp:posOffset>22860</wp:posOffset>
                </wp:positionV>
                <wp:extent cx="5349240" cy="4552950"/>
                <wp:effectExtent l="0" t="0" r="381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49240" cy="4552950"/>
                        </a:xfrm>
                        <a:custGeom>
                          <a:avLst/>
                          <a:gdLst>
                            <a:gd name="T0" fmla="+- 0 1740 1740"/>
                            <a:gd name="T1" fmla="*/ T0 w 8424"/>
                            <a:gd name="T2" fmla="+- 0 7113 -28"/>
                            <a:gd name="T3" fmla="*/ 7113 h 7818"/>
                            <a:gd name="T4" fmla="+- 0 1750 1740"/>
                            <a:gd name="T5" fmla="*/ T4 w 8424"/>
                            <a:gd name="T6" fmla="+- 0 7780 -28"/>
                            <a:gd name="T7" fmla="*/ 7780 h 7818"/>
                            <a:gd name="T8" fmla="+- 0 1750 1740"/>
                            <a:gd name="T9" fmla="*/ T8 w 8424"/>
                            <a:gd name="T10" fmla="+- 0 6789 -28"/>
                            <a:gd name="T11" fmla="*/ 6789 h 7818"/>
                            <a:gd name="T12" fmla="+- 0 1740 1740"/>
                            <a:gd name="T13" fmla="*/ T12 w 8424"/>
                            <a:gd name="T14" fmla="+- 0 5335 -28"/>
                            <a:gd name="T15" fmla="*/ 5335 h 7818"/>
                            <a:gd name="T16" fmla="+- 0 1740 1740"/>
                            <a:gd name="T17" fmla="*/ T16 w 8424"/>
                            <a:gd name="T18" fmla="+- 0 6465 -28"/>
                            <a:gd name="T19" fmla="*/ 6465 h 7818"/>
                            <a:gd name="T20" fmla="+- 0 1750 1740"/>
                            <a:gd name="T21" fmla="*/ T20 w 8424"/>
                            <a:gd name="T22" fmla="+- 0 6465 -28"/>
                            <a:gd name="T23" fmla="*/ 6465 h 7818"/>
                            <a:gd name="T24" fmla="+- 0 1750 1740"/>
                            <a:gd name="T25" fmla="*/ T24 w 8424"/>
                            <a:gd name="T26" fmla="+- 0 5335 -28"/>
                            <a:gd name="T27" fmla="*/ 5335 h 7818"/>
                            <a:gd name="T28" fmla="+- 0 1740 1740"/>
                            <a:gd name="T29" fmla="*/ T28 w 8424"/>
                            <a:gd name="T30" fmla="+- 0 3234 -28"/>
                            <a:gd name="T31" fmla="*/ 3234 h 7818"/>
                            <a:gd name="T32" fmla="+- 0 1740 1740"/>
                            <a:gd name="T33" fmla="*/ T32 w 8424"/>
                            <a:gd name="T34" fmla="+- 0 4365 -28"/>
                            <a:gd name="T35" fmla="*/ 4365 h 7818"/>
                            <a:gd name="T36" fmla="+- 0 1750 1740"/>
                            <a:gd name="T37" fmla="*/ T36 w 8424"/>
                            <a:gd name="T38" fmla="+- 0 5010 -28"/>
                            <a:gd name="T39" fmla="*/ 5010 h 7818"/>
                            <a:gd name="T40" fmla="+- 0 1750 1740"/>
                            <a:gd name="T41" fmla="*/ T40 w 8424"/>
                            <a:gd name="T42" fmla="+- 0 3880 -28"/>
                            <a:gd name="T43" fmla="*/ 3880 h 7818"/>
                            <a:gd name="T44" fmla="+- 0 1750 1740"/>
                            <a:gd name="T45" fmla="*/ T44 w 8424"/>
                            <a:gd name="T46" fmla="+- 0 971 -28"/>
                            <a:gd name="T47" fmla="*/ 971 h 7818"/>
                            <a:gd name="T48" fmla="+- 0 1740 1740"/>
                            <a:gd name="T49" fmla="*/ T48 w 8424"/>
                            <a:gd name="T50" fmla="+- 0 1779 -28"/>
                            <a:gd name="T51" fmla="*/ 1779 h 7818"/>
                            <a:gd name="T52" fmla="+- 0 1740 1740"/>
                            <a:gd name="T53" fmla="*/ T52 w 8424"/>
                            <a:gd name="T54" fmla="+- 0 2425 -28"/>
                            <a:gd name="T55" fmla="*/ 2425 h 7818"/>
                            <a:gd name="T56" fmla="+- 0 1750 1740"/>
                            <a:gd name="T57" fmla="*/ T56 w 8424"/>
                            <a:gd name="T58" fmla="+- 0 3234 -28"/>
                            <a:gd name="T59" fmla="*/ 3234 h 7818"/>
                            <a:gd name="T60" fmla="+- 0 1750 1740"/>
                            <a:gd name="T61" fmla="*/ T60 w 8424"/>
                            <a:gd name="T62" fmla="+- 0 2101 -28"/>
                            <a:gd name="T63" fmla="*/ 2101 h 7818"/>
                            <a:gd name="T64" fmla="+- 0 1750 1740"/>
                            <a:gd name="T65" fmla="*/ T64 w 8424"/>
                            <a:gd name="T66" fmla="+- 0 1295 -28"/>
                            <a:gd name="T67" fmla="*/ 1295 h 7818"/>
                            <a:gd name="T68" fmla="+- 0 1750 1740"/>
                            <a:gd name="T69" fmla="*/ T68 w 8424"/>
                            <a:gd name="T70" fmla="+- 0 7780 -28"/>
                            <a:gd name="T71" fmla="*/ 7780 h 7818"/>
                            <a:gd name="T72" fmla="+- 0 1750 1740"/>
                            <a:gd name="T73" fmla="*/ T72 w 8424"/>
                            <a:gd name="T74" fmla="+- 0 7790 -28"/>
                            <a:gd name="T75" fmla="*/ 7790 h 7818"/>
                            <a:gd name="T76" fmla="+- 0 10154 1740"/>
                            <a:gd name="T77" fmla="*/ T76 w 8424"/>
                            <a:gd name="T78" fmla="+- 0 -28 -28"/>
                            <a:gd name="T79" fmla="*/ -28 h 7818"/>
                            <a:gd name="T80" fmla="+- 0 1740 1740"/>
                            <a:gd name="T81" fmla="*/ T80 w 8424"/>
                            <a:gd name="T82" fmla="+- 0 -18 -28"/>
                            <a:gd name="T83" fmla="*/ -18 h 7818"/>
                            <a:gd name="T84" fmla="+- 0 1740 1740"/>
                            <a:gd name="T85" fmla="*/ T84 w 8424"/>
                            <a:gd name="T86" fmla="+- 0 971 -28"/>
                            <a:gd name="T87" fmla="*/ 971 h 7818"/>
                            <a:gd name="T88" fmla="+- 0 1750 1740"/>
                            <a:gd name="T89" fmla="*/ T88 w 8424"/>
                            <a:gd name="T90" fmla="+- 0 325 -28"/>
                            <a:gd name="T91" fmla="*/ 325 h 7818"/>
                            <a:gd name="T92" fmla="+- 0 10154 1740"/>
                            <a:gd name="T93" fmla="*/ T92 w 8424"/>
                            <a:gd name="T94" fmla="+- 0 -28 -28"/>
                            <a:gd name="T95" fmla="*/ -28 h 7818"/>
                            <a:gd name="T96" fmla="+- 0 10154 1740"/>
                            <a:gd name="T97" fmla="*/ T96 w 8424"/>
                            <a:gd name="T98" fmla="+- 0 7790 -28"/>
                            <a:gd name="T99" fmla="*/ 7790 h 7818"/>
                            <a:gd name="T100" fmla="+- 0 10164 1740"/>
                            <a:gd name="T101" fmla="*/ T100 w 8424"/>
                            <a:gd name="T102" fmla="+- 0 6789 -28"/>
                            <a:gd name="T103" fmla="*/ 6789 h 7818"/>
                            <a:gd name="T104" fmla="+- 0 10154 1740"/>
                            <a:gd name="T105" fmla="*/ T104 w 8424"/>
                            <a:gd name="T106" fmla="+- 0 7437 -28"/>
                            <a:gd name="T107" fmla="*/ 7437 h 7818"/>
                            <a:gd name="T108" fmla="+- 0 10164 1740"/>
                            <a:gd name="T109" fmla="*/ T108 w 8424"/>
                            <a:gd name="T110" fmla="+- 0 7437 -28"/>
                            <a:gd name="T111" fmla="*/ 7437 h 7818"/>
                            <a:gd name="T112" fmla="+- 0 10164 1740"/>
                            <a:gd name="T113" fmla="*/ T112 w 8424"/>
                            <a:gd name="T114" fmla="+- 0 5010 -28"/>
                            <a:gd name="T115" fmla="*/ 5010 h 7818"/>
                            <a:gd name="T116" fmla="+- 0 10154 1740"/>
                            <a:gd name="T117" fmla="*/ T116 w 8424"/>
                            <a:gd name="T118" fmla="+- 0 5659 -28"/>
                            <a:gd name="T119" fmla="*/ 5659 h 7818"/>
                            <a:gd name="T120" fmla="+- 0 10154 1740"/>
                            <a:gd name="T121" fmla="*/ T120 w 8424"/>
                            <a:gd name="T122" fmla="+- 0 6789 -28"/>
                            <a:gd name="T123" fmla="*/ 6789 h 7818"/>
                            <a:gd name="T124" fmla="+- 0 10164 1740"/>
                            <a:gd name="T125" fmla="*/ T124 w 8424"/>
                            <a:gd name="T126" fmla="+- 0 6141 -28"/>
                            <a:gd name="T127" fmla="*/ 6141 h 7818"/>
                            <a:gd name="T128" fmla="+- 0 10164 1740"/>
                            <a:gd name="T129" fmla="*/ T128 w 8424"/>
                            <a:gd name="T130" fmla="+- 0 5010 -28"/>
                            <a:gd name="T131" fmla="*/ 5010 h 7818"/>
                            <a:gd name="T132" fmla="+- 0 10154 1740"/>
                            <a:gd name="T133" fmla="*/ T132 w 8424"/>
                            <a:gd name="T134" fmla="+- 0 3556 -28"/>
                            <a:gd name="T135" fmla="*/ 3556 h 7818"/>
                            <a:gd name="T136" fmla="+- 0 10154 1740"/>
                            <a:gd name="T137" fmla="*/ T136 w 8424"/>
                            <a:gd name="T138" fmla="+- 0 4686 -28"/>
                            <a:gd name="T139" fmla="*/ 4686 h 7818"/>
                            <a:gd name="T140" fmla="+- 0 10164 1740"/>
                            <a:gd name="T141" fmla="*/ T140 w 8424"/>
                            <a:gd name="T142" fmla="+- 0 4686 -28"/>
                            <a:gd name="T143" fmla="*/ 4686 h 7818"/>
                            <a:gd name="T144" fmla="+- 0 10164 1740"/>
                            <a:gd name="T145" fmla="*/ T144 w 8424"/>
                            <a:gd name="T146" fmla="+- 0 3556 -28"/>
                            <a:gd name="T147" fmla="*/ 3556 h 7818"/>
                            <a:gd name="T148" fmla="+- 0 10154 1740"/>
                            <a:gd name="T149" fmla="*/ T148 w 8424"/>
                            <a:gd name="T150" fmla="+- 0 971 -28"/>
                            <a:gd name="T151" fmla="*/ 971 h 7818"/>
                            <a:gd name="T152" fmla="+- 0 10154 1740"/>
                            <a:gd name="T153" fmla="*/ T152 w 8424"/>
                            <a:gd name="T154" fmla="+- 0 1779 -28"/>
                            <a:gd name="T155" fmla="*/ 1779 h 7818"/>
                            <a:gd name="T156" fmla="+- 0 10154 1740"/>
                            <a:gd name="T157" fmla="*/ T156 w 8424"/>
                            <a:gd name="T158" fmla="+- 0 2749 -28"/>
                            <a:gd name="T159" fmla="*/ 2749 h 7818"/>
                            <a:gd name="T160" fmla="+- 0 10164 1740"/>
                            <a:gd name="T161" fmla="*/ T160 w 8424"/>
                            <a:gd name="T162" fmla="+- 0 2749 -28"/>
                            <a:gd name="T163" fmla="*/ 2749 h 7818"/>
                            <a:gd name="T164" fmla="+- 0 10164 1740"/>
                            <a:gd name="T165" fmla="*/ T164 w 8424"/>
                            <a:gd name="T166" fmla="+- 0 1779 -28"/>
                            <a:gd name="T167" fmla="*/ 1779 h 7818"/>
                            <a:gd name="T168" fmla="+- 0 10164 1740"/>
                            <a:gd name="T169" fmla="*/ T168 w 8424"/>
                            <a:gd name="T170" fmla="+- 0 971 -28"/>
                            <a:gd name="T171" fmla="*/ 971 h 7818"/>
                            <a:gd name="T172" fmla="+- 0 10154 1740"/>
                            <a:gd name="T173" fmla="*/ T172 w 8424"/>
                            <a:gd name="T174" fmla="+- 0 -18 -28"/>
                            <a:gd name="T175" fmla="*/ -18 h 7818"/>
                            <a:gd name="T176" fmla="+- 0 10154 1740"/>
                            <a:gd name="T177" fmla="*/ T176 w 8424"/>
                            <a:gd name="T178" fmla="+- 0 971 -28"/>
                            <a:gd name="T179" fmla="*/ 971 h 7818"/>
                            <a:gd name="T180" fmla="+- 0 10164 1740"/>
                            <a:gd name="T181" fmla="*/ T180 w 8424"/>
                            <a:gd name="T182" fmla="+- 0 325 -28"/>
                            <a:gd name="T183" fmla="*/ 325 h 78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8424" h="7818">
                              <a:moveTo>
                                <a:pt x="10" y="6817"/>
                              </a:moveTo>
                              <a:lnTo>
                                <a:pt x="0" y="6817"/>
                              </a:lnTo>
                              <a:lnTo>
                                <a:pt x="0" y="7141"/>
                              </a:lnTo>
                              <a:lnTo>
                                <a:pt x="0" y="7465"/>
                              </a:lnTo>
                              <a:lnTo>
                                <a:pt x="0" y="7808"/>
                              </a:lnTo>
                              <a:lnTo>
                                <a:pt x="10" y="7808"/>
                              </a:lnTo>
                              <a:lnTo>
                                <a:pt x="10" y="7465"/>
                              </a:lnTo>
                              <a:lnTo>
                                <a:pt x="10" y="7141"/>
                              </a:lnTo>
                              <a:lnTo>
                                <a:pt x="10" y="6817"/>
                              </a:lnTo>
                              <a:close/>
                              <a:moveTo>
                                <a:pt x="10" y="5038"/>
                              </a:moveTo>
                              <a:lnTo>
                                <a:pt x="0" y="5038"/>
                              </a:lnTo>
                              <a:lnTo>
                                <a:pt x="0" y="5363"/>
                              </a:lnTo>
                              <a:lnTo>
                                <a:pt x="0" y="5687"/>
                              </a:lnTo>
                              <a:lnTo>
                                <a:pt x="0" y="6169"/>
                              </a:lnTo>
                              <a:lnTo>
                                <a:pt x="0" y="6493"/>
                              </a:lnTo>
                              <a:lnTo>
                                <a:pt x="0" y="6817"/>
                              </a:lnTo>
                              <a:lnTo>
                                <a:pt x="10" y="6817"/>
                              </a:lnTo>
                              <a:lnTo>
                                <a:pt x="10" y="6493"/>
                              </a:lnTo>
                              <a:lnTo>
                                <a:pt x="10" y="6169"/>
                              </a:lnTo>
                              <a:lnTo>
                                <a:pt x="10" y="5687"/>
                              </a:lnTo>
                              <a:lnTo>
                                <a:pt x="10" y="5363"/>
                              </a:lnTo>
                              <a:lnTo>
                                <a:pt x="10" y="5038"/>
                              </a:lnTo>
                              <a:close/>
                              <a:moveTo>
                                <a:pt x="10" y="3262"/>
                              </a:moveTo>
                              <a:lnTo>
                                <a:pt x="0" y="3262"/>
                              </a:lnTo>
                              <a:lnTo>
                                <a:pt x="0" y="3584"/>
                              </a:lnTo>
                              <a:lnTo>
                                <a:pt x="0" y="3908"/>
                              </a:lnTo>
                              <a:lnTo>
                                <a:pt x="0" y="4393"/>
                              </a:lnTo>
                              <a:lnTo>
                                <a:pt x="0" y="4714"/>
                              </a:lnTo>
                              <a:lnTo>
                                <a:pt x="0" y="5038"/>
                              </a:lnTo>
                              <a:lnTo>
                                <a:pt x="10" y="5038"/>
                              </a:lnTo>
                              <a:lnTo>
                                <a:pt x="10" y="4714"/>
                              </a:lnTo>
                              <a:lnTo>
                                <a:pt x="10" y="4393"/>
                              </a:lnTo>
                              <a:lnTo>
                                <a:pt x="10" y="3908"/>
                              </a:lnTo>
                              <a:lnTo>
                                <a:pt x="10" y="3584"/>
                              </a:lnTo>
                              <a:lnTo>
                                <a:pt x="10" y="3262"/>
                              </a:lnTo>
                              <a:close/>
                              <a:moveTo>
                                <a:pt x="10" y="999"/>
                              </a:moveTo>
                              <a:lnTo>
                                <a:pt x="0" y="999"/>
                              </a:lnTo>
                              <a:lnTo>
                                <a:pt x="0" y="1323"/>
                              </a:lnTo>
                              <a:lnTo>
                                <a:pt x="0" y="1807"/>
                              </a:lnTo>
                              <a:lnTo>
                                <a:pt x="0" y="2129"/>
                              </a:lnTo>
                              <a:lnTo>
                                <a:pt x="0" y="2453"/>
                              </a:lnTo>
                              <a:lnTo>
                                <a:pt x="0" y="2777"/>
                              </a:lnTo>
                              <a:lnTo>
                                <a:pt x="0" y="3262"/>
                              </a:lnTo>
                              <a:lnTo>
                                <a:pt x="10" y="3262"/>
                              </a:lnTo>
                              <a:lnTo>
                                <a:pt x="10" y="2777"/>
                              </a:lnTo>
                              <a:lnTo>
                                <a:pt x="10" y="2453"/>
                              </a:lnTo>
                              <a:lnTo>
                                <a:pt x="10" y="2129"/>
                              </a:lnTo>
                              <a:lnTo>
                                <a:pt x="10" y="1807"/>
                              </a:lnTo>
                              <a:lnTo>
                                <a:pt x="10" y="1323"/>
                              </a:lnTo>
                              <a:lnTo>
                                <a:pt x="10" y="999"/>
                              </a:lnTo>
                              <a:close/>
                              <a:moveTo>
                                <a:pt x="8414" y="7808"/>
                              </a:moveTo>
                              <a:lnTo>
                                <a:pt x="10" y="7808"/>
                              </a:lnTo>
                              <a:lnTo>
                                <a:pt x="0" y="7808"/>
                              </a:lnTo>
                              <a:lnTo>
                                <a:pt x="0" y="7818"/>
                              </a:lnTo>
                              <a:lnTo>
                                <a:pt x="10" y="7818"/>
                              </a:lnTo>
                              <a:lnTo>
                                <a:pt x="8414" y="7818"/>
                              </a:lnTo>
                              <a:lnTo>
                                <a:pt x="8414" y="7808"/>
                              </a:lnTo>
                              <a:close/>
                              <a:moveTo>
                                <a:pt x="8414" y="0"/>
                              </a:moveTo>
                              <a:lnTo>
                                <a:pt x="10" y="0"/>
                              </a:lnTo>
                              <a:lnTo>
                                <a:pt x="0" y="0"/>
                              </a:lnTo>
                              <a:lnTo>
                                <a:pt x="0" y="10"/>
                              </a:lnTo>
                              <a:lnTo>
                                <a:pt x="0" y="353"/>
                              </a:lnTo>
                              <a:lnTo>
                                <a:pt x="0" y="675"/>
                              </a:lnTo>
                              <a:lnTo>
                                <a:pt x="0" y="999"/>
                              </a:lnTo>
                              <a:lnTo>
                                <a:pt x="10" y="999"/>
                              </a:lnTo>
                              <a:lnTo>
                                <a:pt x="10" y="675"/>
                              </a:lnTo>
                              <a:lnTo>
                                <a:pt x="10" y="353"/>
                              </a:lnTo>
                              <a:lnTo>
                                <a:pt x="10" y="10"/>
                              </a:lnTo>
                              <a:lnTo>
                                <a:pt x="8414" y="10"/>
                              </a:lnTo>
                              <a:lnTo>
                                <a:pt x="8414" y="0"/>
                              </a:lnTo>
                              <a:close/>
                              <a:moveTo>
                                <a:pt x="8424" y="7808"/>
                              </a:moveTo>
                              <a:lnTo>
                                <a:pt x="8414" y="7808"/>
                              </a:lnTo>
                              <a:lnTo>
                                <a:pt x="8414" y="7818"/>
                              </a:lnTo>
                              <a:lnTo>
                                <a:pt x="8424" y="7818"/>
                              </a:lnTo>
                              <a:lnTo>
                                <a:pt x="8424" y="7808"/>
                              </a:lnTo>
                              <a:close/>
                              <a:moveTo>
                                <a:pt x="8424" y="6817"/>
                              </a:moveTo>
                              <a:lnTo>
                                <a:pt x="8414" y="6817"/>
                              </a:lnTo>
                              <a:lnTo>
                                <a:pt x="8414" y="7141"/>
                              </a:lnTo>
                              <a:lnTo>
                                <a:pt x="8414" y="7465"/>
                              </a:lnTo>
                              <a:lnTo>
                                <a:pt x="8414" y="7808"/>
                              </a:lnTo>
                              <a:lnTo>
                                <a:pt x="8424" y="7808"/>
                              </a:lnTo>
                              <a:lnTo>
                                <a:pt x="8424" y="7465"/>
                              </a:lnTo>
                              <a:lnTo>
                                <a:pt x="8424" y="7141"/>
                              </a:lnTo>
                              <a:lnTo>
                                <a:pt x="8424" y="6817"/>
                              </a:lnTo>
                              <a:close/>
                              <a:moveTo>
                                <a:pt x="8424" y="5038"/>
                              </a:moveTo>
                              <a:lnTo>
                                <a:pt x="8414" y="5038"/>
                              </a:lnTo>
                              <a:lnTo>
                                <a:pt x="8414" y="5363"/>
                              </a:lnTo>
                              <a:lnTo>
                                <a:pt x="8414" y="5687"/>
                              </a:lnTo>
                              <a:lnTo>
                                <a:pt x="8414" y="6169"/>
                              </a:lnTo>
                              <a:lnTo>
                                <a:pt x="8414" y="6493"/>
                              </a:lnTo>
                              <a:lnTo>
                                <a:pt x="8414" y="6817"/>
                              </a:lnTo>
                              <a:lnTo>
                                <a:pt x="8424" y="6817"/>
                              </a:lnTo>
                              <a:lnTo>
                                <a:pt x="8424" y="6493"/>
                              </a:lnTo>
                              <a:lnTo>
                                <a:pt x="8424" y="6169"/>
                              </a:lnTo>
                              <a:lnTo>
                                <a:pt x="8424" y="5687"/>
                              </a:lnTo>
                              <a:lnTo>
                                <a:pt x="8424" y="5363"/>
                              </a:lnTo>
                              <a:lnTo>
                                <a:pt x="8424" y="5038"/>
                              </a:lnTo>
                              <a:close/>
                              <a:moveTo>
                                <a:pt x="8424" y="3262"/>
                              </a:moveTo>
                              <a:lnTo>
                                <a:pt x="8414" y="3262"/>
                              </a:lnTo>
                              <a:lnTo>
                                <a:pt x="8414" y="3584"/>
                              </a:lnTo>
                              <a:lnTo>
                                <a:pt x="8414" y="3908"/>
                              </a:lnTo>
                              <a:lnTo>
                                <a:pt x="8414" y="4393"/>
                              </a:lnTo>
                              <a:lnTo>
                                <a:pt x="8414" y="4714"/>
                              </a:lnTo>
                              <a:lnTo>
                                <a:pt x="8414" y="5038"/>
                              </a:lnTo>
                              <a:lnTo>
                                <a:pt x="8424" y="5038"/>
                              </a:lnTo>
                              <a:lnTo>
                                <a:pt x="8424" y="4714"/>
                              </a:lnTo>
                              <a:lnTo>
                                <a:pt x="8424" y="4393"/>
                              </a:lnTo>
                              <a:lnTo>
                                <a:pt x="8424" y="3908"/>
                              </a:lnTo>
                              <a:lnTo>
                                <a:pt x="8424" y="3584"/>
                              </a:lnTo>
                              <a:lnTo>
                                <a:pt x="8424" y="3262"/>
                              </a:lnTo>
                              <a:close/>
                              <a:moveTo>
                                <a:pt x="8424" y="999"/>
                              </a:moveTo>
                              <a:lnTo>
                                <a:pt x="8414" y="999"/>
                              </a:lnTo>
                              <a:lnTo>
                                <a:pt x="8414" y="1323"/>
                              </a:lnTo>
                              <a:lnTo>
                                <a:pt x="8414" y="1807"/>
                              </a:lnTo>
                              <a:lnTo>
                                <a:pt x="8414" y="2129"/>
                              </a:lnTo>
                              <a:lnTo>
                                <a:pt x="8414" y="2453"/>
                              </a:lnTo>
                              <a:lnTo>
                                <a:pt x="8414" y="2777"/>
                              </a:lnTo>
                              <a:lnTo>
                                <a:pt x="8414" y="3262"/>
                              </a:lnTo>
                              <a:lnTo>
                                <a:pt x="8424" y="3262"/>
                              </a:lnTo>
                              <a:lnTo>
                                <a:pt x="8424" y="2777"/>
                              </a:lnTo>
                              <a:lnTo>
                                <a:pt x="8424" y="2453"/>
                              </a:lnTo>
                              <a:lnTo>
                                <a:pt x="8424" y="2129"/>
                              </a:lnTo>
                              <a:lnTo>
                                <a:pt x="8424" y="1807"/>
                              </a:lnTo>
                              <a:lnTo>
                                <a:pt x="8424" y="1323"/>
                              </a:lnTo>
                              <a:lnTo>
                                <a:pt x="8424" y="999"/>
                              </a:lnTo>
                              <a:close/>
                              <a:moveTo>
                                <a:pt x="8424" y="0"/>
                              </a:moveTo>
                              <a:lnTo>
                                <a:pt x="8414" y="0"/>
                              </a:lnTo>
                              <a:lnTo>
                                <a:pt x="8414" y="10"/>
                              </a:lnTo>
                              <a:lnTo>
                                <a:pt x="8414" y="353"/>
                              </a:lnTo>
                              <a:lnTo>
                                <a:pt x="8414" y="675"/>
                              </a:lnTo>
                              <a:lnTo>
                                <a:pt x="8414" y="999"/>
                              </a:lnTo>
                              <a:lnTo>
                                <a:pt x="8424" y="999"/>
                              </a:lnTo>
                              <a:lnTo>
                                <a:pt x="8424" y="675"/>
                              </a:lnTo>
                              <a:lnTo>
                                <a:pt x="8424" y="353"/>
                              </a:lnTo>
                              <a:lnTo>
                                <a:pt x="8424" y="10"/>
                              </a:lnTo>
                              <a:lnTo>
                                <a:pt x="84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822A3" id="AutoShape 3" o:spid="_x0000_s1026" style="position:absolute;margin-left:87pt;margin-top:1.8pt;width:421.2pt;height:358.5pt;z-index:-1578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24,7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" path="m10,6817r-10,l,7141r,324l,7808r10,l10,7465r,-324l10,6817xm10,5038r-10,l,5363r,324l,6169r,324l,6817r10,l10,6493r,-324l10,5687r,-324l10,5038xm10,3262r-10,l,3584r,324l,4393r,321l,5038r10,l10,4714r,-321l10,3908r,-324l10,3262xm10,999l,999r,324l,1807r,322l,2453r,324l,3262r10,l10,2777r,-324l10,2129r,-322l10,1323r,-324xm8414,7808r-8404,l,7808r,10l10,7818r8404,l8414,7808xm8414,l10,,,,,10,,353,,675,,999r10,l10,675r,-322l10,10r8404,l8414,xm8424,7808r-10,l8414,7818r10,l8424,7808xm8424,6817r-10,l8414,7141r,324l8414,7808r10,l8424,7465r,-324l8424,6817xm8424,5038r-10,l8414,5363r,324l8414,6169r,324l8414,6817r10,l8424,6493r,-324l8424,5687r,-324l8424,5038xm8424,3262r-10,l8414,3584r,324l8414,4393r,321l8414,5038r10,l8424,4714r,-321l8424,3908r,-324l8424,3262xm8424,999r-10,l8414,1323r,484l8414,2129r,324l8414,2777r,485l8424,3262r,-485l8424,2453r,-324l8424,1807r,-484l8424,999xm8424,r-10,l8414,10r,343l8414,675r,324l8424,999r,-324l8424,353r,-343l8424,xe" fillcolor="black" stroked="f">
                <v:path arrowok="t" o:connecttype="custom" o:connectlocs="0,4142381;6350,4530820;6350,3953694;0,3106931;0,3765007;6350,3765007;6350,3106931;0,1883377;0,2542035;6350,2917662;6350,2259586;6350,565479;0,1036032;0,1412241;6350,1883377;6350,1223554;6350,754166;6350,4530820;6350,4536644;5342890,-16306;0,-10483;0,565479;6350,189269;5342890,-16306;5342890,4536644;5349240,3953694;5342890,4331068;5349240,4331068;5349240,2917662;5342890,3295618;5342890,3953694;5349240,3576320;5349240,2917662;5342890,2070899;5342890,2728975;5349240,2728975;5349240,2070899;5342890,565479;5342890,1036032;5342890,1600929;5349240,1600929;5349240,1036032;5349240,565479;5342890,-10483;5342890,565479;5349240,189269" o:connectangles="0,0,0,0,0,0,0,0,0,0,0,0,0,0,0,0,0,0,0,0,0,0,0,0,0,0,0,0,0,0,0,0,0,0,0,0,0,0,0,0,0,0,0,0,0,0"/>
                <w10:wrap anchorx="page"/>
              </v:shape>
            </w:pict>
          </mc:Fallback>
        </mc:AlternateContent>
      </w:r>
      <w:r w:rsidR="002F7083" w:rsidRPr="002F7083">
        <w:t>This event marks the launch of the Carbon Dioxide Removals (CDRs) Report, part of the "Future of Emissions Trading in the EU" project. This initiative by ERCST aims to provide original analytical insights, identify challenges, and propose solutions for the evolution of the EU Emissions Trading System (EU ETS) during the second phase of Phase IV (2025–2030) and beyond. Throughout the year, a series of reports will be released, each addressing different facets of the EU ETS's future.</w:t>
      </w:r>
    </w:p>
    <w:p w14:paraId="1527B500" w14:textId="43F1E1D1" w:rsidR="002F7083" w:rsidRPr="002F7083" w:rsidRDefault="002F7083" w:rsidP="002F7083">
      <w:pPr>
        <w:pStyle w:val="BodyText"/>
        <w:spacing w:before="160" w:line="276" w:lineRule="auto"/>
        <w:ind w:left="158" w:right="178"/>
        <w:jc w:val="both"/>
      </w:pPr>
      <w:r w:rsidRPr="002F7083">
        <w:t>In line with the EU ETS Directive, the European Commission is mandated to annually assess the system's functioning and future design. In June 2024, the Commission initiated a call for tenders to support the evaluation of the EU ETS and the Market Stability Reserve (MSR), as well as the 2026 review of both mechanisms. Building on this, in April 2025, the Commission launched a 12-week public consultation to gather stakeholder views on the evaluation and review of the EU ETS and MSR, aiming to ensure the system continues to contribute effectively to the EU's climate neutrality goals by 2050 .</w:t>
      </w:r>
      <w:r w:rsidR="004964EA" w:rsidRPr="002F7083">
        <w:t xml:space="preserve"> </w:t>
      </w:r>
    </w:p>
    <w:p w14:paraId="7314E427" w14:textId="797B0B41" w:rsidR="004964EA" w:rsidRDefault="002F7083" w:rsidP="004964EA">
      <w:pPr>
        <w:pStyle w:val="BodyText"/>
        <w:spacing w:before="160" w:line="276" w:lineRule="auto"/>
        <w:ind w:left="158" w:right="178"/>
        <w:jc w:val="both"/>
      </w:pPr>
      <w:r w:rsidRPr="002F7083">
        <w:t xml:space="preserve">Complementing the Commission's official review, independent assessments play a crucial role in evaluating the EU ETS's functionality and delivery. This event will present the fourth report of the "Future of Emissions Trading in the EU" </w:t>
      </w:r>
      <w:r w:rsidR="004964EA">
        <w:t>ini</w:t>
      </w:r>
      <w:r w:rsidRPr="002F7083">
        <w:t>t</w:t>
      </w:r>
      <w:r w:rsidR="004964EA">
        <w:t>iative</w:t>
      </w:r>
      <w:r w:rsidRPr="002F7083">
        <w:t>, focusing on Carbon Dioxide Removals. The authors will present their findings, followed by a discussion with participants</w:t>
      </w:r>
    </w:p>
    <w:p w14:paraId="3E958C1B" w14:textId="77777777" w:rsidR="004964EA" w:rsidRDefault="004964EA" w:rsidP="00B44D3C">
      <w:pPr>
        <w:tabs>
          <w:tab w:val="left" w:pos="2318"/>
        </w:tabs>
        <w:spacing w:before="100"/>
        <w:rPr>
          <w:b/>
          <w:bCs/>
          <w:sz w:val="24"/>
        </w:rPr>
      </w:pPr>
    </w:p>
    <w:p w14:paraId="70E89C2A" w14:textId="77777777" w:rsidR="004964EA" w:rsidRDefault="004964EA" w:rsidP="00B44D3C">
      <w:pPr>
        <w:tabs>
          <w:tab w:val="left" w:pos="2318"/>
        </w:tabs>
        <w:spacing w:before="100"/>
        <w:rPr>
          <w:b/>
          <w:bCs/>
          <w:sz w:val="24"/>
        </w:rPr>
      </w:pPr>
    </w:p>
    <w:p w14:paraId="0E6E69BA" w14:textId="0A2CBA02" w:rsidR="000222D3" w:rsidRPr="003C2567" w:rsidRDefault="00682626" w:rsidP="00B44D3C">
      <w:pPr>
        <w:tabs>
          <w:tab w:val="left" w:pos="2318"/>
        </w:tabs>
        <w:spacing w:before="100"/>
        <w:rPr>
          <w:b/>
          <w:sz w:val="24"/>
        </w:rPr>
      </w:pPr>
      <w:r w:rsidRPr="00E71D8F">
        <w:rPr>
          <w:b/>
          <w:bCs/>
          <w:sz w:val="24"/>
        </w:rPr>
        <w:lastRenderedPageBreak/>
        <w:t>1</w:t>
      </w:r>
      <w:r w:rsidR="004D1E9A">
        <w:rPr>
          <w:b/>
          <w:bCs/>
          <w:sz w:val="24"/>
        </w:rPr>
        <w:t>4</w:t>
      </w:r>
      <w:r w:rsidRPr="00E71D8F">
        <w:rPr>
          <w:b/>
          <w:bCs/>
          <w:sz w:val="24"/>
        </w:rPr>
        <w:t>:</w:t>
      </w:r>
      <w:r w:rsidR="00C713DD">
        <w:rPr>
          <w:b/>
          <w:bCs/>
          <w:sz w:val="24"/>
        </w:rPr>
        <w:t>0</w:t>
      </w:r>
      <w:r w:rsidRPr="00E71D8F">
        <w:rPr>
          <w:b/>
          <w:bCs/>
          <w:sz w:val="24"/>
        </w:rPr>
        <w:t>0</w:t>
      </w:r>
      <w:r w:rsidRPr="003C2567">
        <w:rPr>
          <w:sz w:val="24"/>
        </w:rPr>
        <w:tab/>
      </w:r>
      <w:r w:rsidRPr="003C2567">
        <w:rPr>
          <w:b/>
          <w:sz w:val="24"/>
        </w:rPr>
        <w:t>Welcome</w:t>
      </w:r>
    </w:p>
    <w:p w14:paraId="3CDACCBA" w14:textId="17466528" w:rsidR="000222D3" w:rsidRPr="003C2567" w:rsidRDefault="00682626">
      <w:pPr>
        <w:pStyle w:val="ListParagraph"/>
        <w:numPr>
          <w:ilvl w:val="0"/>
          <w:numId w:val="1"/>
        </w:numPr>
        <w:tabs>
          <w:tab w:val="left" w:pos="2498"/>
          <w:tab w:val="left" w:pos="2499"/>
        </w:tabs>
        <w:spacing w:before="161"/>
        <w:ind w:hanging="361"/>
        <w:rPr>
          <w:sz w:val="24"/>
        </w:rPr>
      </w:pPr>
      <w:r w:rsidRPr="00BF1E04">
        <w:rPr>
          <w:sz w:val="24"/>
        </w:rPr>
        <w:t>A</w:t>
      </w:r>
      <w:r w:rsidR="00123BD7" w:rsidRPr="00BF1E04">
        <w:rPr>
          <w:sz w:val="24"/>
        </w:rPr>
        <w:t>ndrei</w:t>
      </w:r>
      <w:r w:rsidRPr="00BF1E04">
        <w:rPr>
          <w:spacing w:val="-2"/>
          <w:sz w:val="24"/>
        </w:rPr>
        <w:t xml:space="preserve"> </w:t>
      </w:r>
      <w:r w:rsidRPr="00BF1E04">
        <w:rPr>
          <w:sz w:val="24"/>
        </w:rPr>
        <w:t>Marcu</w:t>
      </w:r>
      <w:r w:rsidRPr="003C2567">
        <w:rPr>
          <w:sz w:val="24"/>
        </w:rPr>
        <w:t>,</w:t>
      </w:r>
      <w:r w:rsidRPr="003C2567">
        <w:rPr>
          <w:spacing w:val="-1"/>
          <w:sz w:val="24"/>
        </w:rPr>
        <w:t xml:space="preserve"> </w:t>
      </w:r>
      <w:r w:rsidRPr="003C2567">
        <w:rPr>
          <w:sz w:val="24"/>
        </w:rPr>
        <w:t>ERCST</w:t>
      </w:r>
    </w:p>
    <w:p w14:paraId="084E141F" w14:textId="77777777" w:rsidR="000222D3" w:rsidRPr="003C2567" w:rsidRDefault="000222D3">
      <w:pPr>
        <w:pStyle w:val="BodyText"/>
        <w:rPr>
          <w:sz w:val="28"/>
        </w:rPr>
      </w:pPr>
    </w:p>
    <w:p w14:paraId="6FFC7D25" w14:textId="4ACEA6E5" w:rsidR="00BB3DE4" w:rsidRDefault="00682626" w:rsidP="00BB3DE4">
      <w:pPr>
        <w:tabs>
          <w:tab w:val="left" w:pos="2318"/>
        </w:tabs>
        <w:spacing w:before="231"/>
        <w:ind w:left="2137" w:hanging="2137"/>
        <w:rPr>
          <w:b/>
          <w:i/>
          <w:iCs/>
          <w:sz w:val="24"/>
        </w:rPr>
      </w:pPr>
      <w:r w:rsidRPr="00E71D8F">
        <w:rPr>
          <w:b/>
          <w:bCs/>
          <w:sz w:val="24"/>
        </w:rPr>
        <w:t>1</w:t>
      </w:r>
      <w:r w:rsidR="004D1E9A">
        <w:rPr>
          <w:b/>
          <w:bCs/>
          <w:sz w:val="24"/>
        </w:rPr>
        <w:t>4</w:t>
      </w:r>
      <w:r w:rsidRPr="00E71D8F">
        <w:rPr>
          <w:b/>
          <w:bCs/>
          <w:sz w:val="24"/>
        </w:rPr>
        <w:t>:</w:t>
      </w:r>
      <w:r w:rsidR="00C713DD">
        <w:rPr>
          <w:b/>
          <w:bCs/>
          <w:sz w:val="24"/>
        </w:rPr>
        <w:t>1</w:t>
      </w:r>
      <w:r w:rsidR="0098374E" w:rsidRPr="00E71D8F">
        <w:rPr>
          <w:b/>
          <w:bCs/>
          <w:sz w:val="24"/>
        </w:rPr>
        <w:t>0</w:t>
      </w:r>
      <w:r w:rsidRPr="003C2567">
        <w:rPr>
          <w:sz w:val="24"/>
        </w:rPr>
        <w:tab/>
      </w:r>
      <w:r w:rsidRPr="003C2567">
        <w:rPr>
          <w:b/>
          <w:sz w:val="24"/>
        </w:rPr>
        <w:t>Presentation</w:t>
      </w:r>
      <w:r w:rsidR="00251060" w:rsidRPr="003C2567">
        <w:rPr>
          <w:b/>
          <w:sz w:val="24"/>
        </w:rPr>
        <w:t xml:space="preserve"> by authors</w:t>
      </w:r>
      <w:r w:rsidRPr="003C2567">
        <w:rPr>
          <w:b/>
          <w:sz w:val="24"/>
        </w:rPr>
        <w:t>:</w:t>
      </w:r>
      <w:r w:rsidRPr="003C2567">
        <w:rPr>
          <w:b/>
          <w:spacing w:val="-4"/>
          <w:sz w:val="24"/>
        </w:rPr>
        <w:t xml:space="preserve"> </w:t>
      </w:r>
      <w:r w:rsidR="00112695" w:rsidRPr="00112695">
        <w:rPr>
          <w:b/>
          <w:i/>
          <w:iCs/>
          <w:sz w:val="24"/>
        </w:rPr>
        <w:t>Carbon Dioxide Removals (CDRs) Report</w:t>
      </w:r>
      <w:r w:rsidR="00BB3DE4">
        <w:rPr>
          <w:b/>
          <w:i/>
          <w:iCs/>
          <w:sz w:val="24"/>
        </w:rPr>
        <w:br/>
      </w:r>
    </w:p>
    <w:p w14:paraId="75F7A664" w14:textId="1F9DF850" w:rsidR="00C74E2C" w:rsidRPr="00C74E2C" w:rsidRDefault="00C74E2C" w:rsidP="00C74E2C">
      <w:pPr>
        <w:pBdr>
          <w:top w:val="single" w:sz="4" w:space="1" w:color="auto"/>
          <w:left w:val="single" w:sz="4" w:space="4" w:color="auto"/>
          <w:bottom w:val="single" w:sz="4" w:space="1" w:color="auto"/>
          <w:right w:val="single" w:sz="4" w:space="4" w:color="auto"/>
        </w:pBdr>
        <w:adjustRightInd w:val="0"/>
        <w:spacing w:after="120" w:line="288" w:lineRule="auto"/>
        <w:jc w:val="both"/>
        <w:rPr>
          <w:rFonts w:eastAsia="Times New Roman" w:cs="Tahoma"/>
          <w:bCs/>
          <w:color w:val="000000" w:themeColor="text1"/>
          <w:szCs w:val="24"/>
          <w:lang w:eastAsia="it-IT"/>
        </w:rPr>
      </w:pPr>
      <w:r w:rsidRPr="00C74E2C">
        <w:rPr>
          <w:rFonts w:eastAsia="Times New Roman" w:cs="Tahoma"/>
          <w:bCs/>
          <w:color w:val="000000" w:themeColor="text1"/>
          <w:szCs w:val="24"/>
          <w:lang w:eastAsia="it-IT"/>
        </w:rPr>
        <w:t xml:space="preserve">ERCST will present its Report on </w:t>
      </w:r>
      <w:r>
        <w:rPr>
          <w:rFonts w:eastAsia="Times New Roman" w:cs="Tahoma"/>
          <w:bCs/>
          <w:color w:val="000000" w:themeColor="text1"/>
          <w:szCs w:val="24"/>
          <w:lang w:eastAsia="it-IT"/>
        </w:rPr>
        <w:t>Carbon Dioxide Removals (CDRs)</w:t>
      </w:r>
      <w:r w:rsidRPr="00C74E2C">
        <w:rPr>
          <w:rFonts w:eastAsia="Times New Roman" w:cs="Tahoma"/>
          <w:bCs/>
          <w:color w:val="000000" w:themeColor="text1"/>
          <w:szCs w:val="24"/>
          <w:lang w:eastAsia="it-IT"/>
        </w:rPr>
        <w:t>. Following the presentation, each member of the panel will have 5-minute initial interventions. This will be followed by a moderate debate with the audience.</w:t>
      </w:r>
    </w:p>
    <w:p w14:paraId="38B73ACC" w14:textId="77777777" w:rsidR="00C74E2C" w:rsidRPr="00C74E2C" w:rsidRDefault="00C74E2C" w:rsidP="00C74E2C">
      <w:pPr>
        <w:pBdr>
          <w:top w:val="single" w:sz="4" w:space="1" w:color="auto"/>
          <w:left w:val="single" w:sz="4" w:space="4" w:color="auto"/>
          <w:bottom w:val="single" w:sz="4" w:space="1" w:color="auto"/>
          <w:right w:val="single" w:sz="4" w:space="4" w:color="auto"/>
        </w:pBdr>
        <w:adjustRightInd w:val="0"/>
        <w:spacing w:after="120" w:line="288" w:lineRule="auto"/>
        <w:jc w:val="both"/>
        <w:rPr>
          <w:rFonts w:eastAsia="Times New Roman" w:cs="Tahoma"/>
          <w:bCs/>
          <w:color w:val="000000" w:themeColor="text1"/>
          <w:szCs w:val="24"/>
          <w:lang w:eastAsia="it-IT"/>
        </w:rPr>
      </w:pPr>
      <w:r w:rsidRPr="00C74E2C">
        <w:rPr>
          <w:rFonts w:eastAsia="Times New Roman" w:cs="Tahoma"/>
          <w:bCs/>
          <w:color w:val="000000" w:themeColor="text1"/>
          <w:szCs w:val="24"/>
          <w:lang w:eastAsia="it-IT"/>
        </w:rPr>
        <w:t xml:space="preserve">The discussion will focus on </w:t>
      </w:r>
      <w:proofErr w:type="gramStart"/>
      <w:r w:rsidRPr="00C74E2C">
        <w:rPr>
          <w:rFonts w:eastAsia="Times New Roman" w:cs="Tahoma"/>
          <w:bCs/>
          <w:color w:val="000000" w:themeColor="text1"/>
          <w:szCs w:val="24"/>
          <w:lang w:eastAsia="it-IT"/>
        </w:rPr>
        <w:t>a number of</w:t>
      </w:r>
      <w:proofErr w:type="gramEnd"/>
      <w:r w:rsidRPr="00C74E2C">
        <w:rPr>
          <w:rFonts w:eastAsia="Times New Roman" w:cs="Tahoma"/>
          <w:bCs/>
          <w:color w:val="000000" w:themeColor="text1"/>
          <w:szCs w:val="24"/>
          <w:lang w:eastAsia="it-IT"/>
        </w:rPr>
        <w:t xml:space="preserve"> questions: </w:t>
      </w:r>
    </w:p>
    <w:p w14:paraId="2F3AF227" w14:textId="0138CEC2" w:rsidR="00C74E2C" w:rsidRDefault="00C74E2C" w:rsidP="00C74E2C">
      <w:pPr>
        <w:pBdr>
          <w:top w:val="single" w:sz="4" w:space="1" w:color="auto"/>
          <w:left w:val="single" w:sz="4" w:space="4" w:color="auto"/>
          <w:bottom w:val="single" w:sz="4" w:space="1" w:color="auto"/>
          <w:right w:val="single" w:sz="4" w:space="4" w:color="auto"/>
        </w:pBdr>
        <w:adjustRightInd w:val="0"/>
        <w:spacing w:after="120" w:line="288" w:lineRule="auto"/>
        <w:jc w:val="both"/>
        <w:rPr>
          <w:rFonts w:eastAsia="Times New Roman" w:cs="Tahoma"/>
          <w:bCs/>
          <w:color w:val="000000" w:themeColor="text1"/>
          <w:szCs w:val="24"/>
          <w:lang w:eastAsia="it-IT"/>
        </w:rPr>
      </w:pPr>
      <w:r w:rsidRPr="00C74E2C">
        <w:rPr>
          <w:rFonts w:eastAsia="Times New Roman" w:cs="Tahoma"/>
          <w:bCs/>
          <w:color w:val="000000" w:themeColor="text1"/>
          <w:szCs w:val="24"/>
          <w:lang w:eastAsia="it-IT"/>
        </w:rPr>
        <w:t>•</w:t>
      </w:r>
      <w:r w:rsidRPr="00C74E2C">
        <w:rPr>
          <w:rFonts w:eastAsia="Times New Roman" w:cs="Tahoma"/>
          <w:bCs/>
          <w:color w:val="000000" w:themeColor="text1"/>
          <w:szCs w:val="24"/>
          <w:lang w:eastAsia="it-IT"/>
        </w:rPr>
        <w:tab/>
      </w:r>
      <w:r w:rsidR="004437E2" w:rsidRPr="004437E2">
        <w:rPr>
          <w:rFonts w:eastAsia="Times New Roman" w:cs="Tahoma"/>
          <w:bCs/>
          <w:color w:val="000000" w:themeColor="text1"/>
          <w:szCs w:val="24"/>
          <w:lang w:eastAsia="it-IT"/>
        </w:rPr>
        <w:t>What role should carbon removals play in the EU ETS, and how should their use be balanced with direct emissions reductions?</w:t>
      </w:r>
    </w:p>
    <w:p w14:paraId="7BAA60A0" w14:textId="15176C71" w:rsidR="004437E2" w:rsidRDefault="00C74E2C" w:rsidP="00C74E2C">
      <w:pPr>
        <w:pBdr>
          <w:top w:val="single" w:sz="4" w:space="1" w:color="auto"/>
          <w:left w:val="single" w:sz="4" w:space="4" w:color="auto"/>
          <w:bottom w:val="single" w:sz="4" w:space="1" w:color="auto"/>
          <w:right w:val="single" w:sz="4" w:space="4" w:color="auto"/>
        </w:pBdr>
        <w:adjustRightInd w:val="0"/>
        <w:spacing w:after="120" w:line="288" w:lineRule="auto"/>
        <w:jc w:val="both"/>
        <w:rPr>
          <w:rFonts w:eastAsia="Times New Roman" w:cs="Tahoma"/>
          <w:bCs/>
          <w:color w:val="000000" w:themeColor="text1"/>
          <w:szCs w:val="24"/>
          <w:lang w:eastAsia="it-IT"/>
        </w:rPr>
      </w:pPr>
      <w:r w:rsidRPr="00C74E2C">
        <w:rPr>
          <w:rFonts w:eastAsia="Times New Roman" w:cs="Tahoma"/>
          <w:bCs/>
          <w:color w:val="000000" w:themeColor="text1"/>
          <w:szCs w:val="24"/>
          <w:lang w:eastAsia="it-IT"/>
        </w:rPr>
        <w:t>•</w:t>
      </w:r>
      <w:r w:rsidRPr="00C74E2C">
        <w:rPr>
          <w:rFonts w:eastAsia="Times New Roman" w:cs="Tahoma"/>
          <w:bCs/>
          <w:color w:val="000000" w:themeColor="text1"/>
          <w:szCs w:val="24"/>
          <w:lang w:eastAsia="it-IT"/>
        </w:rPr>
        <w:tab/>
      </w:r>
      <w:r w:rsidR="004437E2" w:rsidRPr="004437E2">
        <w:rPr>
          <w:rFonts w:eastAsia="Times New Roman" w:cs="Tahoma"/>
          <w:bCs/>
          <w:color w:val="000000" w:themeColor="text1"/>
          <w:szCs w:val="24"/>
          <w:lang w:eastAsia="it-IT"/>
        </w:rPr>
        <w:t>What design and governance choices are needed to integrate CDRs into the EU ETS in a credible, transparent, and efficient way</w:t>
      </w:r>
      <w:r w:rsidRPr="00C74E2C">
        <w:rPr>
          <w:rFonts w:eastAsia="Times New Roman" w:cs="Tahoma"/>
          <w:bCs/>
          <w:color w:val="000000" w:themeColor="text1"/>
          <w:szCs w:val="24"/>
          <w:lang w:eastAsia="it-IT"/>
        </w:rPr>
        <w:t>?</w:t>
      </w:r>
    </w:p>
    <w:p w14:paraId="5A442231" w14:textId="0A24E500" w:rsidR="004437E2" w:rsidRPr="00C74E2C" w:rsidRDefault="00C74E2C" w:rsidP="00C74E2C">
      <w:pPr>
        <w:pBdr>
          <w:top w:val="single" w:sz="4" w:space="1" w:color="auto"/>
          <w:left w:val="single" w:sz="4" w:space="4" w:color="auto"/>
          <w:bottom w:val="single" w:sz="4" w:space="1" w:color="auto"/>
          <w:right w:val="single" w:sz="4" w:space="4" w:color="auto"/>
        </w:pBdr>
        <w:adjustRightInd w:val="0"/>
        <w:spacing w:after="120" w:line="288" w:lineRule="auto"/>
        <w:jc w:val="both"/>
        <w:rPr>
          <w:rFonts w:eastAsia="Times New Roman" w:cs="Tahoma"/>
          <w:bCs/>
          <w:color w:val="000000" w:themeColor="text1"/>
          <w:szCs w:val="24"/>
          <w:lang w:eastAsia="it-IT"/>
        </w:rPr>
      </w:pPr>
      <w:r w:rsidRPr="00C74E2C">
        <w:rPr>
          <w:rFonts w:eastAsia="Times New Roman" w:cs="Tahoma"/>
          <w:bCs/>
          <w:color w:val="000000" w:themeColor="text1"/>
          <w:szCs w:val="24"/>
          <w:lang w:eastAsia="it-IT"/>
        </w:rPr>
        <w:t>•</w:t>
      </w:r>
      <w:r w:rsidRPr="00C74E2C">
        <w:rPr>
          <w:rFonts w:eastAsia="Times New Roman" w:cs="Tahoma"/>
          <w:bCs/>
          <w:color w:val="000000" w:themeColor="text1"/>
          <w:szCs w:val="24"/>
          <w:lang w:eastAsia="it-IT"/>
        </w:rPr>
        <w:tab/>
      </w:r>
      <w:r w:rsidR="004437E2" w:rsidRPr="004437E2">
        <w:rPr>
          <w:rFonts w:eastAsia="Times New Roman" w:cs="Tahoma"/>
          <w:bCs/>
          <w:color w:val="000000" w:themeColor="text1"/>
          <w:szCs w:val="24"/>
          <w:lang w:eastAsia="it-IT"/>
        </w:rPr>
        <w:t xml:space="preserve">How can the EU address the cost and investment challenges of scaling CDRs within the </w:t>
      </w:r>
      <w:r w:rsidR="004437E2">
        <w:rPr>
          <w:rFonts w:eastAsia="Times New Roman" w:cs="Tahoma"/>
          <w:bCs/>
          <w:color w:val="000000" w:themeColor="text1"/>
          <w:szCs w:val="24"/>
          <w:lang w:eastAsia="it-IT"/>
        </w:rPr>
        <w:t xml:space="preserve">EU </w:t>
      </w:r>
      <w:r w:rsidR="004437E2" w:rsidRPr="004437E2">
        <w:rPr>
          <w:rFonts w:eastAsia="Times New Roman" w:cs="Tahoma"/>
          <w:bCs/>
          <w:color w:val="000000" w:themeColor="text1"/>
          <w:szCs w:val="24"/>
          <w:lang w:eastAsia="it-IT"/>
        </w:rPr>
        <w:t>ETS framework</w:t>
      </w:r>
      <w:r>
        <w:rPr>
          <w:rFonts w:eastAsia="Times New Roman" w:cs="Tahoma"/>
          <w:bCs/>
          <w:color w:val="000000" w:themeColor="text1"/>
          <w:szCs w:val="24"/>
          <w:lang w:eastAsia="it-IT"/>
        </w:rPr>
        <w:t>?</w:t>
      </w:r>
    </w:p>
    <w:p w14:paraId="16F7C3F7" w14:textId="74E573DC" w:rsidR="00D84236" w:rsidRPr="006B6B5E" w:rsidRDefault="00BB3DE4" w:rsidP="00B44D3C">
      <w:pPr>
        <w:tabs>
          <w:tab w:val="left" w:pos="2318"/>
        </w:tabs>
        <w:spacing w:before="232"/>
        <w:rPr>
          <w:b/>
          <w:bCs/>
          <w:sz w:val="24"/>
        </w:rPr>
      </w:pPr>
      <w:r>
        <w:rPr>
          <w:b/>
          <w:bCs/>
          <w:sz w:val="24"/>
        </w:rPr>
        <w:br/>
      </w:r>
      <w:r w:rsidR="00682626" w:rsidRPr="00E71D8F">
        <w:rPr>
          <w:b/>
          <w:bCs/>
          <w:sz w:val="24"/>
        </w:rPr>
        <w:t>1</w:t>
      </w:r>
      <w:r w:rsidR="004D1E9A">
        <w:rPr>
          <w:b/>
          <w:bCs/>
          <w:sz w:val="24"/>
        </w:rPr>
        <w:t>4</w:t>
      </w:r>
      <w:r w:rsidR="00297090" w:rsidRPr="00E71D8F">
        <w:rPr>
          <w:b/>
          <w:bCs/>
          <w:sz w:val="24"/>
        </w:rPr>
        <w:t>:</w:t>
      </w:r>
      <w:r w:rsidR="00C713DD">
        <w:rPr>
          <w:b/>
          <w:bCs/>
          <w:sz w:val="24"/>
        </w:rPr>
        <w:t>3</w:t>
      </w:r>
      <w:r w:rsidR="00B44D3C" w:rsidRPr="00E71D8F">
        <w:rPr>
          <w:b/>
          <w:bCs/>
          <w:sz w:val="24"/>
        </w:rPr>
        <w:t>0</w:t>
      </w:r>
      <w:r w:rsidR="00682626">
        <w:rPr>
          <w:sz w:val="24"/>
        </w:rPr>
        <w:tab/>
      </w:r>
      <w:r w:rsidR="00251060" w:rsidRPr="00251060">
        <w:rPr>
          <w:b/>
          <w:bCs/>
          <w:sz w:val="24"/>
        </w:rPr>
        <w:t>Initial r</w:t>
      </w:r>
      <w:r w:rsidR="00682626" w:rsidRPr="00251060">
        <w:rPr>
          <w:b/>
          <w:bCs/>
          <w:sz w:val="24"/>
        </w:rPr>
        <w:t>eaction</w:t>
      </w:r>
      <w:r w:rsidR="00456AD8">
        <w:rPr>
          <w:b/>
          <w:bCs/>
          <w:sz w:val="24"/>
        </w:rPr>
        <w:t>s</w:t>
      </w:r>
    </w:p>
    <w:p w14:paraId="18D6F7CC" w14:textId="77777777" w:rsidR="00E45017" w:rsidRPr="00A733AF" w:rsidRDefault="00E45017" w:rsidP="00A733AF">
      <w:pPr>
        <w:rPr>
          <w:b/>
          <w:bCs/>
          <w:sz w:val="24"/>
          <w:lang w:val="en-GB"/>
        </w:rPr>
      </w:pPr>
    </w:p>
    <w:p w14:paraId="3B0D1357" w14:textId="01C1471A" w:rsidR="00F94342" w:rsidRPr="00F94342" w:rsidRDefault="00F94342" w:rsidP="005A5C29">
      <w:pPr>
        <w:pStyle w:val="ListParagraph"/>
        <w:numPr>
          <w:ilvl w:val="0"/>
          <w:numId w:val="2"/>
        </w:numPr>
        <w:tabs>
          <w:tab w:val="left" w:pos="3119"/>
        </w:tabs>
        <w:ind w:left="2410" w:right="-7" w:hanging="282"/>
        <w:rPr>
          <w:sz w:val="24"/>
        </w:rPr>
      </w:pPr>
      <w:r w:rsidRPr="00BF1E04">
        <w:rPr>
          <w:sz w:val="24"/>
        </w:rPr>
        <w:t>Artur Runge-Metzger</w:t>
      </w:r>
      <w:r>
        <w:rPr>
          <w:sz w:val="24"/>
        </w:rPr>
        <w:t>, MCC</w:t>
      </w:r>
    </w:p>
    <w:p w14:paraId="7D7F3DB4" w14:textId="77777777" w:rsidR="00F94342" w:rsidRPr="00F94342" w:rsidRDefault="00F94342" w:rsidP="00F94342">
      <w:pPr>
        <w:pStyle w:val="ListParagraph"/>
        <w:tabs>
          <w:tab w:val="left" w:pos="3119"/>
        </w:tabs>
        <w:ind w:left="2410" w:right="-7" w:firstLine="0"/>
        <w:rPr>
          <w:sz w:val="24"/>
        </w:rPr>
      </w:pPr>
    </w:p>
    <w:p w14:paraId="73ADD27D" w14:textId="7BD8EB88" w:rsidR="00F94342" w:rsidRPr="00E71D8F" w:rsidRDefault="00271941" w:rsidP="00E71D8F">
      <w:pPr>
        <w:pStyle w:val="ListParagraph"/>
        <w:numPr>
          <w:ilvl w:val="0"/>
          <w:numId w:val="2"/>
        </w:numPr>
        <w:tabs>
          <w:tab w:val="left" w:pos="3119"/>
        </w:tabs>
        <w:ind w:left="2410" w:right="-7" w:hanging="282"/>
        <w:rPr>
          <w:sz w:val="24"/>
        </w:rPr>
      </w:pPr>
      <w:r w:rsidRPr="00BF1E04">
        <w:rPr>
          <w:sz w:val="24"/>
        </w:rPr>
        <w:t>Fabian Ramos</w:t>
      </w:r>
      <w:r w:rsidR="00754BC4">
        <w:rPr>
          <w:sz w:val="24"/>
        </w:rPr>
        <w:t xml:space="preserve">, </w:t>
      </w:r>
      <w:r>
        <w:rPr>
          <w:sz w:val="24"/>
        </w:rPr>
        <w:t>DG CLIMA</w:t>
      </w:r>
    </w:p>
    <w:p w14:paraId="6E710769" w14:textId="77777777" w:rsidR="00F94342" w:rsidRPr="00F94342" w:rsidRDefault="00F94342" w:rsidP="00F94342">
      <w:pPr>
        <w:pStyle w:val="ListParagraph"/>
        <w:rPr>
          <w:b/>
          <w:bCs/>
          <w:sz w:val="24"/>
        </w:rPr>
      </w:pPr>
    </w:p>
    <w:p w14:paraId="7A3E1739" w14:textId="6ED16F75" w:rsidR="00754BC4" w:rsidRDefault="00271941" w:rsidP="005A5C29">
      <w:pPr>
        <w:pStyle w:val="ListParagraph"/>
        <w:numPr>
          <w:ilvl w:val="0"/>
          <w:numId w:val="2"/>
        </w:numPr>
        <w:tabs>
          <w:tab w:val="left" w:pos="3119"/>
        </w:tabs>
        <w:ind w:left="2410" w:right="-7" w:hanging="282"/>
        <w:rPr>
          <w:sz w:val="24"/>
        </w:rPr>
      </w:pPr>
      <w:r w:rsidRPr="00BF1E04">
        <w:rPr>
          <w:sz w:val="24"/>
        </w:rPr>
        <w:t>Nicola Rega</w:t>
      </w:r>
      <w:r w:rsidR="00754BC4" w:rsidRPr="00754BC4">
        <w:rPr>
          <w:b/>
          <w:bCs/>
          <w:sz w:val="24"/>
        </w:rPr>
        <w:t>,</w:t>
      </w:r>
      <w:r w:rsidR="00754BC4">
        <w:rPr>
          <w:sz w:val="24"/>
        </w:rPr>
        <w:t xml:space="preserve"> </w:t>
      </w:r>
      <w:r>
        <w:rPr>
          <w:sz w:val="24"/>
        </w:rPr>
        <w:t>CEFIC</w:t>
      </w:r>
    </w:p>
    <w:p w14:paraId="2965FA05" w14:textId="77777777" w:rsidR="00271941" w:rsidRPr="00271941" w:rsidRDefault="00271941" w:rsidP="00271941">
      <w:pPr>
        <w:pStyle w:val="ListParagraph"/>
        <w:rPr>
          <w:sz w:val="24"/>
        </w:rPr>
      </w:pPr>
    </w:p>
    <w:p w14:paraId="5BCB82CE" w14:textId="4B272C8B" w:rsidR="00271941" w:rsidRDefault="00271941" w:rsidP="005A5C29">
      <w:pPr>
        <w:pStyle w:val="ListParagraph"/>
        <w:numPr>
          <w:ilvl w:val="0"/>
          <w:numId w:val="2"/>
        </w:numPr>
        <w:tabs>
          <w:tab w:val="left" w:pos="3119"/>
        </w:tabs>
        <w:ind w:left="2410" w:right="-7" w:hanging="282"/>
        <w:rPr>
          <w:sz w:val="24"/>
        </w:rPr>
      </w:pPr>
      <w:r w:rsidRPr="00BF1E04">
        <w:rPr>
          <w:sz w:val="24"/>
        </w:rPr>
        <w:t xml:space="preserve">Robert </w:t>
      </w:r>
      <w:proofErr w:type="spellStart"/>
      <w:r w:rsidRPr="00BF1E04">
        <w:rPr>
          <w:sz w:val="24"/>
        </w:rPr>
        <w:t>Jeszke</w:t>
      </w:r>
      <w:proofErr w:type="spellEnd"/>
      <w:r>
        <w:rPr>
          <w:sz w:val="24"/>
        </w:rPr>
        <w:t xml:space="preserve">, </w:t>
      </w:r>
      <w:r w:rsidR="00016784" w:rsidRPr="00016784">
        <w:rPr>
          <w:sz w:val="24"/>
        </w:rPr>
        <w:t>CAKE/</w:t>
      </w:r>
      <w:proofErr w:type="spellStart"/>
      <w:r w:rsidR="00016784" w:rsidRPr="00016784">
        <w:rPr>
          <w:sz w:val="24"/>
        </w:rPr>
        <w:t>KOBiZE</w:t>
      </w:r>
      <w:proofErr w:type="spellEnd"/>
    </w:p>
    <w:p w14:paraId="5AC29DBE" w14:textId="77777777" w:rsidR="00271941" w:rsidRPr="00271941" w:rsidRDefault="00271941" w:rsidP="00271941">
      <w:pPr>
        <w:pStyle w:val="ListParagraph"/>
        <w:rPr>
          <w:sz w:val="24"/>
        </w:rPr>
      </w:pPr>
    </w:p>
    <w:p w14:paraId="40F05DCB" w14:textId="24DDD0E3" w:rsidR="00CB6616" w:rsidRDefault="00CB6616" w:rsidP="005A5C29">
      <w:pPr>
        <w:pStyle w:val="ListParagraph"/>
        <w:numPr>
          <w:ilvl w:val="0"/>
          <w:numId w:val="2"/>
        </w:numPr>
        <w:tabs>
          <w:tab w:val="left" w:pos="3119"/>
        </w:tabs>
        <w:ind w:left="2410" w:right="-7" w:hanging="282"/>
        <w:rPr>
          <w:b/>
          <w:bCs/>
          <w:sz w:val="24"/>
        </w:rPr>
      </w:pPr>
      <w:r w:rsidRPr="00BF1E04">
        <w:rPr>
          <w:sz w:val="24"/>
        </w:rPr>
        <w:t>Hannah Lewis</w:t>
      </w:r>
      <w:r>
        <w:rPr>
          <w:b/>
          <w:bCs/>
          <w:sz w:val="24"/>
        </w:rPr>
        <w:t xml:space="preserve">, </w:t>
      </w:r>
      <w:r w:rsidRPr="00CB6616">
        <w:rPr>
          <w:sz w:val="24"/>
        </w:rPr>
        <w:t>UK</w:t>
      </w:r>
    </w:p>
    <w:p w14:paraId="604B0478" w14:textId="77777777" w:rsidR="00CB6616" w:rsidRPr="00CB6616" w:rsidRDefault="00CB6616" w:rsidP="00CB6616">
      <w:pPr>
        <w:pStyle w:val="ListParagraph"/>
        <w:rPr>
          <w:b/>
          <w:bCs/>
          <w:sz w:val="24"/>
        </w:rPr>
      </w:pPr>
    </w:p>
    <w:p w14:paraId="57D1B70F" w14:textId="37773A45" w:rsidR="00271941" w:rsidRPr="00F94342" w:rsidRDefault="00271941" w:rsidP="00F94342">
      <w:pPr>
        <w:pStyle w:val="ListParagraph"/>
        <w:numPr>
          <w:ilvl w:val="0"/>
          <w:numId w:val="2"/>
        </w:numPr>
        <w:tabs>
          <w:tab w:val="left" w:pos="3119"/>
        </w:tabs>
        <w:ind w:left="2410" w:right="-7" w:hanging="282"/>
        <w:rPr>
          <w:b/>
          <w:bCs/>
          <w:sz w:val="24"/>
        </w:rPr>
      </w:pPr>
      <w:r w:rsidRPr="00BF1E04">
        <w:rPr>
          <w:sz w:val="24"/>
        </w:rPr>
        <w:t>Verena Hofbauer</w:t>
      </w:r>
      <w:r>
        <w:rPr>
          <w:sz w:val="24"/>
        </w:rPr>
        <w:t>, Carbon Gap</w:t>
      </w:r>
    </w:p>
    <w:p w14:paraId="08F9CFD5" w14:textId="77777777" w:rsidR="00B44D3C" w:rsidRDefault="00B44D3C" w:rsidP="00FE5CA2">
      <w:pPr>
        <w:tabs>
          <w:tab w:val="left" w:pos="3119"/>
        </w:tabs>
        <w:ind w:right="-7"/>
        <w:rPr>
          <w:sz w:val="24"/>
          <w:lang w:val="sv-SE"/>
        </w:rPr>
      </w:pPr>
    </w:p>
    <w:p w14:paraId="10D00A06" w14:textId="77777777" w:rsidR="00271941" w:rsidRPr="00FE5CA2" w:rsidRDefault="00271941" w:rsidP="00FE5CA2">
      <w:pPr>
        <w:tabs>
          <w:tab w:val="left" w:pos="3119"/>
        </w:tabs>
        <w:ind w:right="-7"/>
        <w:rPr>
          <w:sz w:val="24"/>
          <w:lang w:val="sv-SE"/>
        </w:rPr>
      </w:pPr>
    </w:p>
    <w:p w14:paraId="0CA27E00" w14:textId="77777777" w:rsidR="000222D3" w:rsidRPr="00295495" w:rsidRDefault="000222D3">
      <w:pPr>
        <w:pStyle w:val="BodyText"/>
        <w:spacing w:before="3"/>
        <w:rPr>
          <w:sz w:val="30"/>
          <w:lang w:val="sv-SE"/>
        </w:rPr>
      </w:pPr>
    </w:p>
    <w:p w14:paraId="50C8792D" w14:textId="09C36062" w:rsidR="000222D3" w:rsidRPr="00531992" w:rsidRDefault="00682626" w:rsidP="00B44D3C">
      <w:pPr>
        <w:pStyle w:val="BodyText"/>
        <w:tabs>
          <w:tab w:val="left" w:pos="2318"/>
        </w:tabs>
        <w:spacing w:before="1"/>
        <w:rPr>
          <w:b/>
        </w:rPr>
      </w:pPr>
      <w:r w:rsidRPr="00E71D8F">
        <w:rPr>
          <w:b/>
          <w:bCs/>
        </w:rPr>
        <w:t>1</w:t>
      </w:r>
      <w:r w:rsidR="004D1E9A">
        <w:rPr>
          <w:b/>
          <w:bCs/>
        </w:rPr>
        <w:t>5</w:t>
      </w:r>
      <w:r w:rsidR="006B6B5E" w:rsidRPr="00E71D8F">
        <w:rPr>
          <w:b/>
          <w:bCs/>
        </w:rPr>
        <w:t>:</w:t>
      </w:r>
      <w:r w:rsidR="004D1E9A">
        <w:rPr>
          <w:b/>
          <w:bCs/>
        </w:rPr>
        <w:t>1</w:t>
      </w:r>
      <w:r w:rsidR="004437E2">
        <w:rPr>
          <w:b/>
          <w:bCs/>
        </w:rPr>
        <w:t>0</w:t>
      </w:r>
      <w:r w:rsidRPr="00531992">
        <w:tab/>
      </w:r>
      <w:r w:rsidRPr="00531992">
        <w:rPr>
          <w:b/>
        </w:rPr>
        <w:t>Q&amp;A</w:t>
      </w:r>
    </w:p>
    <w:p w14:paraId="0FD7581A" w14:textId="77777777" w:rsidR="000222D3" w:rsidRPr="00531992" w:rsidRDefault="000222D3">
      <w:pPr>
        <w:pStyle w:val="BodyText"/>
        <w:rPr>
          <w:b/>
          <w:sz w:val="28"/>
        </w:rPr>
      </w:pPr>
    </w:p>
    <w:p w14:paraId="535BAA2C" w14:textId="219AA281" w:rsidR="000222D3" w:rsidRDefault="00BB3DE4" w:rsidP="00B44D3C">
      <w:pPr>
        <w:tabs>
          <w:tab w:val="left" w:pos="2318"/>
        </w:tabs>
        <w:spacing w:before="230"/>
        <w:rPr>
          <w:b/>
          <w:sz w:val="24"/>
        </w:rPr>
      </w:pPr>
      <w:r>
        <w:rPr>
          <w:b/>
          <w:bCs/>
          <w:sz w:val="24"/>
        </w:rPr>
        <w:br/>
      </w:r>
      <w:r w:rsidR="00682626" w:rsidRPr="00E71D8F">
        <w:rPr>
          <w:b/>
          <w:bCs/>
          <w:sz w:val="24"/>
        </w:rPr>
        <w:t>1</w:t>
      </w:r>
      <w:r w:rsidR="004D1E9A">
        <w:rPr>
          <w:b/>
          <w:bCs/>
          <w:sz w:val="24"/>
        </w:rPr>
        <w:t>6</w:t>
      </w:r>
      <w:r w:rsidR="00682626" w:rsidRPr="00E71D8F">
        <w:rPr>
          <w:b/>
          <w:bCs/>
          <w:sz w:val="24"/>
        </w:rPr>
        <w:t>:</w:t>
      </w:r>
      <w:r w:rsidR="00C713DD">
        <w:rPr>
          <w:b/>
          <w:bCs/>
          <w:sz w:val="24"/>
        </w:rPr>
        <w:t>0</w:t>
      </w:r>
      <w:r w:rsidR="00682626" w:rsidRPr="00E71D8F">
        <w:rPr>
          <w:b/>
          <w:bCs/>
          <w:sz w:val="24"/>
        </w:rPr>
        <w:t>0</w:t>
      </w:r>
      <w:r w:rsidR="00B44D3C" w:rsidRPr="00531992">
        <w:rPr>
          <w:sz w:val="24"/>
        </w:rPr>
        <w:t xml:space="preserve"> </w:t>
      </w:r>
      <w:r w:rsidR="00682626">
        <w:rPr>
          <w:sz w:val="24"/>
        </w:rPr>
        <w:tab/>
      </w:r>
      <w:r w:rsidR="005E70A5">
        <w:rPr>
          <w:b/>
          <w:sz w:val="24"/>
        </w:rPr>
        <w:t>End of the event</w:t>
      </w:r>
    </w:p>
    <w:p w14:paraId="5B7750BC" w14:textId="77777777" w:rsidR="00615548" w:rsidRDefault="00615548">
      <w:pPr>
        <w:tabs>
          <w:tab w:val="left" w:pos="2318"/>
        </w:tabs>
        <w:spacing w:before="230"/>
        <w:ind w:left="158"/>
        <w:rPr>
          <w:b/>
          <w:sz w:val="24"/>
        </w:rPr>
      </w:pPr>
    </w:p>
    <w:sectPr w:rsidR="00615548">
      <w:headerReference w:type="default" r:id="rId8"/>
      <w:footerReference w:type="default" r:id="rId9"/>
      <w:pgSz w:w="11900" w:h="16850"/>
      <w:pgMar w:top="2200" w:right="1620" w:bottom="1640" w:left="1640" w:header="479" w:footer="1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C0C62" w14:textId="77777777" w:rsidR="001D22B0" w:rsidRDefault="001D22B0">
      <w:r>
        <w:separator/>
      </w:r>
    </w:p>
  </w:endnote>
  <w:endnote w:type="continuationSeparator" w:id="0">
    <w:p w14:paraId="412B7126" w14:textId="77777777" w:rsidR="001D22B0" w:rsidRDefault="001D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D0DAE" w14:textId="77777777" w:rsidR="000222D3" w:rsidRDefault="00C97CA2">
    <w:pPr>
      <w:pStyle w:val="BodyText"/>
      <w:spacing w:line="14" w:lineRule="auto"/>
      <w:rPr>
        <w:sz w:val="20"/>
      </w:rPr>
    </w:pPr>
    <w:r>
      <w:rPr>
        <w:noProof/>
      </w:rPr>
      <mc:AlternateContent>
        <mc:Choice Requires="wps">
          <w:drawing>
            <wp:anchor distT="0" distB="0" distL="114300" distR="114300" simplePos="0" relativeHeight="487533568" behindDoc="1" locked="0" layoutInCell="1" allowOverlap="1" wp14:anchorId="1EEF963C" wp14:editId="686341B4">
              <wp:simplePos x="0" y="0"/>
              <wp:positionH relativeFrom="page">
                <wp:posOffset>6294120</wp:posOffset>
              </wp:positionH>
              <wp:positionV relativeFrom="page">
                <wp:posOffset>9634220</wp:posOffset>
              </wp:positionV>
              <wp:extent cx="160655" cy="204470"/>
              <wp:effectExtent l="0" t="0" r="4445" b="1143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C824A" w14:textId="77777777" w:rsidR="000222D3" w:rsidRDefault="00682626">
                          <w:pPr>
                            <w:pStyle w:val="BodyText"/>
                            <w:spacing w:before="2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F963C" id="_x0000_t202" coordsize="21600,21600" o:spt="202" path="m,l,21600r21600,l21600,xe">
              <v:stroke joinstyle="miter"/>
              <v:path gradientshapeok="t" o:connecttype="rect"/>
            </v:shapetype>
            <v:shape id="Text Box 1" o:spid="_x0000_s1026" type="#_x0000_t202" style="position:absolute;margin-left:495.6pt;margin-top:758.6pt;width:12.65pt;height:16.1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" filled="f" stroked="f">
              <v:path arrowok="t"/>
              <v:textbox inset="0,0,0,0">
                <w:txbxContent>
                  <w:p w14:paraId="42DC824A" w14:textId="77777777" w:rsidR="000222D3" w:rsidRDefault="00682626">
                    <w:pPr>
                      <w:pStyle w:val="BodyText"/>
                      <w:spacing w:before="2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B6B6E" w14:textId="77777777" w:rsidR="001D22B0" w:rsidRDefault="001D22B0">
      <w:r>
        <w:separator/>
      </w:r>
    </w:p>
  </w:footnote>
  <w:footnote w:type="continuationSeparator" w:id="0">
    <w:p w14:paraId="09E27BCE" w14:textId="77777777" w:rsidR="001D22B0" w:rsidRDefault="001D2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F135" w14:textId="27C8D122" w:rsidR="00C97CA2" w:rsidRPr="00C97CA2" w:rsidRDefault="006134EA" w:rsidP="007335F0">
    <w:pPr>
      <w:widowControl/>
      <w:autoSpaceDE/>
      <w:autoSpaceDN/>
      <w:rPr>
        <w:rFonts w:ascii="Times New Roman" w:eastAsia="Times New Roman" w:hAnsi="Times New Roman" w:cs="Times New Roman"/>
        <w:sz w:val="24"/>
        <w:szCs w:val="24"/>
        <w:lang w:eastAsia="en-GB"/>
      </w:rPr>
    </w:pPr>
    <w:r>
      <w:rPr>
        <w:noProof/>
      </w:rPr>
      <w:drawing>
        <wp:anchor distT="0" distB="0" distL="114300" distR="114300" simplePos="0" relativeHeight="487538688" behindDoc="0" locked="0" layoutInCell="1" allowOverlap="1" wp14:anchorId="77332ACB" wp14:editId="5E0BDA52">
          <wp:simplePos x="0" y="0"/>
          <wp:positionH relativeFrom="column">
            <wp:posOffset>-257175</wp:posOffset>
          </wp:positionH>
          <wp:positionV relativeFrom="paragraph">
            <wp:posOffset>174625</wp:posOffset>
          </wp:positionV>
          <wp:extent cx="1417320" cy="708660"/>
          <wp:effectExtent l="0" t="0" r="0" b="0"/>
          <wp:wrapNone/>
          <wp:docPr id="169373338"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39450" name="Picture 1"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1732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7CA2" w:rsidRPr="00C97CA2">
      <w:rPr>
        <w:rFonts w:ascii="Times New Roman" w:eastAsia="Times New Roman" w:hAnsi="Times New Roman" w:cs="Times New Roman"/>
        <w:sz w:val="24"/>
        <w:szCs w:val="24"/>
        <w:lang w:eastAsia="en-GB"/>
      </w:rPr>
      <w:fldChar w:fldCharType="begin"/>
    </w:r>
    <w:r w:rsidR="00C97CA2" w:rsidRPr="00C97CA2">
      <w:rPr>
        <w:rFonts w:ascii="Times New Roman" w:eastAsia="Times New Roman" w:hAnsi="Times New Roman" w:cs="Times New Roman"/>
        <w:sz w:val="24"/>
        <w:szCs w:val="24"/>
        <w:lang w:eastAsia="en-GB"/>
      </w:rPr>
      <w:instrText xml:space="preserve"> INCLUDEPICTURE "https://www.metron.energy/wp-content/uploads/2021/07/BloombergNEF-logo-300x129.png" \* MERGEFORMATINET </w:instrText>
    </w:r>
    <w:r w:rsidR="00C97CA2" w:rsidRPr="00C97CA2">
      <w:rPr>
        <w:rFonts w:ascii="Times New Roman" w:eastAsia="Times New Roman" w:hAnsi="Times New Roman" w:cs="Times New Roman"/>
        <w:sz w:val="24"/>
        <w:szCs w:val="24"/>
        <w:lang w:eastAsia="en-GB"/>
      </w:rPr>
      <w:fldChar w:fldCharType="separate"/>
    </w:r>
    <w:r w:rsidR="00C97CA2" w:rsidRPr="00C97CA2">
      <w:rPr>
        <w:rFonts w:ascii="Times New Roman" w:eastAsia="Times New Roman" w:hAnsi="Times New Roman" w:cs="Times New Roman"/>
        <w:sz w:val="24"/>
        <w:szCs w:val="24"/>
        <w:lang w:eastAsia="en-GB"/>
      </w:rPr>
      <w:fldChar w:fldCharType="end"/>
    </w:r>
  </w:p>
  <w:p w14:paraId="7E45B9E9" w14:textId="0307C56F" w:rsidR="000222D3" w:rsidRDefault="000222D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2A3"/>
    <w:multiLevelType w:val="hybridMultilevel"/>
    <w:tmpl w:val="AC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E45C03"/>
    <w:multiLevelType w:val="hybridMultilevel"/>
    <w:tmpl w:val="31B8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CC0894"/>
    <w:multiLevelType w:val="hybridMultilevel"/>
    <w:tmpl w:val="AA3C28F4"/>
    <w:lvl w:ilvl="0" w:tplc="08090001">
      <w:start w:val="1"/>
      <w:numFmt w:val="bullet"/>
      <w:lvlText w:val=""/>
      <w:lvlJc w:val="left"/>
      <w:pPr>
        <w:ind w:left="878" w:hanging="360"/>
      </w:pPr>
      <w:rPr>
        <w:rFonts w:ascii="Symbol" w:hAnsi="Symbol" w:hint="default"/>
      </w:rPr>
    </w:lvl>
    <w:lvl w:ilvl="1" w:tplc="08090003" w:tentative="1">
      <w:start w:val="1"/>
      <w:numFmt w:val="bullet"/>
      <w:lvlText w:val="o"/>
      <w:lvlJc w:val="left"/>
      <w:pPr>
        <w:ind w:left="1598" w:hanging="360"/>
      </w:pPr>
      <w:rPr>
        <w:rFonts w:ascii="Courier New" w:hAnsi="Courier New" w:cs="Courier New" w:hint="default"/>
      </w:rPr>
    </w:lvl>
    <w:lvl w:ilvl="2" w:tplc="08090005" w:tentative="1">
      <w:start w:val="1"/>
      <w:numFmt w:val="bullet"/>
      <w:lvlText w:val=""/>
      <w:lvlJc w:val="left"/>
      <w:pPr>
        <w:ind w:left="2318" w:hanging="360"/>
      </w:pPr>
      <w:rPr>
        <w:rFonts w:ascii="Wingdings" w:hAnsi="Wingdings" w:hint="default"/>
      </w:rPr>
    </w:lvl>
    <w:lvl w:ilvl="3" w:tplc="08090001" w:tentative="1">
      <w:start w:val="1"/>
      <w:numFmt w:val="bullet"/>
      <w:lvlText w:val=""/>
      <w:lvlJc w:val="left"/>
      <w:pPr>
        <w:ind w:left="3038" w:hanging="360"/>
      </w:pPr>
      <w:rPr>
        <w:rFonts w:ascii="Symbol" w:hAnsi="Symbol" w:hint="default"/>
      </w:rPr>
    </w:lvl>
    <w:lvl w:ilvl="4" w:tplc="08090003" w:tentative="1">
      <w:start w:val="1"/>
      <w:numFmt w:val="bullet"/>
      <w:lvlText w:val="o"/>
      <w:lvlJc w:val="left"/>
      <w:pPr>
        <w:ind w:left="3758" w:hanging="360"/>
      </w:pPr>
      <w:rPr>
        <w:rFonts w:ascii="Courier New" w:hAnsi="Courier New" w:cs="Courier New" w:hint="default"/>
      </w:rPr>
    </w:lvl>
    <w:lvl w:ilvl="5" w:tplc="08090005" w:tentative="1">
      <w:start w:val="1"/>
      <w:numFmt w:val="bullet"/>
      <w:lvlText w:val=""/>
      <w:lvlJc w:val="left"/>
      <w:pPr>
        <w:ind w:left="4478" w:hanging="360"/>
      </w:pPr>
      <w:rPr>
        <w:rFonts w:ascii="Wingdings" w:hAnsi="Wingdings" w:hint="default"/>
      </w:rPr>
    </w:lvl>
    <w:lvl w:ilvl="6" w:tplc="08090001" w:tentative="1">
      <w:start w:val="1"/>
      <w:numFmt w:val="bullet"/>
      <w:lvlText w:val=""/>
      <w:lvlJc w:val="left"/>
      <w:pPr>
        <w:ind w:left="5198" w:hanging="360"/>
      </w:pPr>
      <w:rPr>
        <w:rFonts w:ascii="Symbol" w:hAnsi="Symbol" w:hint="default"/>
      </w:rPr>
    </w:lvl>
    <w:lvl w:ilvl="7" w:tplc="08090003" w:tentative="1">
      <w:start w:val="1"/>
      <w:numFmt w:val="bullet"/>
      <w:lvlText w:val="o"/>
      <w:lvlJc w:val="left"/>
      <w:pPr>
        <w:ind w:left="5918" w:hanging="360"/>
      </w:pPr>
      <w:rPr>
        <w:rFonts w:ascii="Courier New" w:hAnsi="Courier New" w:cs="Courier New" w:hint="default"/>
      </w:rPr>
    </w:lvl>
    <w:lvl w:ilvl="8" w:tplc="08090005" w:tentative="1">
      <w:start w:val="1"/>
      <w:numFmt w:val="bullet"/>
      <w:lvlText w:val=""/>
      <w:lvlJc w:val="left"/>
      <w:pPr>
        <w:ind w:left="6638" w:hanging="360"/>
      </w:pPr>
      <w:rPr>
        <w:rFonts w:ascii="Wingdings" w:hAnsi="Wingdings" w:hint="default"/>
      </w:rPr>
    </w:lvl>
  </w:abstractNum>
  <w:abstractNum w:abstractNumId="3" w15:restartNumberingAfterBreak="0">
    <w:nsid w:val="2B53584F"/>
    <w:multiLevelType w:val="hybridMultilevel"/>
    <w:tmpl w:val="2D5CA896"/>
    <w:lvl w:ilvl="0" w:tplc="FEAEE864">
      <w:numFmt w:val="bullet"/>
      <w:lvlText w:val=""/>
      <w:lvlJc w:val="left"/>
      <w:pPr>
        <w:ind w:left="2498" w:hanging="360"/>
      </w:pPr>
      <w:rPr>
        <w:rFonts w:ascii="Symbol" w:eastAsia="Symbol" w:hAnsi="Symbol" w:cs="Symbol" w:hint="default"/>
        <w:w w:val="100"/>
        <w:sz w:val="24"/>
        <w:szCs w:val="24"/>
        <w:lang w:val="en-US" w:eastAsia="en-US" w:bidi="ar-SA"/>
      </w:rPr>
    </w:lvl>
    <w:lvl w:ilvl="1" w:tplc="C3B0BCEA">
      <w:numFmt w:val="bullet"/>
      <w:lvlText w:val="•"/>
      <w:lvlJc w:val="left"/>
      <w:pPr>
        <w:ind w:left="3113" w:hanging="360"/>
      </w:pPr>
      <w:rPr>
        <w:rFonts w:hint="default"/>
        <w:lang w:val="en-US" w:eastAsia="en-US" w:bidi="ar-SA"/>
      </w:rPr>
    </w:lvl>
    <w:lvl w:ilvl="2" w:tplc="EBF49BBC">
      <w:numFmt w:val="bullet"/>
      <w:lvlText w:val="•"/>
      <w:lvlJc w:val="left"/>
      <w:pPr>
        <w:ind w:left="3727" w:hanging="360"/>
      </w:pPr>
      <w:rPr>
        <w:rFonts w:hint="default"/>
        <w:lang w:val="en-US" w:eastAsia="en-US" w:bidi="ar-SA"/>
      </w:rPr>
    </w:lvl>
    <w:lvl w:ilvl="3" w:tplc="0316B182">
      <w:numFmt w:val="bullet"/>
      <w:lvlText w:val="•"/>
      <w:lvlJc w:val="left"/>
      <w:pPr>
        <w:ind w:left="4341" w:hanging="360"/>
      </w:pPr>
      <w:rPr>
        <w:rFonts w:hint="default"/>
        <w:lang w:val="en-US" w:eastAsia="en-US" w:bidi="ar-SA"/>
      </w:rPr>
    </w:lvl>
    <w:lvl w:ilvl="4" w:tplc="3C340F02">
      <w:numFmt w:val="bullet"/>
      <w:lvlText w:val="•"/>
      <w:lvlJc w:val="left"/>
      <w:pPr>
        <w:ind w:left="4955" w:hanging="360"/>
      </w:pPr>
      <w:rPr>
        <w:rFonts w:hint="default"/>
        <w:lang w:val="en-US" w:eastAsia="en-US" w:bidi="ar-SA"/>
      </w:rPr>
    </w:lvl>
    <w:lvl w:ilvl="5" w:tplc="3268231E">
      <w:numFmt w:val="bullet"/>
      <w:lvlText w:val="•"/>
      <w:lvlJc w:val="left"/>
      <w:pPr>
        <w:ind w:left="5569" w:hanging="360"/>
      </w:pPr>
      <w:rPr>
        <w:rFonts w:hint="default"/>
        <w:lang w:val="en-US" w:eastAsia="en-US" w:bidi="ar-SA"/>
      </w:rPr>
    </w:lvl>
    <w:lvl w:ilvl="6" w:tplc="AD66C1EC">
      <w:numFmt w:val="bullet"/>
      <w:lvlText w:val="•"/>
      <w:lvlJc w:val="left"/>
      <w:pPr>
        <w:ind w:left="6183" w:hanging="360"/>
      </w:pPr>
      <w:rPr>
        <w:rFonts w:hint="default"/>
        <w:lang w:val="en-US" w:eastAsia="en-US" w:bidi="ar-SA"/>
      </w:rPr>
    </w:lvl>
    <w:lvl w:ilvl="7" w:tplc="14B48DB4">
      <w:numFmt w:val="bullet"/>
      <w:lvlText w:val="•"/>
      <w:lvlJc w:val="left"/>
      <w:pPr>
        <w:ind w:left="6797" w:hanging="360"/>
      </w:pPr>
      <w:rPr>
        <w:rFonts w:hint="default"/>
        <w:lang w:val="en-US" w:eastAsia="en-US" w:bidi="ar-SA"/>
      </w:rPr>
    </w:lvl>
    <w:lvl w:ilvl="8" w:tplc="A2088488">
      <w:numFmt w:val="bullet"/>
      <w:lvlText w:val="•"/>
      <w:lvlJc w:val="left"/>
      <w:pPr>
        <w:ind w:left="7411" w:hanging="360"/>
      </w:pPr>
      <w:rPr>
        <w:rFonts w:hint="default"/>
        <w:lang w:val="en-US" w:eastAsia="en-US" w:bidi="ar-SA"/>
      </w:rPr>
    </w:lvl>
  </w:abstractNum>
  <w:abstractNum w:abstractNumId="4" w15:restartNumberingAfterBreak="0">
    <w:nsid w:val="2F4D6071"/>
    <w:multiLevelType w:val="hybridMultilevel"/>
    <w:tmpl w:val="306C2EB0"/>
    <w:lvl w:ilvl="0" w:tplc="08090001">
      <w:start w:val="1"/>
      <w:numFmt w:val="bullet"/>
      <w:lvlText w:val=""/>
      <w:lvlJc w:val="left"/>
      <w:pPr>
        <w:ind w:left="2488" w:hanging="360"/>
      </w:pPr>
      <w:rPr>
        <w:rFonts w:ascii="Symbol" w:hAnsi="Symbol" w:hint="default"/>
      </w:rPr>
    </w:lvl>
    <w:lvl w:ilvl="1" w:tplc="08090003" w:tentative="1">
      <w:start w:val="1"/>
      <w:numFmt w:val="bullet"/>
      <w:lvlText w:val="o"/>
      <w:lvlJc w:val="left"/>
      <w:pPr>
        <w:ind w:left="3208" w:hanging="360"/>
      </w:pPr>
      <w:rPr>
        <w:rFonts w:ascii="Courier New" w:hAnsi="Courier New" w:cs="Courier New" w:hint="default"/>
      </w:rPr>
    </w:lvl>
    <w:lvl w:ilvl="2" w:tplc="08090005" w:tentative="1">
      <w:start w:val="1"/>
      <w:numFmt w:val="bullet"/>
      <w:lvlText w:val=""/>
      <w:lvlJc w:val="left"/>
      <w:pPr>
        <w:ind w:left="3928" w:hanging="360"/>
      </w:pPr>
      <w:rPr>
        <w:rFonts w:ascii="Wingdings" w:hAnsi="Wingdings" w:hint="default"/>
      </w:rPr>
    </w:lvl>
    <w:lvl w:ilvl="3" w:tplc="08090001" w:tentative="1">
      <w:start w:val="1"/>
      <w:numFmt w:val="bullet"/>
      <w:lvlText w:val=""/>
      <w:lvlJc w:val="left"/>
      <w:pPr>
        <w:ind w:left="4648" w:hanging="360"/>
      </w:pPr>
      <w:rPr>
        <w:rFonts w:ascii="Symbol" w:hAnsi="Symbol" w:hint="default"/>
      </w:rPr>
    </w:lvl>
    <w:lvl w:ilvl="4" w:tplc="08090003" w:tentative="1">
      <w:start w:val="1"/>
      <w:numFmt w:val="bullet"/>
      <w:lvlText w:val="o"/>
      <w:lvlJc w:val="left"/>
      <w:pPr>
        <w:ind w:left="5368" w:hanging="360"/>
      </w:pPr>
      <w:rPr>
        <w:rFonts w:ascii="Courier New" w:hAnsi="Courier New" w:cs="Courier New" w:hint="default"/>
      </w:rPr>
    </w:lvl>
    <w:lvl w:ilvl="5" w:tplc="08090005" w:tentative="1">
      <w:start w:val="1"/>
      <w:numFmt w:val="bullet"/>
      <w:lvlText w:val=""/>
      <w:lvlJc w:val="left"/>
      <w:pPr>
        <w:ind w:left="6088" w:hanging="360"/>
      </w:pPr>
      <w:rPr>
        <w:rFonts w:ascii="Wingdings" w:hAnsi="Wingdings" w:hint="default"/>
      </w:rPr>
    </w:lvl>
    <w:lvl w:ilvl="6" w:tplc="08090001" w:tentative="1">
      <w:start w:val="1"/>
      <w:numFmt w:val="bullet"/>
      <w:lvlText w:val=""/>
      <w:lvlJc w:val="left"/>
      <w:pPr>
        <w:ind w:left="6808" w:hanging="360"/>
      </w:pPr>
      <w:rPr>
        <w:rFonts w:ascii="Symbol" w:hAnsi="Symbol" w:hint="default"/>
      </w:rPr>
    </w:lvl>
    <w:lvl w:ilvl="7" w:tplc="08090003" w:tentative="1">
      <w:start w:val="1"/>
      <w:numFmt w:val="bullet"/>
      <w:lvlText w:val="o"/>
      <w:lvlJc w:val="left"/>
      <w:pPr>
        <w:ind w:left="7528" w:hanging="360"/>
      </w:pPr>
      <w:rPr>
        <w:rFonts w:ascii="Courier New" w:hAnsi="Courier New" w:cs="Courier New" w:hint="default"/>
      </w:rPr>
    </w:lvl>
    <w:lvl w:ilvl="8" w:tplc="08090005" w:tentative="1">
      <w:start w:val="1"/>
      <w:numFmt w:val="bullet"/>
      <w:lvlText w:val=""/>
      <w:lvlJc w:val="left"/>
      <w:pPr>
        <w:ind w:left="8248" w:hanging="360"/>
      </w:pPr>
      <w:rPr>
        <w:rFonts w:ascii="Wingdings" w:hAnsi="Wingdings" w:hint="default"/>
      </w:rPr>
    </w:lvl>
  </w:abstractNum>
  <w:abstractNum w:abstractNumId="5" w15:restartNumberingAfterBreak="0">
    <w:nsid w:val="484C5A98"/>
    <w:multiLevelType w:val="hybridMultilevel"/>
    <w:tmpl w:val="EEF8372C"/>
    <w:lvl w:ilvl="0" w:tplc="2F02E236">
      <w:start w:val="1"/>
      <w:numFmt w:val="lowerLetter"/>
      <w:lvlText w:val="%1."/>
      <w:lvlJc w:val="left"/>
      <w:pPr>
        <w:ind w:left="718" w:hanging="560"/>
      </w:pPr>
      <w:rPr>
        <w:rFonts w:hint="default"/>
      </w:rPr>
    </w:lvl>
    <w:lvl w:ilvl="1" w:tplc="08090019" w:tentative="1">
      <w:start w:val="1"/>
      <w:numFmt w:val="lowerLetter"/>
      <w:lvlText w:val="%2."/>
      <w:lvlJc w:val="left"/>
      <w:pPr>
        <w:ind w:left="1238" w:hanging="360"/>
      </w:pPr>
    </w:lvl>
    <w:lvl w:ilvl="2" w:tplc="0809001B" w:tentative="1">
      <w:start w:val="1"/>
      <w:numFmt w:val="lowerRoman"/>
      <w:lvlText w:val="%3."/>
      <w:lvlJc w:val="right"/>
      <w:pPr>
        <w:ind w:left="1958" w:hanging="180"/>
      </w:pPr>
    </w:lvl>
    <w:lvl w:ilvl="3" w:tplc="0809000F" w:tentative="1">
      <w:start w:val="1"/>
      <w:numFmt w:val="decimal"/>
      <w:lvlText w:val="%4."/>
      <w:lvlJc w:val="left"/>
      <w:pPr>
        <w:ind w:left="2678" w:hanging="360"/>
      </w:pPr>
    </w:lvl>
    <w:lvl w:ilvl="4" w:tplc="08090019" w:tentative="1">
      <w:start w:val="1"/>
      <w:numFmt w:val="lowerLetter"/>
      <w:lvlText w:val="%5."/>
      <w:lvlJc w:val="left"/>
      <w:pPr>
        <w:ind w:left="3398" w:hanging="360"/>
      </w:pPr>
    </w:lvl>
    <w:lvl w:ilvl="5" w:tplc="0809001B" w:tentative="1">
      <w:start w:val="1"/>
      <w:numFmt w:val="lowerRoman"/>
      <w:lvlText w:val="%6."/>
      <w:lvlJc w:val="right"/>
      <w:pPr>
        <w:ind w:left="4118" w:hanging="180"/>
      </w:pPr>
    </w:lvl>
    <w:lvl w:ilvl="6" w:tplc="0809000F" w:tentative="1">
      <w:start w:val="1"/>
      <w:numFmt w:val="decimal"/>
      <w:lvlText w:val="%7."/>
      <w:lvlJc w:val="left"/>
      <w:pPr>
        <w:ind w:left="4838" w:hanging="360"/>
      </w:pPr>
    </w:lvl>
    <w:lvl w:ilvl="7" w:tplc="08090019" w:tentative="1">
      <w:start w:val="1"/>
      <w:numFmt w:val="lowerLetter"/>
      <w:lvlText w:val="%8."/>
      <w:lvlJc w:val="left"/>
      <w:pPr>
        <w:ind w:left="5558" w:hanging="360"/>
      </w:pPr>
    </w:lvl>
    <w:lvl w:ilvl="8" w:tplc="0809001B" w:tentative="1">
      <w:start w:val="1"/>
      <w:numFmt w:val="lowerRoman"/>
      <w:lvlText w:val="%9."/>
      <w:lvlJc w:val="right"/>
      <w:pPr>
        <w:ind w:left="6278" w:hanging="180"/>
      </w:pPr>
    </w:lvl>
  </w:abstractNum>
  <w:abstractNum w:abstractNumId="6" w15:restartNumberingAfterBreak="0">
    <w:nsid w:val="5AA81AB3"/>
    <w:multiLevelType w:val="hybridMultilevel"/>
    <w:tmpl w:val="EB7C7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90884"/>
    <w:multiLevelType w:val="hybridMultilevel"/>
    <w:tmpl w:val="A5A4108A"/>
    <w:lvl w:ilvl="0" w:tplc="C4B4D118">
      <w:numFmt w:val="bullet"/>
      <w:lvlText w:val=""/>
      <w:lvlJc w:val="left"/>
      <w:pPr>
        <w:ind w:left="2409" w:hanging="360"/>
      </w:pPr>
      <w:rPr>
        <w:rFonts w:ascii="Symbol" w:eastAsia="Symbol" w:hAnsi="Symbol" w:cs="Symbol" w:hint="default"/>
        <w:w w:val="100"/>
        <w:sz w:val="24"/>
        <w:szCs w:val="24"/>
        <w:lang w:val="en-US" w:eastAsia="en-US" w:bidi="ar-SA"/>
      </w:rPr>
    </w:lvl>
    <w:lvl w:ilvl="1" w:tplc="42008E8A">
      <w:numFmt w:val="bullet"/>
      <w:lvlText w:val="•"/>
      <w:lvlJc w:val="left"/>
      <w:pPr>
        <w:ind w:left="3023" w:hanging="360"/>
      </w:pPr>
      <w:rPr>
        <w:rFonts w:hint="default"/>
        <w:lang w:val="en-US" w:eastAsia="en-US" w:bidi="ar-SA"/>
      </w:rPr>
    </w:lvl>
    <w:lvl w:ilvl="2" w:tplc="DB92F04E">
      <w:numFmt w:val="bullet"/>
      <w:lvlText w:val="•"/>
      <w:lvlJc w:val="left"/>
      <w:pPr>
        <w:ind w:left="3647" w:hanging="360"/>
      </w:pPr>
      <w:rPr>
        <w:rFonts w:hint="default"/>
        <w:lang w:val="en-US" w:eastAsia="en-US" w:bidi="ar-SA"/>
      </w:rPr>
    </w:lvl>
    <w:lvl w:ilvl="3" w:tplc="77C650D4">
      <w:numFmt w:val="bullet"/>
      <w:lvlText w:val="•"/>
      <w:lvlJc w:val="left"/>
      <w:pPr>
        <w:ind w:left="4271" w:hanging="360"/>
      </w:pPr>
      <w:rPr>
        <w:rFonts w:hint="default"/>
        <w:lang w:val="en-US" w:eastAsia="en-US" w:bidi="ar-SA"/>
      </w:rPr>
    </w:lvl>
    <w:lvl w:ilvl="4" w:tplc="6CB8308A">
      <w:numFmt w:val="bullet"/>
      <w:lvlText w:val="•"/>
      <w:lvlJc w:val="left"/>
      <w:pPr>
        <w:ind w:left="4895" w:hanging="360"/>
      </w:pPr>
      <w:rPr>
        <w:rFonts w:hint="default"/>
        <w:lang w:val="en-US" w:eastAsia="en-US" w:bidi="ar-SA"/>
      </w:rPr>
    </w:lvl>
    <w:lvl w:ilvl="5" w:tplc="9918C478">
      <w:numFmt w:val="bullet"/>
      <w:lvlText w:val="•"/>
      <w:lvlJc w:val="left"/>
      <w:pPr>
        <w:ind w:left="5519" w:hanging="360"/>
      </w:pPr>
      <w:rPr>
        <w:rFonts w:hint="default"/>
        <w:lang w:val="en-US" w:eastAsia="en-US" w:bidi="ar-SA"/>
      </w:rPr>
    </w:lvl>
    <w:lvl w:ilvl="6" w:tplc="D0665612">
      <w:numFmt w:val="bullet"/>
      <w:lvlText w:val="•"/>
      <w:lvlJc w:val="left"/>
      <w:pPr>
        <w:ind w:left="6143" w:hanging="360"/>
      </w:pPr>
      <w:rPr>
        <w:rFonts w:hint="default"/>
        <w:lang w:val="en-US" w:eastAsia="en-US" w:bidi="ar-SA"/>
      </w:rPr>
    </w:lvl>
    <w:lvl w:ilvl="7" w:tplc="733E8378">
      <w:numFmt w:val="bullet"/>
      <w:lvlText w:val="•"/>
      <w:lvlJc w:val="left"/>
      <w:pPr>
        <w:ind w:left="6767" w:hanging="360"/>
      </w:pPr>
      <w:rPr>
        <w:rFonts w:hint="default"/>
        <w:lang w:val="en-US" w:eastAsia="en-US" w:bidi="ar-SA"/>
      </w:rPr>
    </w:lvl>
    <w:lvl w:ilvl="8" w:tplc="292AA528">
      <w:numFmt w:val="bullet"/>
      <w:lvlText w:val="•"/>
      <w:lvlJc w:val="left"/>
      <w:pPr>
        <w:ind w:left="7391" w:hanging="360"/>
      </w:pPr>
      <w:rPr>
        <w:rFonts w:hint="default"/>
        <w:lang w:val="en-US" w:eastAsia="en-US" w:bidi="ar-SA"/>
      </w:rPr>
    </w:lvl>
  </w:abstractNum>
  <w:num w:numId="1" w16cid:durableId="1165971364">
    <w:abstractNumId w:val="3"/>
  </w:num>
  <w:num w:numId="2" w16cid:durableId="642737519">
    <w:abstractNumId w:val="7"/>
  </w:num>
  <w:num w:numId="3" w16cid:durableId="942109931">
    <w:abstractNumId w:val="4"/>
  </w:num>
  <w:num w:numId="4" w16cid:durableId="448397779">
    <w:abstractNumId w:val="6"/>
  </w:num>
  <w:num w:numId="5" w16cid:durableId="1675570565">
    <w:abstractNumId w:val="0"/>
  </w:num>
  <w:num w:numId="6" w16cid:durableId="973952473">
    <w:abstractNumId w:val="2"/>
  </w:num>
  <w:num w:numId="7" w16cid:durableId="1188832038">
    <w:abstractNumId w:val="5"/>
  </w:num>
  <w:num w:numId="8" w16cid:durableId="9340218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D3"/>
    <w:rsid w:val="00001B57"/>
    <w:rsid w:val="00016784"/>
    <w:rsid w:val="000222D3"/>
    <w:rsid w:val="00032B4F"/>
    <w:rsid w:val="00040F91"/>
    <w:rsid w:val="0004319A"/>
    <w:rsid w:val="0004701B"/>
    <w:rsid w:val="000649FC"/>
    <w:rsid w:val="00084084"/>
    <w:rsid w:val="000944E1"/>
    <w:rsid w:val="000C431A"/>
    <w:rsid w:val="000C43D1"/>
    <w:rsid w:val="000C6B5F"/>
    <w:rsid w:val="00112695"/>
    <w:rsid w:val="00123BD7"/>
    <w:rsid w:val="00135446"/>
    <w:rsid w:val="00160658"/>
    <w:rsid w:val="0016223F"/>
    <w:rsid w:val="00165121"/>
    <w:rsid w:val="0017293F"/>
    <w:rsid w:val="00197C19"/>
    <w:rsid w:val="001B1A70"/>
    <w:rsid w:val="001C04FC"/>
    <w:rsid w:val="001D22B0"/>
    <w:rsid w:val="001D71DC"/>
    <w:rsid w:val="001E3880"/>
    <w:rsid w:val="001F6C3C"/>
    <w:rsid w:val="002075E8"/>
    <w:rsid w:val="002461FD"/>
    <w:rsid w:val="00247794"/>
    <w:rsid w:val="00251060"/>
    <w:rsid w:val="002523D8"/>
    <w:rsid w:val="002547AB"/>
    <w:rsid w:val="002637B1"/>
    <w:rsid w:val="00266CD9"/>
    <w:rsid w:val="00271941"/>
    <w:rsid w:val="00295495"/>
    <w:rsid w:val="00297090"/>
    <w:rsid w:val="002B3C86"/>
    <w:rsid w:val="002C488C"/>
    <w:rsid w:val="002D41E2"/>
    <w:rsid w:val="002F7083"/>
    <w:rsid w:val="00311E83"/>
    <w:rsid w:val="00316436"/>
    <w:rsid w:val="00317B02"/>
    <w:rsid w:val="00343E89"/>
    <w:rsid w:val="00344389"/>
    <w:rsid w:val="00363E1E"/>
    <w:rsid w:val="0036656B"/>
    <w:rsid w:val="00394004"/>
    <w:rsid w:val="003A1915"/>
    <w:rsid w:val="003B474F"/>
    <w:rsid w:val="003B5C6D"/>
    <w:rsid w:val="003C2567"/>
    <w:rsid w:val="003D3538"/>
    <w:rsid w:val="003E1BCC"/>
    <w:rsid w:val="003E7F6C"/>
    <w:rsid w:val="003F1362"/>
    <w:rsid w:val="004009CE"/>
    <w:rsid w:val="004437E2"/>
    <w:rsid w:val="00451867"/>
    <w:rsid w:val="00456AD8"/>
    <w:rsid w:val="004964EA"/>
    <w:rsid w:val="004A2B04"/>
    <w:rsid w:val="004A72C9"/>
    <w:rsid w:val="004C6E35"/>
    <w:rsid w:val="004D16A5"/>
    <w:rsid w:val="004D1E9A"/>
    <w:rsid w:val="004D2BC0"/>
    <w:rsid w:val="004F14A3"/>
    <w:rsid w:val="00513680"/>
    <w:rsid w:val="00517317"/>
    <w:rsid w:val="00522F06"/>
    <w:rsid w:val="005303A5"/>
    <w:rsid w:val="00531992"/>
    <w:rsid w:val="005A5B98"/>
    <w:rsid w:val="005A5C29"/>
    <w:rsid w:val="005B02D1"/>
    <w:rsid w:val="005B115A"/>
    <w:rsid w:val="005B2BFF"/>
    <w:rsid w:val="005B4829"/>
    <w:rsid w:val="005B4F22"/>
    <w:rsid w:val="005C2FAC"/>
    <w:rsid w:val="005C3F2C"/>
    <w:rsid w:val="005E70A5"/>
    <w:rsid w:val="005E7B5A"/>
    <w:rsid w:val="006134EA"/>
    <w:rsid w:val="00615548"/>
    <w:rsid w:val="006342C0"/>
    <w:rsid w:val="00645738"/>
    <w:rsid w:val="0065210A"/>
    <w:rsid w:val="00655194"/>
    <w:rsid w:val="00662FF9"/>
    <w:rsid w:val="00670783"/>
    <w:rsid w:val="00682626"/>
    <w:rsid w:val="00693229"/>
    <w:rsid w:val="006A4FD8"/>
    <w:rsid w:val="006B6A35"/>
    <w:rsid w:val="006B6B5E"/>
    <w:rsid w:val="006C7988"/>
    <w:rsid w:val="006E030C"/>
    <w:rsid w:val="006F79C0"/>
    <w:rsid w:val="006F7EEE"/>
    <w:rsid w:val="0070774A"/>
    <w:rsid w:val="007103F7"/>
    <w:rsid w:val="00722B8A"/>
    <w:rsid w:val="00732794"/>
    <w:rsid w:val="007335F0"/>
    <w:rsid w:val="00754BC4"/>
    <w:rsid w:val="00793066"/>
    <w:rsid w:val="007A585B"/>
    <w:rsid w:val="007B5BB6"/>
    <w:rsid w:val="007E64D4"/>
    <w:rsid w:val="00834175"/>
    <w:rsid w:val="00843464"/>
    <w:rsid w:val="008A6B77"/>
    <w:rsid w:val="008A72E6"/>
    <w:rsid w:val="008C2979"/>
    <w:rsid w:val="008D03EF"/>
    <w:rsid w:val="008D5582"/>
    <w:rsid w:val="008F7A54"/>
    <w:rsid w:val="00907A56"/>
    <w:rsid w:val="00914BA2"/>
    <w:rsid w:val="00925306"/>
    <w:rsid w:val="00925E9E"/>
    <w:rsid w:val="009279CF"/>
    <w:rsid w:val="00931CBF"/>
    <w:rsid w:val="00940FBE"/>
    <w:rsid w:val="00954855"/>
    <w:rsid w:val="0095599A"/>
    <w:rsid w:val="0096002E"/>
    <w:rsid w:val="00963F1D"/>
    <w:rsid w:val="00964283"/>
    <w:rsid w:val="00972BC4"/>
    <w:rsid w:val="0098374E"/>
    <w:rsid w:val="00997746"/>
    <w:rsid w:val="009A5737"/>
    <w:rsid w:val="009B0D1C"/>
    <w:rsid w:val="009B7FA1"/>
    <w:rsid w:val="009C385A"/>
    <w:rsid w:val="009D761D"/>
    <w:rsid w:val="009E1987"/>
    <w:rsid w:val="009E26A3"/>
    <w:rsid w:val="009F17CD"/>
    <w:rsid w:val="009F58DE"/>
    <w:rsid w:val="00A02CE7"/>
    <w:rsid w:val="00A33F90"/>
    <w:rsid w:val="00A41701"/>
    <w:rsid w:val="00A53EFE"/>
    <w:rsid w:val="00A600D4"/>
    <w:rsid w:val="00A733AF"/>
    <w:rsid w:val="00A74708"/>
    <w:rsid w:val="00A84839"/>
    <w:rsid w:val="00AD3191"/>
    <w:rsid w:val="00B44D3C"/>
    <w:rsid w:val="00B65CBF"/>
    <w:rsid w:val="00B66827"/>
    <w:rsid w:val="00B66B0B"/>
    <w:rsid w:val="00B85103"/>
    <w:rsid w:val="00BB2683"/>
    <w:rsid w:val="00BB3DE4"/>
    <w:rsid w:val="00BC24D3"/>
    <w:rsid w:val="00BD3EFE"/>
    <w:rsid w:val="00BD7596"/>
    <w:rsid w:val="00BD7A68"/>
    <w:rsid w:val="00BE647D"/>
    <w:rsid w:val="00BF1E04"/>
    <w:rsid w:val="00BF3EBA"/>
    <w:rsid w:val="00C0630A"/>
    <w:rsid w:val="00C11229"/>
    <w:rsid w:val="00C403B5"/>
    <w:rsid w:val="00C505BD"/>
    <w:rsid w:val="00C64CC1"/>
    <w:rsid w:val="00C65C11"/>
    <w:rsid w:val="00C713DD"/>
    <w:rsid w:val="00C73805"/>
    <w:rsid w:val="00C74E2C"/>
    <w:rsid w:val="00C97CA2"/>
    <w:rsid w:val="00CA0CF5"/>
    <w:rsid w:val="00CB6616"/>
    <w:rsid w:val="00CD5B73"/>
    <w:rsid w:val="00CE6F87"/>
    <w:rsid w:val="00D04B9E"/>
    <w:rsid w:val="00D30ED9"/>
    <w:rsid w:val="00D328E6"/>
    <w:rsid w:val="00D33C73"/>
    <w:rsid w:val="00D353D3"/>
    <w:rsid w:val="00D4576A"/>
    <w:rsid w:val="00D514D6"/>
    <w:rsid w:val="00D542D5"/>
    <w:rsid w:val="00D6075E"/>
    <w:rsid w:val="00D607B6"/>
    <w:rsid w:val="00D63C41"/>
    <w:rsid w:val="00D66F17"/>
    <w:rsid w:val="00D833F4"/>
    <w:rsid w:val="00D84236"/>
    <w:rsid w:val="00D86B76"/>
    <w:rsid w:val="00D92B35"/>
    <w:rsid w:val="00D92B88"/>
    <w:rsid w:val="00DA0F22"/>
    <w:rsid w:val="00DB3B91"/>
    <w:rsid w:val="00DB47FE"/>
    <w:rsid w:val="00DB659D"/>
    <w:rsid w:val="00DB6F31"/>
    <w:rsid w:val="00DD47A2"/>
    <w:rsid w:val="00DD7739"/>
    <w:rsid w:val="00DE054F"/>
    <w:rsid w:val="00DE7EBD"/>
    <w:rsid w:val="00E15505"/>
    <w:rsid w:val="00E15EA2"/>
    <w:rsid w:val="00E2136A"/>
    <w:rsid w:val="00E22B71"/>
    <w:rsid w:val="00E40A0F"/>
    <w:rsid w:val="00E42357"/>
    <w:rsid w:val="00E45017"/>
    <w:rsid w:val="00E62EB4"/>
    <w:rsid w:val="00E71D8F"/>
    <w:rsid w:val="00EC1B38"/>
    <w:rsid w:val="00ED452C"/>
    <w:rsid w:val="00EE6091"/>
    <w:rsid w:val="00EF43B6"/>
    <w:rsid w:val="00EF4AA2"/>
    <w:rsid w:val="00F25255"/>
    <w:rsid w:val="00F26DC6"/>
    <w:rsid w:val="00F4638F"/>
    <w:rsid w:val="00F51FE4"/>
    <w:rsid w:val="00F608FB"/>
    <w:rsid w:val="00F70AF5"/>
    <w:rsid w:val="00F8737E"/>
    <w:rsid w:val="00F94342"/>
    <w:rsid w:val="00F96E71"/>
    <w:rsid w:val="00FA0E66"/>
    <w:rsid w:val="00FB396A"/>
    <w:rsid w:val="00FB5500"/>
    <w:rsid w:val="00FD1287"/>
    <w:rsid w:val="00FE5CA2"/>
    <w:rsid w:val="00FF019E"/>
    <w:rsid w:val="00FF4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E6BCB"/>
  <w15:docId w15:val="{1147F2DF-DA5D-6841-8107-3BAE9321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7"/>
      <w:ind w:left="1004" w:right="621"/>
      <w:jc w:val="center"/>
    </w:pPr>
    <w:rPr>
      <w:b/>
      <w:bCs/>
      <w:sz w:val="48"/>
      <w:szCs w:val="48"/>
    </w:rPr>
  </w:style>
  <w:style w:type="paragraph" w:styleId="ListParagraph">
    <w:name w:val="List Paragraph"/>
    <w:basedOn w:val="Normal"/>
    <w:uiPriority w:val="34"/>
    <w:qFormat/>
    <w:pPr>
      <w:ind w:left="240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97CA2"/>
    <w:pPr>
      <w:tabs>
        <w:tab w:val="center" w:pos="4513"/>
        <w:tab w:val="right" w:pos="9026"/>
      </w:tabs>
    </w:pPr>
  </w:style>
  <w:style w:type="character" w:customStyle="1" w:styleId="HeaderChar">
    <w:name w:val="Header Char"/>
    <w:basedOn w:val="DefaultParagraphFont"/>
    <w:link w:val="Header"/>
    <w:uiPriority w:val="99"/>
    <w:rsid w:val="00C97CA2"/>
    <w:rPr>
      <w:rFonts w:ascii="Cambria" w:eastAsia="Cambria" w:hAnsi="Cambria" w:cs="Cambria"/>
    </w:rPr>
  </w:style>
  <w:style w:type="paragraph" w:styleId="Footer">
    <w:name w:val="footer"/>
    <w:basedOn w:val="Normal"/>
    <w:link w:val="FooterChar"/>
    <w:uiPriority w:val="99"/>
    <w:unhideWhenUsed/>
    <w:rsid w:val="00C97CA2"/>
    <w:pPr>
      <w:tabs>
        <w:tab w:val="center" w:pos="4513"/>
        <w:tab w:val="right" w:pos="9026"/>
      </w:tabs>
    </w:pPr>
  </w:style>
  <w:style w:type="character" w:customStyle="1" w:styleId="FooterChar">
    <w:name w:val="Footer Char"/>
    <w:basedOn w:val="DefaultParagraphFont"/>
    <w:link w:val="Footer"/>
    <w:uiPriority w:val="99"/>
    <w:rsid w:val="00C97CA2"/>
    <w:rPr>
      <w:rFonts w:ascii="Cambria" w:eastAsia="Cambria" w:hAnsi="Cambria" w:cs="Cambria"/>
    </w:rPr>
  </w:style>
  <w:style w:type="character" w:styleId="Hyperlink">
    <w:name w:val="Hyperlink"/>
    <w:basedOn w:val="DefaultParagraphFont"/>
    <w:uiPriority w:val="99"/>
    <w:unhideWhenUsed/>
    <w:rsid w:val="00A33F90"/>
    <w:rPr>
      <w:color w:val="0000FF" w:themeColor="hyperlink"/>
      <w:u w:val="single"/>
    </w:rPr>
  </w:style>
  <w:style w:type="character" w:styleId="UnresolvedMention">
    <w:name w:val="Unresolved Mention"/>
    <w:basedOn w:val="DefaultParagraphFont"/>
    <w:uiPriority w:val="99"/>
    <w:semiHidden/>
    <w:unhideWhenUsed/>
    <w:rsid w:val="00A33F90"/>
    <w:rPr>
      <w:color w:val="605E5C"/>
      <w:shd w:val="clear" w:color="auto" w:fill="E1DFDD"/>
    </w:rPr>
  </w:style>
  <w:style w:type="paragraph" w:styleId="Revision">
    <w:name w:val="Revision"/>
    <w:hidden/>
    <w:uiPriority w:val="99"/>
    <w:semiHidden/>
    <w:rsid w:val="005E7B5A"/>
    <w:pPr>
      <w:widowControl/>
      <w:autoSpaceDE/>
      <w:autoSpaceDN/>
    </w:pPr>
    <w:rPr>
      <w:rFonts w:ascii="Cambria" w:eastAsia="Cambria" w:hAnsi="Cambria" w:cs="Cambria"/>
    </w:rPr>
  </w:style>
  <w:style w:type="paragraph" w:styleId="FootnoteText">
    <w:name w:val="footnote text"/>
    <w:basedOn w:val="Normal"/>
    <w:link w:val="FootnoteTextChar"/>
    <w:uiPriority w:val="99"/>
    <w:semiHidden/>
    <w:unhideWhenUsed/>
    <w:rsid w:val="003D3538"/>
    <w:rPr>
      <w:sz w:val="20"/>
      <w:szCs w:val="20"/>
    </w:rPr>
  </w:style>
  <w:style w:type="character" w:customStyle="1" w:styleId="FootnoteTextChar">
    <w:name w:val="Footnote Text Char"/>
    <w:basedOn w:val="DefaultParagraphFont"/>
    <w:link w:val="FootnoteText"/>
    <w:uiPriority w:val="99"/>
    <w:semiHidden/>
    <w:rsid w:val="003D3538"/>
    <w:rPr>
      <w:rFonts w:ascii="Cambria" w:eastAsia="Cambria" w:hAnsi="Cambria" w:cs="Cambria"/>
      <w:sz w:val="20"/>
      <w:szCs w:val="20"/>
    </w:rPr>
  </w:style>
  <w:style w:type="character" w:styleId="FootnoteReference">
    <w:name w:val="footnote reference"/>
    <w:basedOn w:val="DefaultParagraphFont"/>
    <w:uiPriority w:val="99"/>
    <w:semiHidden/>
    <w:unhideWhenUsed/>
    <w:rsid w:val="003D3538"/>
    <w:rPr>
      <w:vertAlign w:val="superscript"/>
    </w:rPr>
  </w:style>
  <w:style w:type="paragraph" w:customStyle="1" w:styleId="Paragrafobase">
    <w:name w:val="[Paragrafo base]"/>
    <w:basedOn w:val="Normal"/>
    <w:uiPriority w:val="99"/>
    <w:rsid w:val="007E64D4"/>
    <w:pPr>
      <w:adjustRightInd w:val="0"/>
      <w:spacing w:line="288" w:lineRule="auto"/>
      <w:textAlignment w:val="center"/>
    </w:pPr>
    <w:rPr>
      <w:rFonts w:ascii="MinionPro-Regular" w:eastAsiaTheme="minorEastAsia" w:hAnsi="MinionPro-Regular" w:cs="MinionPro-Regular"/>
      <w:color w:val="000000"/>
      <w:sz w:val="24"/>
      <w:szCs w:val="24"/>
      <w:lang w:val="en-GB" w:eastAsia="it-IT"/>
    </w:rPr>
  </w:style>
  <w:style w:type="character" w:styleId="CommentReference">
    <w:name w:val="annotation reference"/>
    <w:basedOn w:val="DefaultParagraphFont"/>
    <w:uiPriority w:val="99"/>
    <w:semiHidden/>
    <w:unhideWhenUsed/>
    <w:rsid w:val="00D33C73"/>
    <w:rPr>
      <w:sz w:val="16"/>
      <w:szCs w:val="16"/>
    </w:rPr>
  </w:style>
  <w:style w:type="paragraph" w:styleId="CommentText">
    <w:name w:val="annotation text"/>
    <w:basedOn w:val="Normal"/>
    <w:link w:val="CommentTextChar"/>
    <w:uiPriority w:val="99"/>
    <w:unhideWhenUsed/>
    <w:rsid w:val="00D33C73"/>
    <w:rPr>
      <w:sz w:val="20"/>
      <w:szCs w:val="20"/>
    </w:rPr>
  </w:style>
  <w:style w:type="character" w:customStyle="1" w:styleId="CommentTextChar">
    <w:name w:val="Comment Text Char"/>
    <w:basedOn w:val="DefaultParagraphFont"/>
    <w:link w:val="CommentText"/>
    <w:uiPriority w:val="99"/>
    <w:rsid w:val="00D33C73"/>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D33C73"/>
    <w:rPr>
      <w:b/>
      <w:bCs/>
    </w:rPr>
  </w:style>
  <w:style w:type="character" w:customStyle="1" w:styleId="CommentSubjectChar">
    <w:name w:val="Comment Subject Char"/>
    <w:basedOn w:val="CommentTextChar"/>
    <w:link w:val="CommentSubject"/>
    <w:uiPriority w:val="99"/>
    <w:semiHidden/>
    <w:rsid w:val="00D33C73"/>
    <w:rPr>
      <w:rFonts w:ascii="Cambria" w:eastAsia="Cambria" w:hAnsi="Cambria" w:cs="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4902">
      <w:bodyDiv w:val="1"/>
      <w:marLeft w:val="0"/>
      <w:marRight w:val="0"/>
      <w:marTop w:val="0"/>
      <w:marBottom w:val="0"/>
      <w:divBdr>
        <w:top w:val="none" w:sz="0" w:space="0" w:color="auto"/>
        <w:left w:val="none" w:sz="0" w:space="0" w:color="auto"/>
        <w:bottom w:val="none" w:sz="0" w:space="0" w:color="auto"/>
        <w:right w:val="none" w:sz="0" w:space="0" w:color="auto"/>
      </w:divBdr>
    </w:div>
    <w:div w:id="204106797">
      <w:bodyDiv w:val="1"/>
      <w:marLeft w:val="0"/>
      <w:marRight w:val="0"/>
      <w:marTop w:val="0"/>
      <w:marBottom w:val="0"/>
      <w:divBdr>
        <w:top w:val="none" w:sz="0" w:space="0" w:color="auto"/>
        <w:left w:val="none" w:sz="0" w:space="0" w:color="auto"/>
        <w:bottom w:val="none" w:sz="0" w:space="0" w:color="auto"/>
        <w:right w:val="none" w:sz="0" w:space="0" w:color="auto"/>
      </w:divBdr>
    </w:div>
    <w:div w:id="1291548110">
      <w:bodyDiv w:val="1"/>
      <w:marLeft w:val="0"/>
      <w:marRight w:val="0"/>
      <w:marTop w:val="0"/>
      <w:marBottom w:val="0"/>
      <w:divBdr>
        <w:top w:val="none" w:sz="0" w:space="0" w:color="auto"/>
        <w:left w:val="none" w:sz="0" w:space="0" w:color="auto"/>
        <w:bottom w:val="none" w:sz="0" w:space="0" w:color="auto"/>
        <w:right w:val="none" w:sz="0" w:space="0" w:color="auto"/>
      </w:divBdr>
    </w:div>
    <w:div w:id="1373962678">
      <w:bodyDiv w:val="1"/>
      <w:marLeft w:val="0"/>
      <w:marRight w:val="0"/>
      <w:marTop w:val="0"/>
      <w:marBottom w:val="0"/>
      <w:divBdr>
        <w:top w:val="none" w:sz="0" w:space="0" w:color="auto"/>
        <w:left w:val="none" w:sz="0" w:space="0" w:color="auto"/>
        <w:bottom w:val="none" w:sz="0" w:space="0" w:color="auto"/>
        <w:right w:val="none" w:sz="0" w:space="0" w:color="auto"/>
      </w:divBdr>
    </w:div>
    <w:div w:id="2059040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7BA0C-26CE-43E6-BC14-5941EDE7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Pauline Nouallet | ERCST</cp:lastModifiedBy>
  <cp:revision>8</cp:revision>
  <cp:lastPrinted>2023-03-30T12:51:00Z</cp:lastPrinted>
  <dcterms:created xsi:type="dcterms:W3CDTF">2025-05-13T08:03:00Z</dcterms:created>
  <dcterms:modified xsi:type="dcterms:W3CDTF">2025-05-13T08:36:00Z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2021-04-12T00:00:00Z</vt:filetime>
  </property>
  <property fmtid="{D5CDD505-2E9C-101B-9397-08002B2CF9AE}" pid="3" name="Creator">
    <vt:lpwstr>Microsoft® Word for Microsoft 365</vt:lpwstr>
  </property>
  <property fmtid="{D5CDD505-2E9C-101B-9397-08002B2CF9AE}" pid="4" name="LastSaved">
    <vt:filetime>2022-03-23T00:00:00Z</vt:filetime>
  </property>
</Properties>
</file>