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6A0F9" w14:textId="0EFAD8AE" w:rsidR="009D7319" w:rsidRDefault="00211EF3" w:rsidP="001515B1">
      <w:pPr>
        <w:tabs>
          <w:tab w:val="center" w:pos="4816"/>
          <w:tab w:val="right" w:pos="9632"/>
        </w:tabs>
        <w:spacing w:after="120" w:line="240" w:lineRule="auto"/>
        <w:jc w:val="center"/>
        <w:rPr>
          <w:b/>
          <w:sz w:val="28"/>
          <w:szCs w:val="28"/>
          <w:lang w:eastAsia="it-IT"/>
        </w:rPr>
      </w:pPr>
      <w:r>
        <w:rPr>
          <w:b/>
          <w:sz w:val="28"/>
          <w:szCs w:val="28"/>
          <w:lang w:eastAsia="it-IT"/>
        </w:rPr>
        <w:t>Stakeholder consultation</w:t>
      </w:r>
    </w:p>
    <w:p w14:paraId="6DCC744B" w14:textId="77777777" w:rsidR="00211EF3" w:rsidRDefault="00211EF3" w:rsidP="00546878">
      <w:pPr>
        <w:spacing w:after="120" w:line="240" w:lineRule="auto"/>
        <w:jc w:val="center"/>
        <w:rPr>
          <w:b/>
          <w:sz w:val="28"/>
          <w:szCs w:val="28"/>
          <w:lang w:eastAsia="it-IT"/>
        </w:rPr>
      </w:pPr>
      <w:r w:rsidRPr="00211EF3">
        <w:rPr>
          <w:b/>
          <w:sz w:val="28"/>
          <w:szCs w:val="28"/>
          <w:lang w:eastAsia="it-IT"/>
        </w:rPr>
        <w:t>CO₂ Storage Beyond the EU – Regulatory Barriers and Business Opportunities</w:t>
      </w:r>
    </w:p>
    <w:p w14:paraId="099C7299" w14:textId="7C508BCA" w:rsidR="00DE1C92" w:rsidRPr="00B21E41" w:rsidRDefault="00C26620" w:rsidP="00546878">
      <w:pPr>
        <w:spacing w:after="120" w:line="240" w:lineRule="auto"/>
        <w:jc w:val="center"/>
        <w:rPr>
          <w:rFonts w:eastAsia="Times New Roman"/>
          <w:b/>
          <w:bCs w:val="0"/>
          <w:i/>
          <w:iCs/>
          <w:lang w:eastAsia="en-GB"/>
        </w:rPr>
      </w:pPr>
      <w:r w:rsidRPr="00C74FBD">
        <w:rPr>
          <w:rFonts w:eastAsia="Times New Roman"/>
          <w:b/>
          <w:i/>
          <w:iCs/>
          <w:lang w:eastAsia="en-GB"/>
        </w:rPr>
        <w:t>This meeting is under Chatham House Rule</w:t>
      </w:r>
    </w:p>
    <w:p w14:paraId="51E51300" w14:textId="2B796898" w:rsidR="00660C04" w:rsidRPr="00D36662" w:rsidRDefault="00660C04" w:rsidP="00D36662">
      <w:pPr>
        <w:jc w:val="center"/>
        <w:rPr>
          <w:b/>
        </w:rPr>
      </w:pPr>
    </w:p>
    <w:p w14:paraId="5C16C269" w14:textId="4221E162"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211EF3">
        <w:rPr>
          <w:rFonts w:ascii="Times New Roman" w:hAnsi="Times New Roman" w:cs="Times New Roman"/>
          <w:color w:val="000000" w:themeColor="text1"/>
          <w:lang w:val="en-US"/>
        </w:rPr>
        <w:t>11 December 2024</w:t>
      </w:r>
    </w:p>
    <w:p w14:paraId="702D270F" w14:textId="303AD439"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C3710F">
        <w:rPr>
          <w:rFonts w:ascii="Times New Roman" w:hAnsi="Times New Roman" w:cs="Times New Roman"/>
          <w:color w:val="000000" w:themeColor="text1"/>
          <w:lang w:val="en-US"/>
        </w:rPr>
        <w:t xml:space="preserve">15:00 – 16:30 </w:t>
      </w:r>
    </w:p>
    <w:p w14:paraId="7B03FE90" w14:textId="51632A5B"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B77D2F">
        <w:rPr>
          <w:rFonts w:ascii="Times New Roman" w:hAnsi="Times New Roman" w:cs="Times New Roman"/>
          <w:color w:val="000000" w:themeColor="text1"/>
          <w:lang w:val="en-US"/>
        </w:rPr>
        <w:t>Online</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468684BB" w14:textId="492D8C9C" w:rsidR="00316A8A" w:rsidRDefault="000830D4" w:rsidP="000830D4">
      <w:pPr>
        <w:pBdr>
          <w:top w:val="single" w:sz="4" w:space="1" w:color="auto"/>
          <w:left w:val="single" w:sz="4" w:space="4" w:color="auto"/>
          <w:bottom w:val="single" w:sz="4" w:space="0" w:color="auto"/>
          <w:right w:val="single" w:sz="4" w:space="4" w:color="auto"/>
        </w:pBdr>
        <w:spacing w:after="120"/>
        <w:jc w:val="both"/>
        <w:textAlignment w:val="baseline"/>
      </w:pPr>
      <w:r w:rsidRPr="000830D4">
        <w:t xml:space="preserve">As the European Union intensifies its commitment to achieve climate neutrality by 2050, exploring innovative solutions to reduce greenhouse gas emissions becomes increasingly vital. Carbon Capture and Storage (CCS) and Carbon Dioxide Removal (CDR) technologies are indispensable components of this mission. While significant advancements have been made within the EU and </w:t>
      </w:r>
      <w:r>
        <w:t xml:space="preserve">EEA </w:t>
      </w:r>
      <w:r w:rsidRPr="000830D4">
        <w:t>to develop CO₂ storage solutions, technical limitations and capacity constraints necessitate the exploration of storage options beyond EU borders</w:t>
      </w:r>
      <w:r>
        <w:t xml:space="preserve">. </w:t>
      </w:r>
    </w:p>
    <w:p w14:paraId="3E263539" w14:textId="6F4F6025" w:rsidR="00D15CA9" w:rsidRDefault="000830D4" w:rsidP="000830D4">
      <w:pPr>
        <w:pBdr>
          <w:top w:val="single" w:sz="4" w:space="1" w:color="auto"/>
          <w:left w:val="single" w:sz="4" w:space="4" w:color="auto"/>
          <w:bottom w:val="single" w:sz="4" w:space="0" w:color="auto"/>
          <w:right w:val="single" w:sz="4" w:space="4" w:color="auto"/>
        </w:pBdr>
        <w:spacing w:after="120"/>
        <w:jc w:val="both"/>
        <w:textAlignment w:val="baseline"/>
      </w:pPr>
      <w:r w:rsidRPr="000830D4">
        <w:t xml:space="preserve">This event aims to </w:t>
      </w:r>
      <w:r w:rsidR="007D42CD">
        <w:t>highlight</w:t>
      </w:r>
      <w:r w:rsidRPr="000830D4">
        <w:t xml:space="preserve"> the regulatory barriers and business opportunities associated with storing EU-generated CO₂ outside the EU</w:t>
      </w:r>
      <w:r w:rsidR="00344476">
        <w:t>.</w:t>
      </w:r>
      <w:r>
        <w:t xml:space="preserve"> Discussions</w:t>
      </w:r>
      <w:r w:rsidRPr="000830D4">
        <w:rPr>
          <w:lang w:val="en-US"/>
        </w:rPr>
        <w:t xml:space="preserve"> will focus on understanding existing EU and international regulations impacting cross-border CO₂ storage, such as the limitations of the Carbon Capture and Storage Directive and the restrictions under the London Protocol and Helsinki Convention. The session will examine policy gaps in EU legislation affecting international CO₂ storage projects and explore potential pathways to overcome these barriers</w:t>
      </w:r>
      <w:r w:rsidR="00522FF3">
        <w:rPr>
          <w:lang w:val="en-US"/>
        </w:rPr>
        <w:t xml:space="preserve">, </w:t>
      </w:r>
      <w:r w:rsidR="00DF6284" w:rsidRPr="00DF6284">
        <w:t>such as advocating for the ratification of the 2009 amendment to the London Protocol and updating the CCS Directive to explicitly address cross-border CO₂ storage.</w:t>
      </w:r>
    </w:p>
    <w:p w14:paraId="4F376EE8" w14:textId="0B96D7A8" w:rsidR="00DF6284" w:rsidRDefault="00DF6284" w:rsidP="000830D4">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DF6284">
        <w:t xml:space="preserve">A critical aspect of this discussion will be the challenges of making a robust business case for CO₂ storage beyond the EU, particularly concerning the value attribution of CO₂ reductions achieved through storage outside EU jurisdictions. The complexities of accounting for and crediting CO₂ sequestration in non-EU territories pose significant hurdles. These include regulatory uncertainties, potential conflicts with the EU ETS accounting mechanisms, and difficulties in ensuring compliance with EU </w:t>
      </w:r>
      <w:r w:rsidR="00BB00C4">
        <w:t xml:space="preserve">regulatory </w:t>
      </w:r>
      <w:r w:rsidRPr="00DF6284">
        <w:t>criteria. Addressing these challenges is essential for companies to unlock the economic potential of international CO₂ storage and to contribute effectively to the EU's climate objectives.</w:t>
      </w:r>
    </w:p>
    <w:p w14:paraId="1AB5A03C" w14:textId="77777777" w:rsidR="00B34FD4" w:rsidRPr="00B21E41" w:rsidRDefault="00B34FD4" w:rsidP="00B34FD4">
      <w:pPr>
        <w:spacing w:after="0"/>
        <w:jc w:val="both"/>
        <w:textAlignment w:val="baseline"/>
        <w:rPr>
          <w:rFonts w:eastAsia="Times New Roman"/>
          <w:bCs w:val="0"/>
        </w:rPr>
      </w:pPr>
    </w:p>
    <w:p w14:paraId="7A3BBA29" w14:textId="77777777" w:rsidR="00344476" w:rsidRDefault="00344476" w:rsidP="00015580">
      <w:pPr>
        <w:spacing w:after="0"/>
        <w:ind w:left="1530" w:hanging="1530"/>
        <w:jc w:val="both"/>
        <w:textAlignment w:val="baseline"/>
        <w:rPr>
          <w:rFonts w:eastAsia="Times New Roman"/>
          <w:b/>
        </w:rPr>
      </w:pPr>
    </w:p>
    <w:p w14:paraId="44D0E79A" w14:textId="5BF7F03E" w:rsidR="00015580" w:rsidRPr="00B21E41" w:rsidRDefault="00C3710F" w:rsidP="00015580">
      <w:pPr>
        <w:spacing w:after="0"/>
        <w:ind w:left="1530" w:hanging="1530"/>
        <w:jc w:val="both"/>
        <w:textAlignment w:val="baseline"/>
        <w:rPr>
          <w:rFonts w:eastAsia="Times New Roman"/>
          <w:b/>
        </w:rPr>
      </w:pPr>
      <w:r>
        <w:rPr>
          <w:rFonts w:eastAsia="Times New Roman"/>
          <w:b/>
        </w:rPr>
        <w:lastRenderedPageBreak/>
        <w:t>15</w:t>
      </w:r>
      <w:r w:rsidR="00CE5A70" w:rsidRPr="00B21E41">
        <w:rPr>
          <w:rFonts w:eastAsia="Times New Roman"/>
          <w:b/>
        </w:rPr>
        <w:t>:0</w:t>
      </w:r>
      <w:r w:rsidR="0093701F">
        <w:rPr>
          <w:rFonts w:eastAsia="Times New Roman"/>
          <w:b/>
        </w:rPr>
        <w:t>5</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27D7ED05"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D524B3" w:rsidRPr="00C74FBD">
        <w:rPr>
          <w:rFonts w:eastAsia="Times New Roman"/>
          <w:b/>
        </w:rPr>
        <w:t>0</w:t>
      </w:r>
      <w:r w:rsidRPr="00C74FBD">
        <w:rPr>
          <w:rFonts w:eastAsia="Times New Roman"/>
          <w:b/>
        </w:rPr>
        <w:tab/>
      </w:r>
      <w:r w:rsidRPr="00C74FBD">
        <w:rPr>
          <w:rFonts w:eastAsia="Times New Roman"/>
          <w:b/>
        </w:rPr>
        <w:tab/>
        <w:t xml:space="preserve"> </w:t>
      </w:r>
      <w:r w:rsidR="0093701F">
        <w:rPr>
          <w:rFonts w:eastAsia="Times New Roman"/>
          <w:b/>
        </w:rPr>
        <w:t>Presentations</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3F03BE68" w14:textId="0E7CDD76" w:rsidR="007006B3" w:rsidRDefault="00C3710F" w:rsidP="00344476">
      <w:pPr>
        <w:spacing w:after="0"/>
        <w:jc w:val="both"/>
        <w:textAlignment w:val="baseline"/>
        <w:rPr>
          <w:rFonts w:eastAsia="Times New Roman"/>
          <w:b/>
        </w:rPr>
      </w:pPr>
      <w:r>
        <w:rPr>
          <w:rFonts w:eastAsia="Times New Roman"/>
          <w:b/>
        </w:rPr>
        <w:t>15</w:t>
      </w:r>
      <w:r w:rsidR="00015580" w:rsidRPr="00B21E41">
        <w:rPr>
          <w:rFonts w:eastAsia="Times New Roman"/>
          <w:b/>
        </w:rPr>
        <w:t>:</w:t>
      </w:r>
      <w:r>
        <w:rPr>
          <w:rFonts w:eastAsia="Times New Roman"/>
          <w:b/>
        </w:rPr>
        <w:t>20</w:t>
      </w:r>
      <w:r w:rsidR="00015580" w:rsidRPr="00B21E41">
        <w:rPr>
          <w:rFonts w:eastAsia="Times New Roman"/>
          <w:b/>
        </w:rPr>
        <w:tab/>
      </w:r>
      <w:r w:rsidR="00015580" w:rsidRPr="00B21E41">
        <w:rPr>
          <w:rFonts w:eastAsia="Times New Roman"/>
          <w:b/>
        </w:rPr>
        <w:tab/>
      </w:r>
      <w:r w:rsidR="0093701F">
        <w:rPr>
          <w:rFonts w:eastAsia="Times New Roman"/>
          <w:b/>
        </w:rPr>
        <w:t>Panel discussion</w:t>
      </w:r>
    </w:p>
    <w:p w14:paraId="1C689868" w14:textId="77777777" w:rsidR="00344476" w:rsidRPr="00344476" w:rsidRDefault="00344476" w:rsidP="00344476">
      <w:pPr>
        <w:spacing w:after="0"/>
        <w:jc w:val="both"/>
        <w:textAlignment w:val="baseline"/>
        <w:rPr>
          <w:rFonts w:eastAsia="Times New Roman"/>
          <w:b/>
        </w:rPr>
      </w:pPr>
    </w:p>
    <w:p w14:paraId="5E5B79C4" w14:textId="3465FAC3" w:rsidR="00344476" w:rsidRDefault="0043109C" w:rsidP="00344476">
      <w:pPr>
        <w:pBdr>
          <w:top w:val="single" w:sz="4" w:space="1" w:color="auto"/>
          <w:left w:val="single" w:sz="4" w:space="4" w:color="auto"/>
          <w:bottom w:val="single" w:sz="4" w:space="0" w:color="auto"/>
          <w:right w:val="single" w:sz="4" w:space="4" w:color="auto"/>
        </w:pBdr>
        <w:spacing w:after="120"/>
        <w:jc w:val="both"/>
        <w:textAlignment w:val="baseline"/>
      </w:pPr>
      <w:r>
        <w:t>Panellists</w:t>
      </w:r>
      <w:r w:rsidR="0093701F">
        <w:t xml:space="preserve"> will have ten minutes</w:t>
      </w:r>
      <w:r>
        <w:t xml:space="preserve"> each</w:t>
      </w:r>
      <w:r w:rsidR="0093701F">
        <w:t xml:space="preserve"> to tackle the </w:t>
      </w:r>
      <w:r>
        <w:t>following two questions:</w:t>
      </w:r>
      <w:r w:rsidR="0093701F">
        <w:t xml:space="preserve"> </w:t>
      </w:r>
    </w:p>
    <w:p w14:paraId="0B9E526E" w14:textId="33D32F34" w:rsidR="00344476" w:rsidRPr="004A2B1F" w:rsidRDefault="00344476" w:rsidP="00344476">
      <w:pPr>
        <w:pBdr>
          <w:top w:val="single" w:sz="4" w:space="1" w:color="auto"/>
          <w:left w:val="single" w:sz="4" w:space="4" w:color="auto"/>
          <w:bottom w:val="single" w:sz="4" w:space="0" w:color="auto"/>
          <w:right w:val="single" w:sz="4" w:space="4" w:color="auto"/>
        </w:pBdr>
        <w:spacing w:after="120"/>
        <w:jc w:val="both"/>
        <w:textAlignment w:val="baseline"/>
        <w:rPr>
          <w:b/>
          <w:bCs w:val="0"/>
        </w:rPr>
      </w:pPr>
      <w:r w:rsidRPr="004A2B1F">
        <w:rPr>
          <w:b/>
          <w:bCs w:val="0"/>
        </w:rPr>
        <w:t xml:space="preserve">1. </w:t>
      </w:r>
      <w:r w:rsidR="009F567C">
        <w:rPr>
          <w:b/>
          <w:bCs w:val="0"/>
        </w:rPr>
        <w:t>How to overcome the policy barriers</w:t>
      </w:r>
      <w:r w:rsidRPr="004A2B1F">
        <w:rPr>
          <w:b/>
          <w:bCs w:val="0"/>
        </w:rPr>
        <w:t xml:space="preserve"> associated with storing EU-generated CO₂ outside the EU?</w:t>
      </w:r>
    </w:p>
    <w:p w14:paraId="5662A4F2" w14:textId="21E7C3A9" w:rsidR="00344476" w:rsidRDefault="00344476" w:rsidP="00344476">
      <w:pPr>
        <w:pBdr>
          <w:top w:val="single" w:sz="4" w:space="1" w:color="auto"/>
          <w:left w:val="single" w:sz="4" w:space="4" w:color="auto"/>
          <w:bottom w:val="single" w:sz="4" w:space="0" w:color="auto"/>
          <w:right w:val="single" w:sz="4" w:space="4" w:color="auto"/>
        </w:pBdr>
        <w:spacing w:after="120"/>
        <w:jc w:val="both"/>
        <w:textAlignment w:val="baseline"/>
        <w:rPr>
          <w:b/>
          <w:bCs w:val="0"/>
        </w:rPr>
      </w:pPr>
      <w:r w:rsidRPr="004A2B1F">
        <w:rPr>
          <w:b/>
          <w:bCs w:val="0"/>
        </w:rPr>
        <w:t xml:space="preserve">2. </w:t>
      </w:r>
      <w:r w:rsidR="0093701F">
        <w:rPr>
          <w:b/>
          <w:bCs w:val="0"/>
        </w:rPr>
        <w:t>What is the business model</w:t>
      </w:r>
      <w:r w:rsidRPr="004A2B1F">
        <w:rPr>
          <w:b/>
          <w:bCs w:val="0"/>
        </w:rPr>
        <w:t xml:space="preserve"> for storing EU-generated CO₂ outside the EU? </w:t>
      </w:r>
    </w:p>
    <w:p w14:paraId="1ADAB381" w14:textId="532518C7" w:rsidR="0043109C" w:rsidRPr="004A2B1F" w:rsidRDefault="0043109C" w:rsidP="00344476">
      <w:pPr>
        <w:pBdr>
          <w:top w:val="single" w:sz="4" w:space="1" w:color="auto"/>
          <w:left w:val="single" w:sz="4" w:space="4" w:color="auto"/>
          <w:bottom w:val="single" w:sz="4" w:space="0" w:color="auto"/>
          <w:right w:val="single" w:sz="4" w:space="4" w:color="auto"/>
        </w:pBdr>
        <w:spacing w:after="120"/>
        <w:jc w:val="both"/>
        <w:textAlignment w:val="baseline"/>
        <w:rPr>
          <w:b/>
          <w:bCs w:val="0"/>
        </w:rPr>
      </w:pPr>
      <w:r>
        <w:t>This will be followed by Q&amp;A with the audience.</w:t>
      </w:r>
    </w:p>
    <w:p w14:paraId="67CB010D" w14:textId="77777777" w:rsidR="007D42CD" w:rsidRDefault="007D42CD" w:rsidP="00015580">
      <w:pPr>
        <w:spacing w:after="0"/>
        <w:jc w:val="both"/>
        <w:textAlignment w:val="baseline"/>
        <w:rPr>
          <w:rFonts w:eastAsia="Times New Roman"/>
          <w:b/>
        </w:rPr>
      </w:pPr>
    </w:p>
    <w:p w14:paraId="00B74168" w14:textId="7D090C8D" w:rsidR="00CE5A70" w:rsidRPr="004440D0" w:rsidRDefault="004440D0" w:rsidP="004440D0">
      <w:pPr>
        <w:pStyle w:val="ListParagraph"/>
        <w:numPr>
          <w:ilvl w:val="0"/>
          <w:numId w:val="3"/>
        </w:numPr>
        <w:spacing w:after="0"/>
        <w:jc w:val="both"/>
        <w:textAlignment w:val="baseline"/>
        <w:rPr>
          <w:rFonts w:eastAsia="Times New Roman"/>
          <w:bCs w:val="0"/>
        </w:rPr>
      </w:pPr>
      <w:r>
        <w:rPr>
          <w:rFonts w:eastAsia="Times New Roman"/>
          <w:bCs w:val="0"/>
        </w:rPr>
        <w:t xml:space="preserve">Erika </w:t>
      </w:r>
      <w:proofErr w:type="spellStart"/>
      <w:r>
        <w:rPr>
          <w:rFonts w:eastAsia="Times New Roman"/>
          <w:bCs w:val="0"/>
        </w:rPr>
        <w:t>Laajalahti</w:t>
      </w:r>
      <w:proofErr w:type="spellEnd"/>
      <w:r>
        <w:rPr>
          <w:rFonts w:eastAsia="Times New Roman"/>
          <w:bCs w:val="0"/>
        </w:rPr>
        <w:t xml:space="preserve">, </w:t>
      </w:r>
      <w:r w:rsidRPr="004440D0">
        <w:rPr>
          <w:rFonts w:eastAsia="Times New Roman"/>
        </w:rPr>
        <w:t>The Bioenergy Association of Finland</w:t>
      </w:r>
    </w:p>
    <w:p w14:paraId="0160A8D1" w14:textId="2CE503CB" w:rsidR="004440D0" w:rsidRPr="004440D0" w:rsidRDefault="00A50AB7" w:rsidP="004440D0">
      <w:pPr>
        <w:pStyle w:val="ListParagraph"/>
        <w:numPr>
          <w:ilvl w:val="0"/>
          <w:numId w:val="3"/>
        </w:numPr>
        <w:spacing w:after="0"/>
        <w:jc w:val="both"/>
        <w:textAlignment w:val="baseline"/>
        <w:rPr>
          <w:rFonts w:eastAsia="Times New Roman"/>
          <w:bCs w:val="0"/>
        </w:rPr>
      </w:pPr>
      <w:r>
        <w:rPr>
          <w:rFonts w:eastAsia="Times New Roman"/>
        </w:rPr>
        <w:t xml:space="preserve">Andrew Russell, UK </w:t>
      </w:r>
      <w:r w:rsidR="007D42CD">
        <w:rPr>
          <w:rFonts w:eastAsia="Times New Roman"/>
        </w:rPr>
        <w:t>Department for Energy Security and Net Zero</w:t>
      </w:r>
    </w:p>
    <w:p w14:paraId="1ECA8227" w14:textId="491D78B1" w:rsidR="004440D0" w:rsidRPr="007D42CD" w:rsidRDefault="00A50AB7" w:rsidP="004440D0">
      <w:pPr>
        <w:pStyle w:val="ListParagraph"/>
        <w:numPr>
          <w:ilvl w:val="0"/>
          <w:numId w:val="3"/>
        </w:numPr>
        <w:spacing w:after="0"/>
        <w:jc w:val="both"/>
        <w:textAlignment w:val="baseline"/>
        <w:rPr>
          <w:rFonts w:eastAsia="Times New Roman"/>
          <w:bCs w:val="0"/>
        </w:rPr>
      </w:pPr>
      <w:r>
        <w:rPr>
          <w:rFonts w:eastAsia="Times New Roman"/>
        </w:rPr>
        <w:t xml:space="preserve">Stig Svenningsen, </w:t>
      </w:r>
      <w:r w:rsidR="004440D0">
        <w:rPr>
          <w:rFonts w:eastAsia="Times New Roman"/>
        </w:rPr>
        <w:t>Norway Minist</w:t>
      </w:r>
      <w:r w:rsidR="0075723C">
        <w:rPr>
          <w:rFonts w:eastAsia="Times New Roman"/>
        </w:rPr>
        <w:t>ry</w:t>
      </w:r>
      <w:r w:rsidR="004440D0">
        <w:rPr>
          <w:rFonts w:eastAsia="Times New Roman"/>
        </w:rPr>
        <w:t xml:space="preserve"> of Petroleum and Energy</w:t>
      </w:r>
    </w:p>
    <w:p w14:paraId="03EBE2E7" w14:textId="40D6ACEB" w:rsidR="007D42CD" w:rsidRDefault="007D42CD" w:rsidP="004440D0">
      <w:pPr>
        <w:pStyle w:val="ListParagraph"/>
        <w:numPr>
          <w:ilvl w:val="0"/>
          <w:numId w:val="3"/>
        </w:numPr>
        <w:spacing w:after="0"/>
        <w:jc w:val="both"/>
        <w:textAlignment w:val="baseline"/>
        <w:rPr>
          <w:rFonts w:eastAsia="Times New Roman"/>
          <w:bCs w:val="0"/>
        </w:rPr>
      </w:pPr>
      <w:r>
        <w:rPr>
          <w:rFonts w:eastAsia="Times New Roman"/>
        </w:rPr>
        <w:t>Lucia Odone, ENI</w:t>
      </w:r>
    </w:p>
    <w:p w14:paraId="25675573" w14:textId="77777777" w:rsidR="00AE06AB" w:rsidRPr="00AE06AB" w:rsidRDefault="00AE06AB" w:rsidP="00AE06AB">
      <w:pPr>
        <w:pStyle w:val="ListParagraph"/>
        <w:spacing w:after="0"/>
        <w:ind w:left="144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A13CE" w14:textId="77777777" w:rsidR="00665452" w:rsidRDefault="00665452" w:rsidP="002D6057">
      <w:pPr>
        <w:spacing w:after="0" w:line="240" w:lineRule="auto"/>
      </w:pPr>
      <w:r>
        <w:separator/>
      </w:r>
    </w:p>
  </w:endnote>
  <w:endnote w:type="continuationSeparator" w:id="0">
    <w:p w14:paraId="31B4773B" w14:textId="77777777" w:rsidR="00665452" w:rsidRDefault="00665452"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C965C" w14:textId="77777777" w:rsidR="00665452" w:rsidRDefault="00665452" w:rsidP="002D6057">
      <w:pPr>
        <w:spacing w:after="0" w:line="240" w:lineRule="auto"/>
      </w:pPr>
      <w:r>
        <w:separator/>
      </w:r>
    </w:p>
  </w:footnote>
  <w:footnote w:type="continuationSeparator" w:id="0">
    <w:p w14:paraId="130C871C" w14:textId="77777777" w:rsidR="00665452" w:rsidRDefault="00665452"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0892"/>
    <w:multiLevelType w:val="hybridMultilevel"/>
    <w:tmpl w:val="7B446CAA"/>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9"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3"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2"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3"/>
  </w:num>
  <w:num w:numId="2" w16cid:durableId="1895459932">
    <w:abstractNumId w:val="21"/>
  </w:num>
  <w:num w:numId="3" w16cid:durableId="559678893">
    <w:abstractNumId w:val="8"/>
  </w:num>
  <w:num w:numId="4" w16cid:durableId="2146462225">
    <w:abstractNumId w:val="12"/>
  </w:num>
  <w:num w:numId="5" w16cid:durableId="594948254">
    <w:abstractNumId w:val="2"/>
  </w:num>
  <w:num w:numId="6" w16cid:durableId="67047313">
    <w:abstractNumId w:val="13"/>
  </w:num>
  <w:num w:numId="7" w16cid:durableId="1952591331">
    <w:abstractNumId w:val="10"/>
  </w:num>
  <w:num w:numId="8" w16cid:durableId="1485273285">
    <w:abstractNumId w:val="7"/>
  </w:num>
  <w:num w:numId="9" w16cid:durableId="1478374589">
    <w:abstractNumId w:val="24"/>
  </w:num>
  <w:num w:numId="10" w16cid:durableId="1745495364">
    <w:abstractNumId w:val="16"/>
  </w:num>
  <w:num w:numId="11" w16cid:durableId="1137185259">
    <w:abstractNumId w:val="11"/>
  </w:num>
  <w:num w:numId="12" w16cid:durableId="1548681668">
    <w:abstractNumId w:val="22"/>
  </w:num>
  <w:num w:numId="13" w16cid:durableId="940718574">
    <w:abstractNumId w:val="25"/>
  </w:num>
  <w:num w:numId="14" w16cid:durableId="186992195">
    <w:abstractNumId w:val="20"/>
  </w:num>
  <w:num w:numId="15" w16cid:durableId="1346831322">
    <w:abstractNumId w:val="4"/>
  </w:num>
  <w:num w:numId="16" w16cid:durableId="209612282">
    <w:abstractNumId w:val="3"/>
  </w:num>
  <w:num w:numId="17" w16cid:durableId="1676809888">
    <w:abstractNumId w:val="0"/>
  </w:num>
  <w:num w:numId="18" w16cid:durableId="1282297034">
    <w:abstractNumId w:val="17"/>
  </w:num>
  <w:num w:numId="19" w16cid:durableId="385421311">
    <w:abstractNumId w:val="6"/>
  </w:num>
  <w:num w:numId="20" w16cid:durableId="60568144">
    <w:abstractNumId w:val="14"/>
  </w:num>
  <w:num w:numId="21" w16cid:durableId="1886790575">
    <w:abstractNumId w:val="9"/>
  </w:num>
  <w:num w:numId="22" w16cid:durableId="74935257">
    <w:abstractNumId w:val="1"/>
  </w:num>
  <w:num w:numId="23" w16cid:durableId="45183263">
    <w:abstractNumId w:val="18"/>
  </w:num>
  <w:num w:numId="24" w16cid:durableId="1827696454">
    <w:abstractNumId w:val="15"/>
  </w:num>
  <w:num w:numId="25" w16cid:durableId="1739667139">
    <w:abstractNumId w:val="5"/>
  </w:num>
  <w:num w:numId="26" w16cid:durableId="15359967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3EF1"/>
    <w:rsid w:val="000263AF"/>
    <w:rsid w:val="000277A3"/>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71219"/>
    <w:rsid w:val="000712EA"/>
    <w:rsid w:val="00073183"/>
    <w:rsid w:val="00074193"/>
    <w:rsid w:val="00074475"/>
    <w:rsid w:val="00074FD8"/>
    <w:rsid w:val="00075167"/>
    <w:rsid w:val="00081F9E"/>
    <w:rsid w:val="000830D4"/>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40C4"/>
    <w:rsid w:val="000C6096"/>
    <w:rsid w:val="000C6AE8"/>
    <w:rsid w:val="000D38B1"/>
    <w:rsid w:val="000D4025"/>
    <w:rsid w:val="000D65E6"/>
    <w:rsid w:val="000E2680"/>
    <w:rsid w:val="000E5C86"/>
    <w:rsid w:val="000F1248"/>
    <w:rsid w:val="000F25EB"/>
    <w:rsid w:val="000F7D3F"/>
    <w:rsid w:val="00100065"/>
    <w:rsid w:val="00100CA0"/>
    <w:rsid w:val="001022B1"/>
    <w:rsid w:val="0010233A"/>
    <w:rsid w:val="00103E91"/>
    <w:rsid w:val="001061AD"/>
    <w:rsid w:val="00111E08"/>
    <w:rsid w:val="00112587"/>
    <w:rsid w:val="00117249"/>
    <w:rsid w:val="001207EF"/>
    <w:rsid w:val="001215C2"/>
    <w:rsid w:val="00122AEC"/>
    <w:rsid w:val="0012504B"/>
    <w:rsid w:val="001252C4"/>
    <w:rsid w:val="00130A46"/>
    <w:rsid w:val="00131A08"/>
    <w:rsid w:val="0013216C"/>
    <w:rsid w:val="0014512C"/>
    <w:rsid w:val="001515B1"/>
    <w:rsid w:val="001516D1"/>
    <w:rsid w:val="00155251"/>
    <w:rsid w:val="001613C6"/>
    <w:rsid w:val="00167F61"/>
    <w:rsid w:val="001750FB"/>
    <w:rsid w:val="001808A0"/>
    <w:rsid w:val="00181AEA"/>
    <w:rsid w:val="00184355"/>
    <w:rsid w:val="00185D8C"/>
    <w:rsid w:val="00186738"/>
    <w:rsid w:val="00191F1E"/>
    <w:rsid w:val="00194C84"/>
    <w:rsid w:val="00195BB6"/>
    <w:rsid w:val="00195C9E"/>
    <w:rsid w:val="001A01FD"/>
    <w:rsid w:val="001B4128"/>
    <w:rsid w:val="001B761A"/>
    <w:rsid w:val="001B7E62"/>
    <w:rsid w:val="001C3970"/>
    <w:rsid w:val="001C5C71"/>
    <w:rsid w:val="001C5ED6"/>
    <w:rsid w:val="001D4AA1"/>
    <w:rsid w:val="001D7A72"/>
    <w:rsid w:val="001E3630"/>
    <w:rsid w:val="001E4B9E"/>
    <w:rsid w:val="001E61D5"/>
    <w:rsid w:val="001E7137"/>
    <w:rsid w:val="001E7FBB"/>
    <w:rsid w:val="001F0ABA"/>
    <w:rsid w:val="001F17BB"/>
    <w:rsid w:val="001F6BA3"/>
    <w:rsid w:val="001F7BAC"/>
    <w:rsid w:val="00200CA0"/>
    <w:rsid w:val="0020531C"/>
    <w:rsid w:val="00206895"/>
    <w:rsid w:val="00206B3B"/>
    <w:rsid w:val="00210B47"/>
    <w:rsid w:val="00211361"/>
    <w:rsid w:val="00211EF3"/>
    <w:rsid w:val="00212DEA"/>
    <w:rsid w:val="002136C6"/>
    <w:rsid w:val="00213962"/>
    <w:rsid w:val="00214644"/>
    <w:rsid w:val="00217FB9"/>
    <w:rsid w:val="00220DB0"/>
    <w:rsid w:val="0022292A"/>
    <w:rsid w:val="00222C93"/>
    <w:rsid w:val="00224D32"/>
    <w:rsid w:val="00225EF6"/>
    <w:rsid w:val="00230A1E"/>
    <w:rsid w:val="00233CB2"/>
    <w:rsid w:val="002436F0"/>
    <w:rsid w:val="00243865"/>
    <w:rsid w:val="00243DDD"/>
    <w:rsid w:val="002467D8"/>
    <w:rsid w:val="00254DEE"/>
    <w:rsid w:val="00254F3C"/>
    <w:rsid w:val="00257249"/>
    <w:rsid w:val="002572A1"/>
    <w:rsid w:val="0025767A"/>
    <w:rsid w:val="00264811"/>
    <w:rsid w:val="002664B0"/>
    <w:rsid w:val="00271E71"/>
    <w:rsid w:val="00281244"/>
    <w:rsid w:val="002879E0"/>
    <w:rsid w:val="00290059"/>
    <w:rsid w:val="002904D5"/>
    <w:rsid w:val="00290C5E"/>
    <w:rsid w:val="002923E6"/>
    <w:rsid w:val="0029624C"/>
    <w:rsid w:val="002A38D2"/>
    <w:rsid w:val="002A5C68"/>
    <w:rsid w:val="002A7480"/>
    <w:rsid w:val="002B668B"/>
    <w:rsid w:val="002C353C"/>
    <w:rsid w:val="002C354B"/>
    <w:rsid w:val="002C3AF6"/>
    <w:rsid w:val="002C7076"/>
    <w:rsid w:val="002D2EDC"/>
    <w:rsid w:val="002D41B9"/>
    <w:rsid w:val="002D6057"/>
    <w:rsid w:val="002D6491"/>
    <w:rsid w:val="002D6937"/>
    <w:rsid w:val="002D6D6A"/>
    <w:rsid w:val="002D7A5A"/>
    <w:rsid w:val="002D7D3A"/>
    <w:rsid w:val="002E0721"/>
    <w:rsid w:val="002E2FAA"/>
    <w:rsid w:val="002E4200"/>
    <w:rsid w:val="002E779A"/>
    <w:rsid w:val="00302637"/>
    <w:rsid w:val="003045D1"/>
    <w:rsid w:val="003054B6"/>
    <w:rsid w:val="003131BA"/>
    <w:rsid w:val="0031494B"/>
    <w:rsid w:val="00316A8A"/>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76"/>
    <w:rsid w:val="00350AD1"/>
    <w:rsid w:val="00355340"/>
    <w:rsid w:val="003559A3"/>
    <w:rsid w:val="003668CB"/>
    <w:rsid w:val="00371EE3"/>
    <w:rsid w:val="00373779"/>
    <w:rsid w:val="00374388"/>
    <w:rsid w:val="003745F2"/>
    <w:rsid w:val="00380061"/>
    <w:rsid w:val="00380FF0"/>
    <w:rsid w:val="00393FC3"/>
    <w:rsid w:val="00395E05"/>
    <w:rsid w:val="00396B02"/>
    <w:rsid w:val="0039714E"/>
    <w:rsid w:val="003A137F"/>
    <w:rsid w:val="003A2918"/>
    <w:rsid w:val="003A32B9"/>
    <w:rsid w:val="003A44DC"/>
    <w:rsid w:val="003A598C"/>
    <w:rsid w:val="003A69B2"/>
    <w:rsid w:val="003A6A3C"/>
    <w:rsid w:val="003B258A"/>
    <w:rsid w:val="003B2F31"/>
    <w:rsid w:val="003B6CEF"/>
    <w:rsid w:val="003B71BA"/>
    <w:rsid w:val="003D3A85"/>
    <w:rsid w:val="003D729D"/>
    <w:rsid w:val="003E0930"/>
    <w:rsid w:val="003E711D"/>
    <w:rsid w:val="003E75C4"/>
    <w:rsid w:val="003F3339"/>
    <w:rsid w:val="003F38E9"/>
    <w:rsid w:val="003F406F"/>
    <w:rsid w:val="003F410B"/>
    <w:rsid w:val="003F466A"/>
    <w:rsid w:val="003F6E1D"/>
    <w:rsid w:val="003F71DB"/>
    <w:rsid w:val="003F721B"/>
    <w:rsid w:val="003F76F5"/>
    <w:rsid w:val="00400157"/>
    <w:rsid w:val="004012D5"/>
    <w:rsid w:val="004048E4"/>
    <w:rsid w:val="004062AC"/>
    <w:rsid w:val="00411D59"/>
    <w:rsid w:val="004120CB"/>
    <w:rsid w:val="00413D2E"/>
    <w:rsid w:val="004215FA"/>
    <w:rsid w:val="004248A5"/>
    <w:rsid w:val="00425F53"/>
    <w:rsid w:val="004267A6"/>
    <w:rsid w:val="00426BCF"/>
    <w:rsid w:val="0043109C"/>
    <w:rsid w:val="00434D39"/>
    <w:rsid w:val="00435B1A"/>
    <w:rsid w:val="0043645D"/>
    <w:rsid w:val="00436855"/>
    <w:rsid w:val="00442586"/>
    <w:rsid w:val="004440D0"/>
    <w:rsid w:val="0044499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2B1F"/>
    <w:rsid w:val="004A3AD4"/>
    <w:rsid w:val="004A3B79"/>
    <w:rsid w:val="004A4149"/>
    <w:rsid w:val="004A5CBC"/>
    <w:rsid w:val="004A791B"/>
    <w:rsid w:val="004B0C0A"/>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7460"/>
    <w:rsid w:val="005210A4"/>
    <w:rsid w:val="00521EF7"/>
    <w:rsid w:val="00522FF3"/>
    <w:rsid w:val="00525FD2"/>
    <w:rsid w:val="00526842"/>
    <w:rsid w:val="00526C89"/>
    <w:rsid w:val="00526F15"/>
    <w:rsid w:val="00536DDB"/>
    <w:rsid w:val="005443EF"/>
    <w:rsid w:val="00544FC2"/>
    <w:rsid w:val="00546878"/>
    <w:rsid w:val="0055363F"/>
    <w:rsid w:val="00564860"/>
    <w:rsid w:val="00566CD6"/>
    <w:rsid w:val="00571108"/>
    <w:rsid w:val="00573A36"/>
    <w:rsid w:val="0058117E"/>
    <w:rsid w:val="00581616"/>
    <w:rsid w:val="0058292C"/>
    <w:rsid w:val="005844BA"/>
    <w:rsid w:val="0058760E"/>
    <w:rsid w:val="00590B6F"/>
    <w:rsid w:val="00591C42"/>
    <w:rsid w:val="005979E6"/>
    <w:rsid w:val="005A0666"/>
    <w:rsid w:val="005A2EA6"/>
    <w:rsid w:val="005A305E"/>
    <w:rsid w:val="005A46A0"/>
    <w:rsid w:val="005A5BFD"/>
    <w:rsid w:val="005B05C4"/>
    <w:rsid w:val="005B3675"/>
    <w:rsid w:val="005B64EE"/>
    <w:rsid w:val="005C7C04"/>
    <w:rsid w:val="005D12F4"/>
    <w:rsid w:val="005D1939"/>
    <w:rsid w:val="005D3B5A"/>
    <w:rsid w:val="005D4FF5"/>
    <w:rsid w:val="005E7590"/>
    <w:rsid w:val="005F16CF"/>
    <w:rsid w:val="005F42CC"/>
    <w:rsid w:val="005F5E97"/>
    <w:rsid w:val="005F6817"/>
    <w:rsid w:val="0060389A"/>
    <w:rsid w:val="00603FD0"/>
    <w:rsid w:val="0060457B"/>
    <w:rsid w:val="00612484"/>
    <w:rsid w:val="00614248"/>
    <w:rsid w:val="006143A6"/>
    <w:rsid w:val="006161AC"/>
    <w:rsid w:val="00616426"/>
    <w:rsid w:val="0062467B"/>
    <w:rsid w:val="00627724"/>
    <w:rsid w:val="00632F93"/>
    <w:rsid w:val="00634E6B"/>
    <w:rsid w:val="00640280"/>
    <w:rsid w:val="00641005"/>
    <w:rsid w:val="00641FA6"/>
    <w:rsid w:val="0064554E"/>
    <w:rsid w:val="00654218"/>
    <w:rsid w:val="00655C32"/>
    <w:rsid w:val="00660C04"/>
    <w:rsid w:val="006613F5"/>
    <w:rsid w:val="00662253"/>
    <w:rsid w:val="006627B8"/>
    <w:rsid w:val="0066300E"/>
    <w:rsid w:val="00663E11"/>
    <w:rsid w:val="00665452"/>
    <w:rsid w:val="00672A3D"/>
    <w:rsid w:val="00673A24"/>
    <w:rsid w:val="006748AB"/>
    <w:rsid w:val="00674E1D"/>
    <w:rsid w:val="00677D6D"/>
    <w:rsid w:val="006811FC"/>
    <w:rsid w:val="00682B95"/>
    <w:rsid w:val="00683AAF"/>
    <w:rsid w:val="00685157"/>
    <w:rsid w:val="00693E1A"/>
    <w:rsid w:val="006A0967"/>
    <w:rsid w:val="006A2FB4"/>
    <w:rsid w:val="006B1D75"/>
    <w:rsid w:val="006B2BD1"/>
    <w:rsid w:val="006B42EF"/>
    <w:rsid w:val="006B5DF9"/>
    <w:rsid w:val="006C2A28"/>
    <w:rsid w:val="006C4181"/>
    <w:rsid w:val="006C5951"/>
    <w:rsid w:val="006C6672"/>
    <w:rsid w:val="006D7316"/>
    <w:rsid w:val="006E112B"/>
    <w:rsid w:val="006E1243"/>
    <w:rsid w:val="006E3423"/>
    <w:rsid w:val="006E3804"/>
    <w:rsid w:val="006E7518"/>
    <w:rsid w:val="006F0256"/>
    <w:rsid w:val="006F231B"/>
    <w:rsid w:val="006F2D96"/>
    <w:rsid w:val="006F3BBD"/>
    <w:rsid w:val="006F69AE"/>
    <w:rsid w:val="006F6E6D"/>
    <w:rsid w:val="007006B3"/>
    <w:rsid w:val="00701DE2"/>
    <w:rsid w:val="00703541"/>
    <w:rsid w:val="0070392F"/>
    <w:rsid w:val="00704923"/>
    <w:rsid w:val="00705FAF"/>
    <w:rsid w:val="007078EF"/>
    <w:rsid w:val="00707DB8"/>
    <w:rsid w:val="007100DB"/>
    <w:rsid w:val="00714A35"/>
    <w:rsid w:val="00716D61"/>
    <w:rsid w:val="007176FA"/>
    <w:rsid w:val="007267BC"/>
    <w:rsid w:val="00730F35"/>
    <w:rsid w:val="007351C6"/>
    <w:rsid w:val="00737015"/>
    <w:rsid w:val="00737018"/>
    <w:rsid w:val="00740312"/>
    <w:rsid w:val="00743156"/>
    <w:rsid w:val="0074434B"/>
    <w:rsid w:val="00756BE0"/>
    <w:rsid w:val="0075723C"/>
    <w:rsid w:val="00762709"/>
    <w:rsid w:val="00762E4A"/>
    <w:rsid w:val="00762F32"/>
    <w:rsid w:val="007633F0"/>
    <w:rsid w:val="007635F6"/>
    <w:rsid w:val="00771D0F"/>
    <w:rsid w:val="00772F75"/>
    <w:rsid w:val="00775B16"/>
    <w:rsid w:val="00777398"/>
    <w:rsid w:val="00777C9C"/>
    <w:rsid w:val="00780DD3"/>
    <w:rsid w:val="00780EC4"/>
    <w:rsid w:val="00781E4B"/>
    <w:rsid w:val="007822E6"/>
    <w:rsid w:val="00784473"/>
    <w:rsid w:val="00791F44"/>
    <w:rsid w:val="0079500B"/>
    <w:rsid w:val="007A0BA2"/>
    <w:rsid w:val="007A1778"/>
    <w:rsid w:val="007B15F2"/>
    <w:rsid w:val="007B289F"/>
    <w:rsid w:val="007B33A0"/>
    <w:rsid w:val="007C1126"/>
    <w:rsid w:val="007C39BB"/>
    <w:rsid w:val="007C3DB2"/>
    <w:rsid w:val="007C3EA9"/>
    <w:rsid w:val="007C6D37"/>
    <w:rsid w:val="007D02E4"/>
    <w:rsid w:val="007D2B60"/>
    <w:rsid w:val="007D42CD"/>
    <w:rsid w:val="007D4548"/>
    <w:rsid w:val="007D4BD9"/>
    <w:rsid w:val="007D58EF"/>
    <w:rsid w:val="007E290E"/>
    <w:rsid w:val="007E39B2"/>
    <w:rsid w:val="007E45CC"/>
    <w:rsid w:val="007F0BF9"/>
    <w:rsid w:val="007F1E13"/>
    <w:rsid w:val="007F5DF1"/>
    <w:rsid w:val="008005AE"/>
    <w:rsid w:val="008006C5"/>
    <w:rsid w:val="00802A37"/>
    <w:rsid w:val="00804A67"/>
    <w:rsid w:val="00804ADE"/>
    <w:rsid w:val="008056D2"/>
    <w:rsid w:val="00811DFD"/>
    <w:rsid w:val="0081238E"/>
    <w:rsid w:val="00820B16"/>
    <w:rsid w:val="00820CC9"/>
    <w:rsid w:val="00820D85"/>
    <w:rsid w:val="00821474"/>
    <w:rsid w:val="008327B8"/>
    <w:rsid w:val="0083495E"/>
    <w:rsid w:val="0084064B"/>
    <w:rsid w:val="00840E88"/>
    <w:rsid w:val="00843553"/>
    <w:rsid w:val="00852B7B"/>
    <w:rsid w:val="00854B3B"/>
    <w:rsid w:val="00854E76"/>
    <w:rsid w:val="00854F74"/>
    <w:rsid w:val="00861ABB"/>
    <w:rsid w:val="008625B7"/>
    <w:rsid w:val="0086707E"/>
    <w:rsid w:val="00867E89"/>
    <w:rsid w:val="00873E17"/>
    <w:rsid w:val="00874B99"/>
    <w:rsid w:val="008817DB"/>
    <w:rsid w:val="008820ED"/>
    <w:rsid w:val="00884E9A"/>
    <w:rsid w:val="00884FD6"/>
    <w:rsid w:val="00885E9C"/>
    <w:rsid w:val="00886EFF"/>
    <w:rsid w:val="008871AE"/>
    <w:rsid w:val="00890199"/>
    <w:rsid w:val="00890BA9"/>
    <w:rsid w:val="008921A4"/>
    <w:rsid w:val="00892A90"/>
    <w:rsid w:val="00894E0A"/>
    <w:rsid w:val="008A0878"/>
    <w:rsid w:val="008A5F88"/>
    <w:rsid w:val="008B1535"/>
    <w:rsid w:val="008C000F"/>
    <w:rsid w:val="008C10F3"/>
    <w:rsid w:val="008C1207"/>
    <w:rsid w:val="008C16C7"/>
    <w:rsid w:val="008C1FB6"/>
    <w:rsid w:val="008C34F9"/>
    <w:rsid w:val="008C513E"/>
    <w:rsid w:val="008C6EE1"/>
    <w:rsid w:val="008D1357"/>
    <w:rsid w:val="008D556B"/>
    <w:rsid w:val="008E1A3B"/>
    <w:rsid w:val="008E408E"/>
    <w:rsid w:val="008E4641"/>
    <w:rsid w:val="008E56DB"/>
    <w:rsid w:val="008F47E4"/>
    <w:rsid w:val="008F4EB0"/>
    <w:rsid w:val="008F5ABB"/>
    <w:rsid w:val="008F78D9"/>
    <w:rsid w:val="0090046F"/>
    <w:rsid w:val="00906767"/>
    <w:rsid w:val="009127B2"/>
    <w:rsid w:val="009128AA"/>
    <w:rsid w:val="00913EED"/>
    <w:rsid w:val="00917967"/>
    <w:rsid w:val="00922CC4"/>
    <w:rsid w:val="009239A8"/>
    <w:rsid w:val="009344D6"/>
    <w:rsid w:val="0093701F"/>
    <w:rsid w:val="00937123"/>
    <w:rsid w:val="0094116F"/>
    <w:rsid w:val="00951BB6"/>
    <w:rsid w:val="0095637C"/>
    <w:rsid w:val="00956852"/>
    <w:rsid w:val="00957DB7"/>
    <w:rsid w:val="00963014"/>
    <w:rsid w:val="00964AAB"/>
    <w:rsid w:val="009668A7"/>
    <w:rsid w:val="00971F41"/>
    <w:rsid w:val="0097383B"/>
    <w:rsid w:val="0097446B"/>
    <w:rsid w:val="00974A97"/>
    <w:rsid w:val="00976D80"/>
    <w:rsid w:val="009779E5"/>
    <w:rsid w:val="00985E91"/>
    <w:rsid w:val="0099125E"/>
    <w:rsid w:val="00994654"/>
    <w:rsid w:val="009972A1"/>
    <w:rsid w:val="009A36B5"/>
    <w:rsid w:val="009A61A7"/>
    <w:rsid w:val="009A79CE"/>
    <w:rsid w:val="009B0214"/>
    <w:rsid w:val="009B553B"/>
    <w:rsid w:val="009B5D9B"/>
    <w:rsid w:val="009B711D"/>
    <w:rsid w:val="009B7E30"/>
    <w:rsid w:val="009C35DB"/>
    <w:rsid w:val="009C5C5F"/>
    <w:rsid w:val="009C6C78"/>
    <w:rsid w:val="009D7319"/>
    <w:rsid w:val="009D7E54"/>
    <w:rsid w:val="009D7E6F"/>
    <w:rsid w:val="009E06E3"/>
    <w:rsid w:val="009E2B71"/>
    <w:rsid w:val="009E3221"/>
    <w:rsid w:val="009E3A61"/>
    <w:rsid w:val="009E4509"/>
    <w:rsid w:val="009E4BEE"/>
    <w:rsid w:val="009F00E5"/>
    <w:rsid w:val="009F1C41"/>
    <w:rsid w:val="009F326B"/>
    <w:rsid w:val="009F567C"/>
    <w:rsid w:val="009F66EB"/>
    <w:rsid w:val="00A05A67"/>
    <w:rsid w:val="00A06FBA"/>
    <w:rsid w:val="00A13BA2"/>
    <w:rsid w:val="00A15E7F"/>
    <w:rsid w:val="00A176D2"/>
    <w:rsid w:val="00A2001E"/>
    <w:rsid w:val="00A238CD"/>
    <w:rsid w:val="00A23E5F"/>
    <w:rsid w:val="00A24BF8"/>
    <w:rsid w:val="00A25EDB"/>
    <w:rsid w:val="00A3031C"/>
    <w:rsid w:val="00A318DA"/>
    <w:rsid w:val="00A31E6D"/>
    <w:rsid w:val="00A42A94"/>
    <w:rsid w:val="00A44511"/>
    <w:rsid w:val="00A50AB7"/>
    <w:rsid w:val="00A5374A"/>
    <w:rsid w:val="00A54B45"/>
    <w:rsid w:val="00A63441"/>
    <w:rsid w:val="00A644AE"/>
    <w:rsid w:val="00A65B0A"/>
    <w:rsid w:val="00A6750E"/>
    <w:rsid w:val="00A71E41"/>
    <w:rsid w:val="00A72515"/>
    <w:rsid w:val="00A7335A"/>
    <w:rsid w:val="00A73872"/>
    <w:rsid w:val="00A75C74"/>
    <w:rsid w:val="00A81B05"/>
    <w:rsid w:val="00A87FF6"/>
    <w:rsid w:val="00A92B0A"/>
    <w:rsid w:val="00A94605"/>
    <w:rsid w:val="00A9475C"/>
    <w:rsid w:val="00A97CAB"/>
    <w:rsid w:val="00A97FA2"/>
    <w:rsid w:val="00AA5303"/>
    <w:rsid w:val="00AA64B0"/>
    <w:rsid w:val="00AB0D9C"/>
    <w:rsid w:val="00AB1915"/>
    <w:rsid w:val="00AB1931"/>
    <w:rsid w:val="00AB20E2"/>
    <w:rsid w:val="00AB34E7"/>
    <w:rsid w:val="00AB6400"/>
    <w:rsid w:val="00AB647C"/>
    <w:rsid w:val="00AD0D54"/>
    <w:rsid w:val="00AD0DF5"/>
    <w:rsid w:val="00AD5F98"/>
    <w:rsid w:val="00AD7C01"/>
    <w:rsid w:val="00AE06AB"/>
    <w:rsid w:val="00AE2F8F"/>
    <w:rsid w:val="00B03739"/>
    <w:rsid w:val="00B050CC"/>
    <w:rsid w:val="00B14E58"/>
    <w:rsid w:val="00B158C7"/>
    <w:rsid w:val="00B211F1"/>
    <w:rsid w:val="00B21E41"/>
    <w:rsid w:val="00B265D4"/>
    <w:rsid w:val="00B31304"/>
    <w:rsid w:val="00B331A0"/>
    <w:rsid w:val="00B341E1"/>
    <w:rsid w:val="00B34FD4"/>
    <w:rsid w:val="00B35839"/>
    <w:rsid w:val="00B37C65"/>
    <w:rsid w:val="00B43221"/>
    <w:rsid w:val="00B43FA0"/>
    <w:rsid w:val="00B4525B"/>
    <w:rsid w:val="00B517EC"/>
    <w:rsid w:val="00B6233C"/>
    <w:rsid w:val="00B632DD"/>
    <w:rsid w:val="00B639D8"/>
    <w:rsid w:val="00B63EE5"/>
    <w:rsid w:val="00B6754C"/>
    <w:rsid w:val="00B70E99"/>
    <w:rsid w:val="00B74EE6"/>
    <w:rsid w:val="00B7553C"/>
    <w:rsid w:val="00B77D2F"/>
    <w:rsid w:val="00B8428C"/>
    <w:rsid w:val="00B86C04"/>
    <w:rsid w:val="00B86C25"/>
    <w:rsid w:val="00B875B3"/>
    <w:rsid w:val="00B87988"/>
    <w:rsid w:val="00B94767"/>
    <w:rsid w:val="00B95A40"/>
    <w:rsid w:val="00BA54DC"/>
    <w:rsid w:val="00BA6C84"/>
    <w:rsid w:val="00BA787B"/>
    <w:rsid w:val="00BB00C4"/>
    <w:rsid w:val="00BB0592"/>
    <w:rsid w:val="00BB05CE"/>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48B8"/>
    <w:rsid w:val="00BF6F9D"/>
    <w:rsid w:val="00C02577"/>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10F"/>
    <w:rsid w:val="00C37A72"/>
    <w:rsid w:val="00C42150"/>
    <w:rsid w:val="00C464EF"/>
    <w:rsid w:val="00C500CC"/>
    <w:rsid w:val="00C506DB"/>
    <w:rsid w:val="00C53C4D"/>
    <w:rsid w:val="00C55AC5"/>
    <w:rsid w:val="00C609F3"/>
    <w:rsid w:val="00C620D6"/>
    <w:rsid w:val="00C70ED4"/>
    <w:rsid w:val="00C711D6"/>
    <w:rsid w:val="00C721B6"/>
    <w:rsid w:val="00C74FBD"/>
    <w:rsid w:val="00C80345"/>
    <w:rsid w:val="00C80A72"/>
    <w:rsid w:val="00C82C8B"/>
    <w:rsid w:val="00C8501E"/>
    <w:rsid w:val="00C86768"/>
    <w:rsid w:val="00C90F0D"/>
    <w:rsid w:val="00C9179A"/>
    <w:rsid w:val="00CB036B"/>
    <w:rsid w:val="00CB0543"/>
    <w:rsid w:val="00CB0F84"/>
    <w:rsid w:val="00CC2B0D"/>
    <w:rsid w:val="00CC3503"/>
    <w:rsid w:val="00CD5ABC"/>
    <w:rsid w:val="00CE3E52"/>
    <w:rsid w:val="00CE4AC3"/>
    <w:rsid w:val="00CE57FF"/>
    <w:rsid w:val="00CE5A70"/>
    <w:rsid w:val="00CE7E57"/>
    <w:rsid w:val="00CF7771"/>
    <w:rsid w:val="00D05590"/>
    <w:rsid w:val="00D07718"/>
    <w:rsid w:val="00D077BD"/>
    <w:rsid w:val="00D11EC7"/>
    <w:rsid w:val="00D121C9"/>
    <w:rsid w:val="00D1354F"/>
    <w:rsid w:val="00D15CA9"/>
    <w:rsid w:val="00D22231"/>
    <w:rsid w:val="00D337BE"/>
    <w:rsid w:val="00D3627C"/>
    <w:rsid w:val="00D36662"/>
    <w:rsid w:val="00D40C3C"/>
    <w:rsid w:val="00D4468B"/>
    <w:rsid w:val="00D47F49"/>
    <w:rsid w:val="00D50E53"/>
    <w:rsid w:val="00D5149E"/>
    <w:rsid w:val="00D5213A"/>
    <w:rsid w:val="00D524B3"/>
    <w:rsid w:val="00D53727"/>
    <w:rsid w:val="00D54EC3"/>
    <w:rsid w:val="00D56228"/>
    <w:rsid w:val="00D5640B"/>
    <w:rsid w:val="00D56E5E"/>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3022"/>
    <w:rsid w:val="00DB5E35"/>
    <w:rsid w:val="00DC03C4"/>
    <w:rsid w:val="00DC0DBC"/>
    <w:rsid w:val="00DC2DD6"/>
    <w:rsid w:val="00DC2E0A"/>
    <w:rsid w:val="00DC4293"/>
    <w:rsid w:val="00DC64EF"/>
    <w:rsid w:val="00DD0F62"/>
    <w:rsid w:val="00DD16BD"/>
    <w:rsid w:val="00DD3CB3"/>
    <w:rsid w:val="00DD4A0A"/>
    <w:rsid w:val="00DE1137"/>
    <w:rsid w:val="00DE166A"/>
    <w:rsid w:val="00DE1C92"/>
    <w:rsid w:val="00DF0E03"/>
    <w:rsid w:val="00DF12A1"/>
    <w:rsid w:val="00DF6284"/>
    <w:rsid w:val="00DF7FC7"/>
    <w:rsid w:val="00E00678"/>
    <w:rsid w:val="00E0114D"/>
    <w:rsid w:val="00E03830"/>
    <w:rsid w:val="00E05242"/>
    <w:rsid w:val="00E17042"/>
    <w:rsid w:val="00E260BB"/>
    <w:rsid w:val="00E33B71"/>
    <w:rsid w:val="00E42B1E"/>
    <w:rsid w:val="00E43C3E"/>
    <w:rsid w:val="00E43D42"/>
    <w:rsid w:val="00E44ADB"/>
    <w:rsid w:val="00E45A4B"/>
    <w:rsid w:val="00E467D0"/>
    <w:rsid w:val="00E51CB8"/>
    <w:rsid w:val="00E524C0"/>
    <w:rsid w:val="00E54BD0"/>
    <w:rsid w:val="00E54C10"/>
    <w:rsid w:val="00E56338"/>
    <w:rsid w:val="00E60A04"/>
    <w:rsid w:val="00E63348"/>
    <w:rsid w:val="00E64742"/>
    <w:rsid w:val="00E7050F"/>
    <w:rsid w:val="00E74E41"/>
    <w:rsid w:val="00E76080"/>
    <w:rsid w:val="00E76D0D"/>
    <w:rsid w:val="00E779CA"/>
    <w:rsid w:val="00E825F1"/>
    <w:rsid w:val="00E8448A"/>
    <w:rsid w:val="00E8498B"/>
    <w:rsid w:val="00E84A74"/>
    <w:rsid w:val="00E8556A"/>
    <w:rsid w:val="00E8625F"/>
    <w:rsid w:val="00E8646B"/>
    <w:rsid w:val="00E9067F"/>
    <w:rsid w:val="00E91410"/>
    <w:rsid w:val="00E9253B"/>
    <w:rsid w:val="00E931C1"/>
    <w:rsid w:val="00E93BCD"/>
    <w:rsid w:val="00E95288"/>
    <w:rsid w:val="00EA0AF1"/>
    <w:rsid w:val="00EA26C9"/>
    <w:rsid w:val="00EA5CED"/>
    <w:rsid w:val="00EA61B3"/>
    <w:rsid w:val="00EB354A"/>
    <w:rsid w:val="00EC128A"/>
    <w:rsid w:val="00EC3DD2"/>
    <w:rsid w:val="00EC5DFE"/>
    <w:rsid w:val="00ED2394"/>
    <w:rsid w:val="00ED497C"/>
    <w:rsid w:val="00ED4CAF"/>
    <w:rsid w:val="00ED5499"/>
    <w:rsid w:val="00EE2F4F"/>
    <w:rsid w:val="00EF007A"/>
    <w:rsid w:val="00EF1B7F"/>
    <w:rsid w:val="00EF1D29"/>
    <w:rsid w:val="00EF5A7E"/>
    <w:rsid w:val="00EF5B99"/>
    <w:rsid w:val="00EF6C77"/>
    <w:rsid w:val="00EF7EE9"/>
    <w:rsid w:val="00F0365D"/>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3D8F"/>
    <w:rsid w:val="00F54199"/>
    <w:rsid w:val="00F57999"/>
    <w:rsid w:val="00F66003"/>
    <w:rsid w:val="00F664A0"/>
    <w:rsid w:val="00F7521E"/>
    <w:rsid w:val="00F83279"/>
    <w:rsid w:val="00F8336B"/>
    <w:rsid w:val="00F837BE"/>
    <w:rsid w:val="00F84533"/>
    <w:rsid w:val="00F84D15"/>
    <w:rsid w:val="00F85777"/>
    <w:rsid w:val="00F8665D"/>
    <w:rsid w:val="00F86D95"/>
    <w:rsid w:val="00F90B14"/>
    <w:rsid w:val="00F91696"/>
    <w:rsid w:val="00F95061"/>
    <w:rsid w:val="00FA227B"/>
    <w:rsid w:val="00FA2B7C"/>
    <w:rsid w:val="00FB0BE6"/>
    <w:rsid w:val="00FB0C76"/>
    <w:rsid w:val="00FB0D72"/>
    <w:rsid w:val="00FB1113"/>
    <w:rsid w:val="00FB173C"/>
    <w:rsid w:val="00FB3D64"/>
    <w:rsid w:val="00FC1F6F"/>
    <w:rsid w:val="00FC4546"/>
    <w:rsid w:val="00FC66C6"/>
    <w:rsid w:val="00FD08A4"/>
    <w:rsid w:val="00FD0E38"/>
    <w:rsid w:val="00FD7ABE"/>
    <w:rsid w:val="00FD7F20"/>
    <w:rsid w:val="00FE1176"/>
    <w:rsid w:val="00FE2B4F"/>
    <w:rsid w:val="00FE3039"/>
    <w:rsid w:val="00FE404F"/>
    <w:rsid w:val="00FE5535"/>
    <w:rsid w:val="00FE5C10"/>
    <w:rsid w:val="00FE7366"/>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42</cp:revision>
  <cp:lastPrinted>2024-06-25T15:01:00Z</cp:lastPrinted>
  <dcterms:created xsi:type="dcterms:W3CDTF">2024-06-13T14:26:00Z</dcterms:created>
  <dcterms:modified xsi:type="dcterms:W3CDTF">2024-12-09T11:35:00Z</dcterms:modified>
</cp:coreProperties>
</file>