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B167" w14:textId="77777777" w:rsidR="00612CF3" w:rsidRDefault="00681E5E" w:rsidP="00612CF3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36"/>
          <w:szCs w:val="36"/>
          <w:lang w:eastAsia="it-IT"/>
        </w:rPr>
      </w:pPr>
      <w:r>
        <w:rPr>
          <w:b/>
          <w:sz w:val="36"/>
          <w:szCs w:val="36"/>
          <w:lang w:eastAsia="it-IT"/>
        </w:rPr>
        <w:t>Finding common ground:</w:t>
      </w:r>
    </w:p>
    <w:p w14:paraId="301982F4" w14:textId="73A13741" w:rsidR="00681E5E" w:rsidRDefault="00681E5E" w:rsidP="00612CF3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36"/>
          <w:szCs w:val="36"/>
          <w:lang w:eastAsia="it-IT"/>
        </w:rPr>
      </w:pPr>
      <w:r>
        <w:rPr>
          <w:b/>
          <w:sz w:val="36"/>
          <w:szCs w:val="36"/>
          <w:lang w:eastAsia="it-IT"/>
        </w:rPr>
        <w:t xml:space="preserve">The role of </w:t>
      </w:r>
      <w:r w:rsidR="00FD6E45">
        <w:rPr>
          <w:b/>
          <w:sz w:val="36"/>
          <w:szCs w:val="36"/>
          <w:lang w:eastAsia="it-IT"/>
        </w:rPr>
        <w:t xml:space="preserve">ICM technologies </w:t>
      </w:r>
      <w:r>
        <w:rPr>
          <w:b/>
          <w:sz w:val="36"/>
          <w:szCs w:val="36"/>
          <w:lang w:eastAsia="it-IT"/>
        </w:rPr>
        <w:t>in decarbonization pathways</w:t>
      </w:r>
    </w:p>
    <w:p w14:paraId="29FE4171" w14:textId="77777777" w:rsidR="00DE1C92" w:rsidRPr="00B21E41" w:rsidRDefault="00C26620" w:rsidP="00546878">
      <w:pPr>
        <w:spacing w:after="120" w:line="240" w:lineRule="auto"/>
        <w:jc w:val="center"/>
        <w:rPr>
          <w:rFonts w:eastAsia="Times New Roman"/>
          <w:b/>
          <w:bCs w:val="0"/>
          <w:i/>
          <w:iCs/>
          <w:lang w:eastAsia="en-GB"/>
        </w:rPr>
      </w:pPr>
      <w:r w:rsidRPr="00D760C4">
        <w:rPr>
          <w:rFonts w:eastAsia="Times New Roman"/>
          <w:b/>
          <w:i/>
          <w:iCs/>
          <w:lang w:eastAsia="en-GB"/>
        </w:rPr>
        <w:t>This meeting is under Chatham House Rules</w:t>
      </w:r>
    </w:p>
    <w:p w14:paraId="1A215901" w14:textId="77777777" w:rsidR="00660C04" w:rsidRPr="00D36662" w:rsidRDefault="005443EF" w:rsidP="00D36662">
      <w:pPr>
        <w:jc w:val="center"/>
        <w:rPr>
          <w:b/>
        </w:rPr>
      </w:pPr>
      <w:r w:rsidRPr="00B21E41">
        <w:rPr>
          <w:b/>
        </w:rPr>
        <w:t xml:space="preserve">*** </w:t>
      </w:r>
      <w:r w:rsidR="0014512C" w:rsidRPr="00D36662">
        <w:rPr>
          <w:bCs w:val="0"/>
        </w:rPr>
        <w:t xml:space="preserve">Draft </w:t>
      </w:r>
      <w:r w:rsidR="00C26620" w:rsidRPr="00D36662">
        <w:rPr>
          <w:bCs w:val="0"/>
        </w:rPr>
        <w:t>Agenda</w:t>
      </w:r>
      <w:r w:rsidR="00D36662">
        <w:rPr>
          <w:bCs w:val="0"/>
        </w:rPr>
        <w:t xml:space="preserve"> </w:t>
      </w:r>
      <w:r w:rsidR="00D36662" w:rsidRPr="00D36662">
        <w:rPr>
          <w:bCs w:val="0"/>
        </w:rPr>
        <w:t>–</w:t>
      </w:r>
      <w:r w:rsidR="00D36662">
        <w:rPr>
          <w:b/>
        </w:rPr>
        <w:t xml:space="preserve"> </w:t>
      </w:r>
      <w:r w:rsidR="00D36662">
        <w:rPr>
          <w:bCs w:val="0"/>
        </w:rPr>
        <w:t>s</w:t>
      </w:r>
      <w:r w:rsidR="00D36662" w:rsidRPr="00D36662">
        <w:rPr>
          <w:bCs w:val="0"/>
        </w:rPr>
        <w:t>peakers are being confirmed</w:t>
      </w:r>
      <w:r w:rsidR="00D36662">
        <w:rPr>
          <w:b/>
        </w:rPr>
        <w:t xml:space="preserve"> </w:t>
      </w:r>
      <w:r w:rsidRPr="00B21E41">
        <w:rPr>
          <w:b/>
        </w:rPr>
        <w:t>***</w:t>
      </w:r>
    </w:p>
    <w:p w14:paraId="0C6043BF" w14:textId="79752B3B" w:rsidR="002D6057" w:rsidRPr="00B21E41" w:rsidRDefault="002D6057" w:rsidP="00C10E88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Date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C90FA9">
        <w:rPr>
          <w:rFonts w:ascii="Times New Roman" w:hAnsi="Times New Roman" w:cs="Times New Roman"/>
          <w:color w:val="000000" w:themeColor="text1"/>
          <w:lang w:val="en-US"/>
        </w:rPr>
        <w:t>2</w:t>
      </w:r>
      <w:r w:rsidR="00BC4627">
        <w:rPr>
          <w:rFonts w:ascii="Times New Roman" w:hAnsi="Times New Roman" w:cs="Times New Roman"/>
          <w:color w:val="000000" w:themeColor="text1"/>
          <w:lang w:val="en-US"/>
        </w:rPr>
        <w:t>4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 xml:space="preserve"> October 2024</w:t>
      </w:r>
    </w:p>
    <w:p w14:paraId="6413BBB2" w14:textId="34D23F2E" w:rsidR="002D6057" w:rsidRPr="00B21E41" w:rsidRDefault="002D6057" w:rsidP="005443EF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Time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BC4627">
        <w:rPr>
          <w:rFonts w:ascii="Times New Roman" w:hAnsi="Times New Roman" w:cs="Times New Roman"/>
          <w:color w:val="000000" w:themeColor="text1"/>
          <w:lang w:val="en-US"/>
        </w:rPr>
        <w:t>5:0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>0 – 1</w:t>
      </w:r>
      <w:r w:rsidR="00BC4627">
        <w:rPr>
          <w:rFonts w:ascii="Times New Roman" w:hAnsi="Times New Roman" w:cs="Times New Roman"/>
          <w:color w:val="000000" w:themeColor="text1"/>
          <w:lang w:val="en-US"/>
        </w:rPr>
        <w:t>6:3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 xml:space="preserve">0 </w:t>
      </w:r>
    </w:p>
    <w:p w14:paraId="0FC32382" w14:textId="211492CE" w:rsidR="00C90FA9" w:rsidRDefault="001F0ABA" w:rsidP="00326B29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="00C04177"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354CB">
        <w:rPr>
          <w:rFonts w:ascii="Times New Roman" w:hAnsi="Times New Roman" w:cs="Times New Roman"/>
          <w:color w:val="000000" w:themeColor="text1"/>
          <w:lang w:val="en-US"/>
        </w:rPr>
        <w:t>Hybrid</w:t>
      </w:r>
    </w:p>
    <w:p w14:paraId="41937012" w14:textId="3D384D3F" w:rsidR="00C90FA9" w:rsidRDefault="001354CB" w:rsidP="00C90FA9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 p</w:t>
      </w:r>
      <w:r w:rsidRPr="001354CB">
        <w:t>articipants based in Brussels</w:t>
      </w:r>
      <w:r>
        <w:t xml:space="preserve">: </w:t>
      </w:r>
      <w:r w:rsidRPr="001354CB">
        <w:rPr>
          <w:b/>
          <w:bCs w:val="0"/>
        </w:rPr>
        <w:t>I</w:t>
      </w:r>
      <w:r w:rsidR="00C90FA9" w:rsidRPr="001354CB">
        <w:rPr>
          <w:b/>
          <w:bCs w:val="0"/>
        </w:rPr>
        <w:t>n person</w:t>
      </w:r>
      <w:r w:rsidR="00C90FA9" w:rsidRPr="007A30D2">
        <w:t xml:space="preserve"> </w:t>
      </w:r>
      <w:r>
        <w:t>(</w:t>
      </w:r>
      <w:r w:rsidR="00C90FA9" w:rsidRPr="007A30D2">
        <w:t xml:space="preserve">Rue </w:t>
      </w:r>
      <w:proofErr w:type="spellStart"/>
      <w:r w:rsidR="00C90FA9" w:rsidRPr="007A30D2">
        <w:t>Archimède</w:t>
      </w:r>
      <w:proofErr w:type="spellEnd"/>
      <w:r w:rsidR="00C90FA9" w:rsidRPr="007A30D2">
        <w:t xml:space="preserve"> 61, 1000 Brussels, Belgium</w:t>
      </w:r>
      <w:r>
        <w:t>)</w:t>
      </w:r>
    </w:p>
    <w:p w14:paraId="503F2FCA" w14:textId="64E9C4DA" w:rsidR="00C90FA9" w:rsidRPr="005B0CF1" w:rsidRDefault="001354CB" w:rsidP="00C90FA9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For participants based </w:t>
      </w:r>
      <w:r w:rsidR="00EB4D1B">
        <w:t xml:space="preserve">in </w:t>
      </w:r>
      <w:r>
        <w:t xml:space="preserve">other locations: </w:t>
      </w:r>
      <w:r w:rsidRPr="001354CB">
        <w:rPr>
          <w:b/>
          <w:bCs w:val="0"/>
        </w:rPr>
        <w:t>O</w:t>
      </w:r>
      <w:r w:rsidR="00C90FA9" w:rsidRPr="001354CB">
        <w:rPr>
          <w:b/>
          <w:bCs w:val="0"/>
        </w:rPr>
        <w:t>nline</w:t>
      </w:r>
      <w:r>
        <w:t xml:space="preserve"> (Zoom)</w:t>
      </w:r>
      <w:r w:rsidR="00C90FA9">
        <w:t>.</w:t>
      </w:r>
    </w:p>
    <w:p w14:paraId="00068660" w14:textId="77777777" w:rsidR="00612484" w:rsidRPr="00B21E41" w:rsidRDefault="00612484" w:rsidP="00612484">
      <w:pPr>
        <w:pStyle w:val="Paragrafobase"/>
        <w:rPr>
          <w:rFonts w:ascii="Times New Roman" w:hAnsi="Times New Roman" w:cs="Times New Roman"/>
          <w:bCs w:val="0"/>
          <w:color w:val="000000" w:themeColor="text1"/>
          <w:lang w:val="en-US"/>
        </w:rPr>
      </w:pPr>
    </w:p>
    <w:p w14:paraId="647EA048" w14:textId="76920549" w:rsidR="007D14CE" w:rsidRPr="007D14CE" w:rsidRDefault="007D14CE" w:rsidP="007D14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Cs w:val="0"/>
          <w:lang w:val="en-BE" w:eastAsia="it-IT"/>
        </w:rPr>
      </w:pPr>
      <w:r w:rsidRPr="007D14CE">
        <w:rPr>
          <w:bCs w:val="0"/>
          <w:lang w:val="en-BE" w:eastAsia="it-IT"/>
        </w:rPr>
        <w:t xml:space="preserve">Public sentiment and acceptance of </w:t>
      </w:r>
      <w:r w:rsidR="00FD6E45">
        <w:rPr>
          <w:bCs w:val="0"/>
          <w:lang w:val="en-BE" w:eastAsia="it-IT"/>
        </w:rPr>
        <w:t xml:space="preserve">Industrial Carbon Management (ICM) technologies – namely </w:t>
      </w:r>
      <w:r w:rsidRPr="007D14CE">
        <w:rPr>
          <w:bCs w:val="0"/>
          <w:lang w:val="en-BE" w:eastAsia="it-IT"/>
        </w:rPr>
        <w:t xml:space="preserve">Carbon Capture, Utilization, and Storage (CCUS) </w:t>
      </w:r>
      <w:r w:rsidR="00FD6E45">
        <w:rPr>
          <w:bCs w:val="0"/>
          <w:lang w:val="en-BE" w:eastAsia="it-IT"/>
        </w:rPr>
        <w:t xml:space="preserve">and </w:t>
      </w:r>
      <w:r w:rsidR="00EA4D52">
        <w:rPr>
          <w:bCs w:val="0"/>
          <w:lang w:val="en-BE" w:eastAsia="it-IT"/>
        </w:rPr>
        <w:t>C</w:t>
      </w:r>
      <w:r w:rsidR="00FD6E45">
        <w:rPr>
          <w:bCs w:val="0"/>
          <w:lang w:val="en-BE" w:eastAsia="it-IT"/>
        </w:rPr>
        <w:t xml:space="preserve">arbon </w:t>
      </w:r>
      <w:r w:rsidR="00EA4D52">
        <w:rPr>
          <w:bCs w:val="0"/>
          <w:lang w:val="en-BE" w:eastAsia="it-IT"/>
        </w:rPr>
        <w:t>Dioxide R</w:t>
      </w:r>
      <w:r w:rsidR="00FD6E45">
        <w:rPr>
          <w:bCs w:val="0"/>
          <w:lang w:val="en-BE" w:eastAsia="it-IT"/>
        </w:rPr>
        <w:t xml:space="preserve">emovals </w:t>
      </w:r>
      <w:r w:rsidR="00EA4D52">
        <w:rPr>
          <w:bCs w:val="0"/>
          <w:lang w:val="en-BE" w:eastAsia="it-IT"/>
        </w:rPr>
        <w:t xml:space="preserve">(CDRs) </w:t>
      </w:r>
      <w:r w:rsidR="00FD6E45">
        <w:rPr>
          <w:bCs w:val="0"/>
          <w:lang w:val="en-BE" w:eastAsia="it-IT"/>
        </w:rPr>
        <w:t xml:space="preserve">– </w:t>
      </w:r>
      <w:r w:rsidRPr="007D14CE">
        <w:rPr>
          <w:bCs w:val="0"/>
          <w:lang w:val="en-BE" w:eastAsia="it-IT"/>
        </w:rPr>
        <w:t xml:space="preserve">are crucial for the overall </w:t>
      </w:r>
      <w:r w:rsidR="00FD6E45">
        <w:rPr>
          <w:bCs w:val="0"/>
          <w:lang w:val="en-BE" w:eastAsia="it-IT"/>
        </w:rPr>
        <w:t xml:space="preserve">EU </w:t>
      </w:r>
      <w:r w:rsidRPr="007D14CE">
        <w:rPr>
          <w:bCs w:val="0"/>
          <w:lang w:val="en-BE" w:eastAsia="it-IT"/>
        </w:rPr>
        <w:t>approach to climate action</w:t>
      </w:r>
      <w:r w:rsidR="00FD6E45">
        <w:rPr>
          <w:bCs w:val="0"/>
          <w:lang w:val="en-BE" w:eastAsia="it-IT"/>
        </w:rPr>
        <w:t xml:space="preserve"> and for </w:t>
      </w:r>
      <w:r w:rsidR="00EA4D52">
        <w:rPr>
          <w:bCs w:val="0"/>
          <w:lang w:val="en-BE" w:eastAsia="it-IT"/>
        </w:rPr>
        <w:t>having them deployed on time to achieve climate neutrality by 2050</w:t>
      </w:r>
      <w:r w:rsidRPr="007D14CE">
        <w:rPr>
          <w:bCs w:val="0"/>
          <w:lang w:val="en-BE" w:eastAsia="it-IT"/>
        </w:rPr>
        <w:t xml:space="preserve">. </w:t>
      </w:r>
      <w:r>
        <w:rPr>
          <w:bCs w:val="0"/>
          <w:lang w:val="en-BE" w:eastAsia="it-IT"/>
        </w:rPr>
        <w:t>Various f</w:t>
      </w:r>
      <w:r w:rsidRPr="007D14CE">
        <w:rPr>
          <w:bCs w:val="0"/>
          <w:lang w:val="en-BE" w:eastAsia="it-IT"/>
        </w:rPr>
        <w:t>actors</w:t>
      </w:r>
      <w:r>
        <w:rPr>
          <w:bCs w:val="0"/>
          <w:lang w:val="en-BE" w:eastAsia="it-IT"/>
        </w:rPr>
        <w:t xml:space="preserve">, including </w:t>
      </w:r>
      <w:r w:rsidRPr="007D14CE">
        <w:rPr>
          <w:bCs w:val="0"/>
          <w:lang w:val="en-BE" w:eastAsia="it-IT"/>
        </w:rPr>
        <w:t>the negative perceptions held by environmental advocacy groups</w:t>
      </w:r>
      <w:r w:rsidR="00871FC3">
        <w:rPr>
          <w:bCs w:val="0"/>
          <w:lang w:val="en-BE" w:eastAsia="it-IT"/>
        </w:rPr>
        <w:t>,</w:t>
      </w:r>
      <w:r w:rsidRPr="007D14CE">
        <w:rPr>
          <w:bCs w:val="0"/>
          <w:lang w:val="en-BE" w:eastAsia="it-IT"/>
        </w:rPr>
        <w:t xml:space="preserve"> significantly influence public opinion. These groups often view </w:t>
      </w:r>
      <w:r w:rsidR="00FD6E45">
        <w:rPr>
          <w:bCs w:val="0"/>
          <w:lang w:val="en-BE" w:eastAsia="it-IT"/>
        </w:rPr>
        <w:t>these technologies</w:t>
      </w:r>
      <w:r w:rsidR="00FD6E45" w:rsidRPr="007D14CE">
        <w:rPr>
          <w:bCs w:val="0"/>
          <w:lang w:val="en-BE" w:eastAsia="it-IT"/>
        </w:rPr>
        <w:t xml:space="preserve"> </w:t>
      </w:r>
      <w:r w:rsidRPr="007D14CE">
        <w:rPr>
          <w:bCs w:val="0"/>
          <w:lang w:val="en-BE" w:eastAsia="it-IT"/>
        </w:rPr>
        <w:t>as unsafe, untested, and a hindrance to the energy transition, potentially jeopardizing the global net zero goals set by the Paris Agreement.</w:t>
      </w:r>
    </w:p>
    <w:p w14:paraId="5B8C6010" w14:textId="1DE0B546" w:rsidR="00871FC3" w:rsidRDefault="007D14CE" w:rsidP="007D14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Cs w:val="0"/>
          <w:color w:val="auto"/>
          <w:lang w:val="en-BE" w:eastAsia="it-IT"/>
        </w:rPr>
      </w:pPr>
      <w:r w:rsidRPr="007D14CE">
        <w:rPr>
          <w:bCs w:val="0"/>
          <w:lang w:val="en-BE" w:eastAsia="it-IT"/>
        </w:rPr>
        <w:t>Recently, however, there has been a shift in public opinion</w:t>
      </w:r>
      <w:r w:rsidR="00871FC3">
        <w:rPr>
          <w:bCs w:val="0"/>
          <w:lang w:val="en-BE" w:eastAsia="it-IT"/>
        </w:rPr>
        <w:t xml:space="preserve">. </w:t>
      </w:r>
      <w:r w:rsidRPr="007D14CE">
        <w:rPr>
          <w:bCs w:val="0"/>
          <w:lang w:val="en-BE" w:eastAsia="it-IT"/>
        </w:rPr>
        <w:t xml:space="preserve">The ongoing energy crisis, rising energy costs, and the visible challenges of achieving the Paris Agreement's goals have led to a reluctant but growing acceptance of </w:t>
      </w:r>
      <w:r w:rsidR="00FD6E45">
        <w:rPr>
          <w:bCs w:val="0"/>
          <w:lang w:val="en-BE" w:eastAsia="it-IT"/>
        </w:rPr>
        <w:t>ICM technologies</w:t>
      </w:r>
      <w:r w:rsidRPr="007D14CE">
        <w:rPr>
          <w:bCs w:val="0"/>
          <w:lang w:val="en-BE" w:eastAsia="it-IT"/>
        </w:rPr>
        <w:t>.</w:t>
      </w:r>
      <w:r w:rsidR="00871FC3">
        <w:rPr>
          <w:bCs w:val="0"/>
          <w:lang w:val="en-BE" w:eastAsia="it-IT"/>
        </w:rPr>
        <w:t xml:space="preserve"> </w:t>
      </w:r>
      <w:r w:rsidR="00871FC3">
        <w:rPr>
          <w:bCs w:val="0"/>
          <w:color w:val="auto"/>
          <w:lang w:val="en-BE" w:eastAsia="it-IT"/>
        </w:rPr>
        <w:t xml:space="preserve">However, communication between different stakeholders seems </w:t>
      </w:r>
      <w:r w:rsidR="00EA4D52">
        <w:rPr>
          <w:bCs w:val="0"/>
          <w:color w:val="auto"/>
          <w:lang w:val="en-BE" w:eastAsia="it-IT"/>
        </w:rPr>
        <w:t>not to</w:t>
      </w:r>
      <w:r w:rsidR="00871FC3">
        <w:rPr>
          <w:bCs w:val="0"/>
          <w:color w:val="auto"/>
          <w:lang w:val="en-BE" w:eastAsia="it-IT"/>
        </w:rPr>
        <w:t xml:space="preserve"> exist, as they often have different views on how decarbonization and the Paris Agreement’s goals should be achieved, and which technologies are more ‘legit’ than others. </w:t>
      </w:r>
    </w:p>
    <w:p w14:paraId="617DC264" w14:textId="1FC7722E" w:rsidR="001515B1" w:rsidRPr="00793EE9" w:rsidRDefault="00871FC3" w:rsidP="001515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Cs w:val="0"/>
          <w:color w:val="auto"/>
          <w:lang w:val="en-BE" w:eastAsia="it-IT"/>
        </w:rPr>
      </w:pPr>
      <w:r>
        <w:rPr>
          <w:bCs w:val="0"/>
          <w:color w:val="auto"/>
          <w:lang w:val="en-BE" w:eastAsia="it-IT"/>
        </w:rPr>
        <w:t>In this roundtable, various stakeholders with (opposing) views are gather</w:t>
      </w:r>
      <w:r w:rsidR="00793EE9">
        <w:rPr>
          <w:bCs w:val="0"/>
          <w:color w:val="auto"/>
          <w:lang w:val="en-BE" w:eastAsia="it-IT"/>
        </w:rPr>
        <w:t>ed</w:t>
      </w:r>
      <w:r>
        <w:rPr>
          <w:bCs w:val="0"/>
          <w:color w:val="auto"/>
          <w:lang w:val="en-BE" w:eastAsia="it-IT"/>
        </w:rPr>
        <w:t xml:space="preserve"> together, </w:t>
      </w:r>
      <w:r w:rsidR="00793EE9">
        <w:rPr>
          <w:bCs w:val="0"/>
          <w:color w:val="auto"/>
          <w:lang w:val="en-BE" w:eastAsia="it-IT"/>
        </w:rPr>
        <w:t>intending to find</w:t>
      </w:r>
      <w:r>
        <w:rPr>
          <w:bCs w:val="0"/>
          <w:color w:val="auto"/>
          <w:lang w:val="en-BE" w:eastAsia="it-IT"/>
        </w:rPr>
        <w:t xml:space="preserve"> common ground to move forward with </w:t>
      </w:r>
      <w:r w:rsidR="00EA4D52">
        <w:rPr>
          <w:bCs w:val="0"/>
          <w:color w:val="auto"/>
          <w:lang w:val="en-BE" w:eastAsia="it-IT"/>
        </w:rPr>
        <w:t>developing and deploying ICM technologies and their role in decarbonisation models and</w:t>
      </w:r>
      <w:r w:rsidR="00793EE9">
        <w:rPr>
          <w:bCs w:val="0"/>
          <w:color w:val="auto"/>
          <w:lang w:val="en-BE" w:eastAsia="it-IT"/>
        </w:rPr>
        <w:t xml:space="preserve"> achieving climate neutrality. </w:t>
      </w:r>
    </w:p>
    <w:p w14:paraId="309758C9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3935E46C" w14:textId="00228E2D" w:rsidR="00015580" w:rsidRPr="00B21E41" w:rsidRDefault="00681E5E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 w:rsidR="00CE5A70" w:rsidRPr="00B21E41">
        <w:rPr>
          <w:rFonts w:eastAsia="Times New Roman"/>
          <w:b/>
        </w:rPr>
        <w:t xml:space="preserve">               </w:t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6388CF0F" w14:textId="06C88FAE" w:rsidR="00D524B3" w:rsidRPr="00B21E41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681E5E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proofErr w:type="spellStart"/>
      <w:r w:rsidRPr="00B21E41">
        <w:rPr>
          <w:rFonts w:eastAsia="Times New Roman"/>
        </w:rPr>
        <w:t>Marcu</w:t>
      </w:r>
      <w:proofErr w:type="spellEnd"/>
      <w:r w:rsidRPr="00B21E41">
        <w:rPr>
          <w:rFonts w:eastAsia="Times New Roman"/>
        </w:rPr>
        <w:t xml:space="preserve">, Director of ERCST </w:t>
      </w:r>
    </w:p>
    <w:p w14:paraId="127C6BC3" w14:textId="77777777" w:rsidR="00D524B3" w:rsidRPr="00B21E41" w:rsidRDefault="00D524B3" w:rsidP="00D524B3">
      <w:pPr>
        <w:spacing w:after="0"/>
        <w:jc w:val="both"/>
        <w:textAlignment w:val="baseline"/>
        <w:rPr>
          <w:rFonts w:eastAsia="Times New Roman"/>
          <w:b/>
        </w:rPr>
      </w:pPr>
    </w:p>
    <w:p w14:paraId="4A3ECE3D" w14:textId="0744F892" w:rsidR="00D524B3" w:rsidRPr="00B21E41" w:rsidRDefault="00681E5E" w:rsidP="00D524B3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D524B3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1</w:t>
      </w:r>
      <w:r w:rsidR="00D524B3" w:rsidRPr="00B21E41">
        <w:rPr>
          <w:rFonts w:eastAsia="Times New Roman"/>
          <w:b/>
        </w:rPr>
        <w:t>0</w:t>
      </w:r>
      <w:r w:rsidR="00D524B3" w:rsidRPr="00B21E41">
        <w:rPr>
          <w:rFonts w:eastAsia="Times New Roman"/>
          <w:b/>
        </w:rPr>
        <w:tab/>
      </w:r>
      <w:r w:rsidR="00D524B3" w:rsidRPr="00B21E41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Initial inputs </w:t>
      </w:r>
    </w:p>
    <w:p w14:paraId="667ACF0D" w14:textId="55A72CA6" w:rsidR="00015580" w:rsidRPr="00B21E41" w:rsidRDefault="00681E5E" w:rsidP="001515B1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 xml:space="preserve">Elena </w:t>
      </w:r>
      <w:proofErr w:type="spellStart"/>
      <w:r>
        <w:rPr>
          <w:lang w:eastAsia="it-IT"/>
        </w:rPr>
        <w:t>Bonfiglio</w:t>
      </w:r>
      <w:proofErr w:type="spellEnd"/>
      <w:r>
        <w:rPr>
          <w:lang w:eastAsia="it-IT"/>
        </w:rPr>
        <w:t>, ERCST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</w:rPr>
        <w:t xml:space="preserve"> </w:t>
      </w:r>
    </w:p>
    <w:p w14:paraId="10661E36" w14:textId="77777777" w:rsidR="00015580" w:rsidRPr="00B21E41" w:rsidRDefault="00015580" w:rsidP="00015580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38A1B417" w14:textId="2817C521" w:rsidR="00015580" w:rsidRPr="00B21E41" w:rsidRDefault="00681E5E" w:rsidP="00015580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15</w:t>
      </w:r>
      <w:r w:rsidR="00015580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3</w:t>
      </w:r>
      <w:r w:rsidR="00015580" w:rsidRPr="00B21E41">
        <w:rPr>
          <w:rFonts w:eastAsia="Times New Roman"/>
          <w:b/>
        </w:rPr>
        <w:t>0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  <w:b/>
        </w:rPr>
        <w:tab/>
      </w:r>
      <w:r>
        <w:rPr>
          <w:rFonts w:eastAsia="Times New Roman"/>
          <w:b/>
        </w:rPr>
        <w:t>Roundtable discussion</w:t>
      </w:r>
    </w:p>
    <w:p w14:paraId="334A9F2B" w14:textId="77777777" w:rsidR="00D15D96" w:rsidRPr="00D15D96" w:rsidRDefault="00D15D96" w:rsidP="00D15D96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</w:rPr>
        <w:t xml:space="preserve">Rob van der Meer, </w:t>
      </w:r>
      <w:proofErr w:type="spellStart"/>
      <w:r>
        <w:rPr>
          <w:rFonts w:eastAsia="Times New Roman"/>
        </w:rPr>
        <w:t>Cembureau</w:t>
      </w:r>
      <w:proofErr w:type="spellEnd"/>
    </w:p>
    <w:p w14:paraId="6D84D5DF" w14:textId="3BFFEEFA" w:rsidR="00681E5E" w:rsidRPr="00BC4627" w:rsidRDefault="00D15D96" w:rsidP="00D15D96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 w:rsidRPr="00BC4627">
        <w:rPr>
          <w:lang w:val="en-US"/>
        </w:rPr>
        <w:t xml:space="preserve">Liv Rathe, </w:t>
      </w:r>
      <w:proofErr w:type="spellStart"/>
      <w:r w:rsidRPr="00BC4627">
        <w:rPr>
          <w:lang w:val="en-US"/>
        </w:rPr>
        <w:t>Norsk</w:t>
      </w:r>
      <w:proofErr w:type="spellEnd"/>
      <w:r w:rsidRPr="00BC4627">
        <w:rPr>
          <w:lang w:val="en-US"/>
        </w:rPr>
        <w:t xml:space="preserve"> Hydro </w:t>
      </w:r>
    </w:p>
    <w:p w14:paraId="61097815" w14:textId="14C24D39" w:rsidR="00681E5E" w:rsidRPr="00B24231" w:rsidRDefault="00BC4627" w:rsidP="00CE5A70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 w:rsidRPr="00BC4627">
        <w:rPr>
          <w:rFonts w:eastAsia="Times New Roman"/>
        </w:rPr>
        <w:t>Ross McKenzie, Drax</w:t>
      </w:r>
      <w:r w:rsidR="0002225F" w:rsidRPr="00BC4627">
        <w:rPr>
          <w:rFonts w:eastAsia="Times New Roman"/>
        </w:rPr>
        <w:t xml:space="preserve"> </w:t>
      </w:r>
    </w:p>
    <w:p w14:paraId="2F26CE1F" w14:textId="06F539D2" w:rsidR="00681E5E" w:rsidRPr="00681E5E" w:rsidRDefault="00C90FA9" w:rsidP="00CE5A70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</w:rPr>
        <w:t xml:space="preserve">Simon Wolf, </w:t>
      </w:r>
      <w:proofErr w:type="spellStart"/>
      <w:r w:rsidR="00D15D96">
        <w:rPr>
          <w:rFonts w:eastAsia="Times New Roman"/>
        </w:rPr>
        <w:t>Germanwatch</w:t>
      </w:r>
      <w:proofErr w:type="spellEnd"/>
    </w:p>
    <w:p w14:paraId="4C76056B" w14:textId="191F5E20" w:rsidR="00681E5E" w:rsidRPr="00681E5E" w:rsidRDefault="00681E5E" w:rsidP="00681E5E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</w:rPr>
        <w:t>C</w:t>
      </w:r>
      <w:r w:rsidR="00C90FA9">
        <w:rPr>
          <w:rFonts w:eastAsia="Times New Roman"/>
        </w:rPr>
        <w:t>AN</w:t>
      </w:r>
      <w:r>
        <w:rPr>
          <w:rFonts w:eastAsia="Times New Roman"/>
        </w:rPr>
        <w:t xml:space="preserve"> Europe</w:t>
      </w:r>
    </w:p>
    <w:p w14:paraId="415DA467" w14:textId="5600F3C4" w:rsidR="00B24231" w:rsidRPr="00B24231" w:rsidRDefault="00D7053E" w:rsidP="00B24231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</w:rPr>
      </w:pPr>
      <w:r w:rsidRPr="00D7053E">
        <w:rPr>
          <w:rFonts w:eastAsia="Times New Roman"/>
          <w:bCs w:val="0"/>
        </w:rPr>
        <w:t>Camille Maury</w:t>
      </w:r>
      <w:r>
        <w:rPr>
          <w:rFonts w:eastAsia="Times New Roman"/>
          <w:bCs w:val="0"/>
        </w:rPr>
        <w:t>,</w:t>
      </w:r>
      <w:r w:rsidRPr="00D7053E">
        <w:rPr>
          <w:rFonts w:eastAsia="Times New Roman"/>
          <w:bCs w:val="0"/>
        </w:rPr>
        <w:t xml:space="preserve"> </w:t>
      </w:r>
      <w:r w:rsidR="00D15D96" w:rsidRPr="00D15D96">
        <w:rPr>
          <w:rFonts w:eastAsia="Times New Roman"/>
          <w:bCs w:val="0"/>
        </w:rPr>
        <w:t>WWF</w:t>
      </w:r>
    </w:p>
    <w:p w14:paraId="006FDC59" w14:textId="77777777" w:rsidR="00CE5A70" w:rsidRPr="00B21E41" w:rsidRDefault="00CE5A70" w:rsidP="00CE5A70">
      <w:pPr>
        <w:pStyle w:val="ListParagraph"/>
        <w:spacing w:after="0"/>
        <w:ind w:left="2160"/>
        <w:jc w:val="both"/>
        <w:textAlignment w:val="baseline"/>
        <w:rPr>
          <w:rFonts w:eastAsia="Times New Roman"/>
          <w:b/>
        </w:rPr>
      </w:pPr>
    </w:p>
    <w:p w14:paraId="5E64F92E" w14:textId="6B7414E3" w:rsidR="003B2F31" w:rsidRPr="00B21E41" w:rsidRDefault="00681E5E" w:rsidP="003B2F31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16</w:t>
      </w:r>
      <w:r w:rsidR="003B2F31" w:rsidRPr="00B21E41">
        <w:rPr>
          <w:rFonts w:eastAsia="Times New Roman"/>
          <w:b/>
          <w:lang w:eastAsia="en-GB"/>
        </w:rPr>
        <w:t>:</w:t>
      </w:r>
      <w:r>
        <w:rPr>
          <w:rFonts w:eastAsia="Times New Roman"/>
          <w:b/>
          <w:lang w:eastAsia="en-GB"/>
        </w:rPr>
        <w:t>3</w:t>
      </w:r>
      <w:r w:rsidR="00D524B3" w:rsidRPr="00B21E41">
        <w:rPr>
          <w:rFonts w:eastAsia="Times New Roman"/>
          <w:b/>
          <w:lang w:eastAsia="en-GB"/>
        </w:rPr>
        <w:t>0</w:t>
      </w:r>
      <w:r w:rsidR="003B2F31" w:rsidRPr="00B21E41">
        <w:rPr>
          <w:rFonts w:eastAsia="Times New Roman"/>
          <w:b/>
          <w:lang w:eastAsia="en-GB"/>
        </w:rPr>
        <w:tab/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</w:p>
    <w:p w14:paraId="62B8320D" w14:textId="77777777" w:rsidR="007C3DB2" w:rsidRPr="00B21E41" w:rsidRDefault="00780DD3" w:rsidP="007176FA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 w:rsidRPr="00B21E41">
        <w:rPr>
          <w:rFonts w:eastAsia="Times New Roman"/>
          <w:b/>
          <w:lang w:eastAsia="en-GB"/>
        </w:rPr>
        <w:t xml:space="preserve"> </w:t>
      </w:r>
    </w:p>
    <w:p w14:paraId="4F6507F2" w14:textId="77777777" w:rsidR="00FE5C10" w:rsidRPr="00DD0F62" w:rsidRDefault="00FE5C10" w:rsidP="00FE5C10">
      <w:pPr>
        <w:rPr>
          <w:rFonts w:eastAsia="Times New Roman"/>
          <w:szCs w:val="20"/>
          <w:lang w:eastAsia="en-GB"/>
        </w:rPr>
      </w:pPr>
    </w:p>
    <w:p w14:paraId="71EEA5FA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6B626A91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399F3B88" w14:textId="77777777" w:rsidR="00FE5C10" w:rsidRPr="00FE5C10" w:rsidRDefault="00FE5C10" w:rsidP="00FE5C10">
      <w:pPr>
        <w:tabs>
          <w:tab w:val="left" w:pos="5829"/>
        </w:tabs>
        <w:rPr>
          <w:rFonts w:ascii="Cambria" w:eastAsia="Times New Roman" w:hAnsi="Cambria" w:cs="Tahoma"/>
          <w:szCs w:val="20"/>
          <w:lang w:eastAsia="en-GB"/>
        </w:rPr>
      </w:pPr>
      <w:r>
        <w:rPr>
          <w:rFonts w:ascii="Cambria" w:eastAsia="Times New Roman" w:hAnsi="Cambria" w:cs="Tahoma"/>
          <w:szCs w:val="20"/>
          <w:lang w:eastAsia="en-GB"/>
        </w:rPr>
        <w:tab/>
      </w:r>
    </w:p>
    <w:p w14:paraId="2CBB97D0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DEE5" w14:textId="77777777" w:rsidR="004E3D8E" w:rsidRDefault="004E3D8E" w:rsidP="002D6057">
      <w:pPr>
        <w:spacing w:after="0" w:line="240" w:lineRule="auto"/>
      </w:pPr>
      <w:r>
        <w:separator/>
      </w:r>
    </w:p>
  </w:endnote>
  <w:endnote w:type="continuationSeparator" w:id="0">
    <w:p w14:paraId="4F653711" w14:textId="77777777" w:rsidR="004E3D8E" w:rsidRDefault="004E3D8E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DA6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EAC28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C3E6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03BA4372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1BBA2DAE" w14:textId="77777777" w:rsidR="00254F3C" w:rsidRDefault="00254F3C" w:rsidP="00254F3C">
    <w:pPr>
      <w:pStyle w:val="Footer"/>
      <w:rPr>
        <w:sz w:val="21"/>
        <w:szCs w:val="21"/>
      </w:rPr>
    </w:pPr>
  </w:p>
  <w:p w14:paraId="507727B4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1DE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534781EE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86545" wp14:editId="11C20B32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FBE1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" strokecolor="#2c7d4a">
              <v:stroke joinstyle="miter"/>
              <w10:wrap anchorx="margin"/>
            </v:line>
          </w:pict>
        </mc:Fallback>
      </mc:AlternateContent>
    </w:r>
  </w:p>
  <w:p w14:paraId="795070F5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E0A5D9E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0EB63E8F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 xml:space="preserve">61, Rue </w:t>
    </w:r>
    <w:proofErr w:type="spellStart"/>
    <w:r w:rsidRPr="00DD0F62">
      <w:rPr>
        <w:color w:val="2C7D4A"/>
        <w:sz w:val="21"/>
        <w:szCs w:val="21"/>
      </w:rPr>
      <w:t>Archimede</w:t>
    </w:r>
    <w:proofErr w:type="spellEnd"/>
    <w:r w:rsidRPr="00DD0F62">
      <w:rPr>
        <w:color w:val="2C7D4A"/>
        <w:sz w:val="21"/>
        <w:szCs w:val="21"/>
      </w:rPr>
      <w:t>, 1000, Brussels, Belgium</w:t>
    </w:r>
  </w:p>
  <w:p w14:paraId="008AA45B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61CFF792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F26B" w14:textId="77777777" w:rsidR="004E3D8E" w:rsidRDefault="004E3D8E" w:rsidP="002D6057">
      <w:pPr>
        <w:spacing w:after="0" w:line="240" w:lineRule="auto"/>
      </w:pPr>
      <w:r>
        <w:separator/>
      </w:r>
    </w:p>
  </w:footnote>
  <w:footnote w:type="continuationSeparator" w:id="0">
    <w:p w14:paraId="27314EA2" w14:textId="77777777" w:rsidR="004E3D8E" w:rsidRDefault="004E3D8E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66D1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8F927C6" wp14:editId="7977AA06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A05D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7EC292E0" wp14:editId="09898E6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091"/>
    <w:multiLevelType w:val="hybridMultilevel"/>
    <w:tmpl w:val="5F0CD17E"/>
    <w:lvl w:ilvl="0" w:tplc="7B3E64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3"/>
  </w:num>
  <w:num w:numId="2" w16cid:durableId="1895459932">
    <w:abstractNumId w:val="21"/>
  </w:num>
  <w:num w:numId="3" w16cid:durableId="559678893">
    <w:abstractNumId w:val="9"/>
  </w:num>
  <w:num w:numId="4" w16cid:durableId="2146462225">
    <w:abstractNumId w:val="13"/>
  </w:num>
  <w:num w:numId="5" w16cid:durableId="594948254">
    <w:abstractNumId w:val="4"/>
  </w:num>
  <w:num w:numId="6" w16cid:durableId="67047313">
    <w:abstractNumId w:val="14"/>
  </w:num>
  <w:num w:numId="7" w16cid:durableId="1952591331">
    <w:abstractNumId w:val="11"/>
  </w:num>
  <w:num w:numId="8" w16cid:durableId="1485273285">
    <w:abstractNumId w:val="8"/>
  </w:num>
  <w:num w:numId="9" w16cid:durableId="1478374589">
    <w:abstractNumId w:val="24"/>
  </w:num>
  <w:num w:numId="10" w16cid:durableId="1745495364">
    <w:abstractNumId w:val="17"/>
  </w:num>
  <w:num w:numId="11" w16cid:durableId="1137185259">
    <w:abstractNumId w:val="12"/>
  </w:num>
  <w:num w:numId="12" w16cid:durableId="1548681668">
    <w:abstractNumId w:val="22"/>
  </w:num>
  <w:num w:numId="13" w16cid:durableId="940718574">
    <w:abstractNumId w:val="25"/>
  </w:num>
  <w:num w:numId="14" w16cid:durableId="186992195">
    <w:abstractNumId w:val="20"/>
  </w:num>
  <w:num w:numId="15" w16cid:durableId="1346831322">
    <w:abstractNumId w:val="6"/>
  </w:num>
  <w:num w:numId="16" w16cid:durableId="209612282">
    <w:abstractNumId w:val="5"/>
  </w:num>
  <w:num w:numId="17" w16cid:durableId="1676809888">
    <w:abstractNumId w:val="0"/>
  </w:num>
  <w:num w:numId="18" w16cid:durableId="1282297034">
    <w:abstractNumId w:val="18"/>
  </w:num>
  <w:num w:numId="19" w16cid:durableId="385421311">
    <w:abstractNumId w:val="7"/>
  </w:num>
  <w:num w:numId="20" w16cid:durableId="60568144">
    <w:abstractNumId w:val="15"/>
  </w:num>
  <w:num w:numId="21" w16cid:durableId="1886790575">
    <w:abstractNumId w:val="10"/>
  </w:num>
  <w:num w:numId="22" w16cid:durableId="74935257">
    <w:abstractNumId w:val="3"/>
  </w:num>
  <w:num w:numId="23" w16cid:durableId="45183263">
    <w:abstractNumId w:val="19"/>
  </w:num>
  <w:num w:numId="24" w16cid:durableId="1827696454">
    <w:abstractNumId w:val="16"/>
  </w:num>
  <w:num w:numId="25" w16cid:durableId="2121411559">
    <w:abstractNumId w:val="2"/>
  </w:num>
  <w:num w:numId="26" w16cid:durableId="167557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53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225F"/>
    <w:rsid w:val="00023EF1"/>
    <w:rsid w:val="000263AF"/>
    <w:rsid w:val="00030D72"/>
    <w:rsid w:val="00032F6E"/>
    <w:rsid w:val="00035572"/>
    <w:rsid w:val="000370DA"/>
    <w:rsid w:val="00040A0A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71219"/>
    <w:rsid w:val="000712EA"/>
    <w:rsid w:val="00073183"/>
    <w:rsid w:val="00074475"/>
    <w:rsid w:val="00074FD8"/>
    <w:rsid w:val="00075167"/>
    <w:rsid w:val="00081F9E"/>
    <w:rsid w:val="00083253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1E2D"/>
    <w:rsid w:val="000B30AD"/>
    <w:rsid w:val="000C40C4"/>
    <w:rsid w:val="000C6096"/>
    <w:rsid w:val="000C6AE8"/>
    <w:rsid w:val="000D38B1"/>
    <w:rsid w:val="000D4025"/>
    <w:rsid w:val="000D491D"/>
    <w:rsid w:val="000D65E6"/>
    <w:rsid w:val="000E5C86"/>
    <w:rsid w:val="000F1248"/>
    <w:rsid w:val="000F25EB"/>
    <w:rsid w:val="000F7D3F"/>
    <w:rsid w:val="00100065"/>
    <w:rsid w:val="00100CA0"/>
    <w:rsid w:val="00103E91"/>
    <w:rsid w:val="001061AD"/>
    <w:rsid w:val="00106E20"/>
    <w:rsid w:val="00111E08"/>
    <w:rsid w:val="00112587"/>
    <w:rsid w:val="00117249"/>
    <w:rsid w:val="001207EF"/>
    <w:rsid w:val="001215C2"/>
    <w:rsid w:val="00122AEC"/>
    <w:rsid w:val="00124D10"/>
    <w:rsid w:val="001252C4"/>
    <w:rsid w:val="00130A46"/>
    <w:rsid w:val="00131A08"/>
    <w:rsid w:val="0013216C"/>
    <w:rsid w:val="001354CB"/>
    <w:rsid w:val="0014512C"/>
    <w:rsid w:val="001515B1"/>
    <w:rsid w:val="00155251"/>
    <w:rsid w:val="001613C6"/>
    <w:rsid w:val="00167F61"/>
    <w:rsid w:val="001750FB"/>
    <w:rsid w:val="001808A0"/>
    <w:rsid w:val="00181AEA"/>
    <w:rsid w:val="00184355"/>
    <w:rsid w:val="00185D8C"/>
    <w:rsid w:val="00186738"/>
    <w:rsid w:val="0019247E"/>
    <w:rsid w:val="00194C84"/>
    <w:rsid w:val="00195BB6"/>
    <w:rsid w:val="00195C9E"/>
    <w:rsid w:val="001A01FD"/>
    <w:rsid w:val="001B761A"/>
    <w:rsid w:val="001B7E62"/>
    <w:rsid w:val="001C3970"/>
    <w:rsid w:val="001C5C71"/>
    <w:rsid w:val="001C5ED6"/>
    <w:rsid w:val="001D4AA1"/>
    <w:rsid w:val="001D4B17"/>
    <w:rsid w:val="001D7A72"/>
    <w:rsid w:val="001E3630"/>
    <w:rsid w:val="001E4B9E"/>
    <w:rsid w:val="001E61D5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2C93"/>
    <w:rsid w:val="00224D32"/>
    <w:rsid w:val="00225939"/>
    <w:rsid w:val="00225EF6"/>
    <w:rsid w:val="00226B1B"/>
    <w:rsid w:val="00230A1E"/>
    <w:rsid w:val="00233CB2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668B"/>
    <w:rsid w:val="002C353C"/>
    <w:rsid w:val="002C3AF6"/>
    <w:rsid w:val="002C7076"/>
    <w:rsid w:val="002D2EDC"/>
    <w:rsid w:val="002D41B9"/>
    <w:rsid w:val="002D6057"/>
    <w:rsid w:val="002D6937"/>
    <w:rsid w:val="002D6D6A"/>
    <w:rsid w:val="002D78C6"/>
    <w:rsid w:val="002D7A5A"/>
    <w:rsid w:val="002D7D3A"/>
    <w:rsid w:val="002E0721"/>
    <w:rsid w:val="002E2FAA"/>
    <w:rsid w:val="002E4200"/>
    <w:rsid w:val="002E779A"/>
    <w:rsid w:val="00302637"/>
    <w:rsid w:val="003045D1"/>
    <w:rsid w:val="003054B6"/>
    <w:rsid w:val="003131BA"/>
    <w:rsid w:val="0031494B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559A3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598C"/>
    <w:rsid w:val="003A69B2"/>
    <w:rsid w:val="003A6A3C"/>
    <w:rsid w:val="003B258A"/>
    <w:rsid w:val="003B2F31"/>
    <w:rsid w:val="003B6CEF"/>
    <w:rsid w:val="003B71BA"/>
    <w:rsid w:val="003D0707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62AC"/>
    <w:rsid w:val="00411D59"/>
    <w:rsid w:val="004120CB"/>
    <w:rsid w:val="00413D2E"/>
    <w:rsid w:val="004215FA"/>
    <w:rsid w:val="004248A5"/>
    <w:rsid w:val="00425F53"/>
    <w:rsid w:val="004267A6"/>
    <w:rsid w:val="00434D39"/>
    <w:rsid w:val="00435B1A"/>
    <w:rsid w:val="0043645D"/>
    <w:rsid w:val="00436855"/>
    <w:rsid w:val="00442586"/>
    <w:rsid w:val="00444996"/>
    <w:rsid w:val="00455723"/>
    <w:rsid w:val="00456027"/>
    <w:rsid w:val="00460262"/>
    <w:rsid w:val="0046128F"/>
    <w:rsid w:val="004616B4"/>
    <w:rsid w:val="004647EC"/>
    <w:rsid w:val="004648F1"/>
    <w:rsid w:val="004651AF"/>
    <w:rsid w:val="004674EA"/>
    <w:rsid w:val="004700D3"/>
    <w:rsid w:val="004725D4"/>
    <w:rsid w:val="00472A1E"/>
    <w:rsid w:val="0047455C"/>
    <w:rsid w:val="00475FE9"/>
    <w:rsid w:val="00494707"/>
    <w:rsid w:val="00495C18"/>
    <w:rsid w:val="00495E25"/>
    <w:rsid w:val="00497193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C1718"/>
    <w:rsid w:val="004C260C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3D8E"/>
    <w:rsid w:val="004E4D9F"/>
    <w:rsid w:val="004F2163"/>
    <w:rsid w:val="004F3102"/>
    <w:rsid w:val="004F4484"/>
    <w:rsid w:val="004F5008"/>
    <w:rsid w:val="004F7B23"/>
    <w:rsid w:val="00503BAC"/>
    <w:rsid w:val="0050547B"/>
    <w:rsid w:val="00511074"/>
    <w:rsid w:val="00517460"/>
    <w:rsid w:val="00521EF7"/>
    <w:rsid w:val="00525FD2"/>
    <w:rsid w:val="00526842"/>
    <w:rsid w:val="00526C89"/>
    <w:rsid w:val="00526F15"/>
    <w:rsid w:val="005300C5"/>
    <w:rsid w:val="00536DDB"/>
    <w:rsid w:val="005443EF"/>
    <w:rsid w:val="00544FC2"/>
    <w:rsid w:val="00546878"/>
    <w:rsid w:val="0055363F"/>
    <w:rsid w:val="00564860"/>
    <w:rsid w:val="00566CD6"/>
    <w:rsid w:val="00573A36"/>
    <w:rsid w:val="0058117E"/>
    <w:rsid w:val="0058292C"/>
    <w:rsid w:val="005844BA"/>
    <w:rsid w:val="0058760E"/>
    <w:rsid w:val="00590B6F"/>
    <w:rsid w:val="00595929"/>
    <w:rsid w:val="005979E6"/>
    <w:rsid w:val="005A0666"/>
    <w:rsid w:val="005A2EA6"/>
    <w:rsid w:val="005A305E"/>
    <w:rsid w:val="005A46A0"/>
    <w:rsid w:val="005B05C4"/>
    <w:rsid w:val="005B3675"/>
    <w:rsid w:val="005B64EE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5F7722"/>
    <w:rsid w:val="0060389A"/>
    <w:rsid w:val="00603FD0"/>
    <w:rsid w:val="00612484"/>
    <w:rsid w:val="00612CF3"/>
    <w:rsid w:val="006143A6"/>
    <w:rsid w:val="006161AC"/>
    <w:rsid w:val="00616426"/>
    <w:rsid w:val="0062467B"/>
    <w:rsid w:val="00625CA7"/>
    <w:rsid w:val="00627724"/>
    <w:rsid w:val="00632F93"/>
    <w:rsid w:val="00634E6B"/>
    <w:rsid w:val="00640280"/>
    <w:rsid w:val="00641005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1E5E"/>
    <w:rsid w:val="00682B95"/>
    <w:rsid w:val="00683AAF"/>
    <w:rsid w:val="00685157"/>
    <w:rsid w:val="00693E1A"/>
    <w:rsid w:val="006A0967"/>
    <w:rsid w:val="006A2FB4"/>
    <w:rsid w:val="006B1D75"/>
    <w:rsid w:val="006B2BD1"/>
    <w:rsid w:val="006B5DF9"/>
    <w:rsid w:val="006C2A28"/>
    <w:rsid w:val="006C4181"/>
    <w:rsid w:val="006C6672"/>
    <w:rsid w:val="006D2417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DE2"/>
    <w:rsid w:val="00703541"/>
    <w:rsid w:val="0070392F"/>
    <w:rsid w:val="00704923"/>
    <w:rsid w:val="00705FAF"/>
    <w:rsid w:val="007078EF"/>
    <w:rsid w:val="00707DB8"/>
    <w:rsid w:val="007100DB"/>
    <w:rsid w:val="00716D61"/>
    <w:rsid w:val="007176FA"/>
    <w:rsid w:val="007267BC"/>
    <w:rsid w:val="00730F35"/>
    <w:rsid w:val="007351C6"/>
    <w:rsid w:val="00737015"/>
    <w:rsid w:val="00737018"/>
    <w:rsid w:val="00740312"/>
    <w:rsid w:val="00743156"/>
    <w:rsid w:val="0074434B"/>
    <w:rsid w:val="0075128E"/>
    <w:rsid w:val="00756BE0"/>
    <w:rsid w:val="00760BEB"/>
    <w:rsid w:val="00762709"/>
    <w:rsid w:val="00762E4A"/>
    <w:rsid w:val="00762F32"/>
    <w:rsid w:val="007633F0"/>
    <w:rsid w:val="007635F6"/>
    <w:rsid w:val="00771D0F"/>
    <w:rsid w:val="00772F75"/>
    <w:rsid w:val="00775B16"/>
    <w:rsid w:val="00777398"/>
    <w:rsid w:val="00777C9C"/>
    <w:rsid w:val="00780DD3"/>
    <w:rsid w:val="00781E4B"/>
    <w:rsid w:val="007822E6"/>
    <w:rsid w:val="00791F44"/>
    <w:rsid w:val="00793EE9"/>
    <w:rsid w:val="0079500B"/>
    <w:rsid w:val="007A0BA2"/>
    <w:rsid w:val="007A1778"/>
    <w:rsid w:val="007B15F2"/>
    <w:rsid w:val="007B289F"/>
    <w:rsid w:val="007B33A0"/>
    <w:rsid w:val="007C1126"/>
    <w:rsid w:val="007C39BB"/>
    <w:rsid w:val="007C3DB2"/>
    <w:rsid w:val="007C3EA9"/>
    <w:rsid w:val="007C6D37"/>
    <w:rsid w:val="007D02E4"/>
    <w:rsid w:val="007D13F6"/>
    <w:rsid w:val="007D14CE"/>
    <w:rsid w:val="007D2B60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36DB9"/>
    <w:rsid w:val="0084064B"/>
    <w:rsid w:val="00840E88"/>
    <w:rsid w:val="00843553"/>
    <w:rsid w:val="00854B3B"/>
    <w:rsid w:val="00854E76"/>
    <w:rsid w:val="00854F74"/>
    <w:rsid w:val="008625B7"/>
    <w:rsid w:val="0086707E"/>
    <w:rsid w:val="00867E89"/>
    <w:rsid w:val="00871FC3"/>
    <w:rsid w:val="00873E17"/>
    <w:rsid w:val="00874B99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5F88"/>
    <w:rsid w:val="008B1535"/>
    <w:rsid w:val="008C000F"/>
    <w:rsid w:val="008C10F3"/>
    <w:rsid w:val="008C1207"/>
    <w:rsid w:val="008C16C7"/>
    <w:rsid w:val="008C1FB6"/>
    <w:rsid w:val="008C34F9"/>
    <w:rsid w:val="008C3AD2"/>
    <w:rsid w:val="008C513E"/>
    <w:rsid w:val="008C6EE1"/>
    <w:rsid w:val="008D1357"/>
    <w:rsid w:val="008D556B"/>
    <w:rsid w:val="008D5C2C"/>
    <w:rsid w:val="008E1A3B"/>
    <w:rsid w:val="008E408E"/>
    <w:rsid w:val="008E4641"/>
    <w:rsid w:val="008F4EB0"/>
    <w:rsid w:val="008F5ABB"/>
    <w:rsid w:val="008F78D9"/>
    <w:rsid w:val="00906767"/>
    <w:rsid w:val="009127B2"/>
    <w:rsid w:val="009128AA"/>
    <w:rsid w:val="00913EED"/>
    <w:rsid w:val="00917967"/>
    <w:rsid w:val="00917A75"/>
    <w:rsid w:val="00922CC4"/>
    <w:rsid w:val="009239A8"/>
    <w:rsid w:val="00931FD1"/>
    <w:rsid w:val="009344D6"/>
    <w:rsid w:val="00937123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A97"/>
    <w:rsid w:val="00976D80"/>
    <w:rsid w:val="009779E5"/>
    <w:rsid w:val="00985E91"/>
    <w:rsid w:val="0099125E"/>
    <w:rsid w:val="00994654"/>
    <w:rsid w:val="00996E75"/>
    <w:rsid w:val="009972A1"/>
    <w:rsid w:val="009A36B5"/>
    <w:rsid w:val="009A61A7"/>
    <w:rsid w:val="009A79CE"/>
    <w:rsid w:val="009B0214"/>
    <w:rsid w:val="009B553B"/>
    <w:rsid w:val="009B5D9B"/>
    <w:rsid w:val="009B711D"/>
    <w:rsid w:val="009B7E30"/>
    <w:rsid w:val="009C11D5"/>
    <w:rsid w:val="009C35DB"/>
    <w:rsid w:val="009C5C5F"/>
    <w:rsid w:val="009C6C78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2A94"/>
    <w:rsid w:val="00A44511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FF6"/>
    <w:rsid w:val="00A90F78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D0D54"/>
    <w:rsid w:val="00AD0DF5"/>
    <w:rsid w:val="00AD7C01"/>
    <w:rsid w:val="00AE2F8F"/>
    <w:rsid w:val="00AF0F16"/>
    <w:rsid w:val="00B03739"/>
    <w:rsid w:val="00B050CC"/>
    <w:rsid w:val="00B14E58"/>
    <w:rsid w:val="00B158C7"/>
    <w:rsid w:val="00B211F1"/>
    <w:rsid w:val="00B21E41"/>
    <w:rsid w:val="00B24231"/>
    <w:rsid w:val="00B265D4"/>
    <w:rsid w:val="00B31304"/>
    <w:rsid w:val="00B331A0"/>
    <w:rsid w:val="00B341E1"/>
    <w:rsid w:val="00B34FD4"/>
    <w:rsid w:val="00B35839"/>
    <w:rsid w:val="00B37C65"/>
    <w:rsid w:val="00B43221"/>
    <w:rsid w:val="00B43CFD"/>
    <w:rsid w:val="00B43FA0"/>
    <w:rsid w:val="00B4525B"/>
    <w:rsid w:val="00B517EC"/>
    <w:rsid w:val="00B6233C"/>
    <w:rsid w:val="00B632DD"/>
    <w:rsid w:val="00B639D8"/>
    <w:rsid w:val="00B63EE5"/>
    <w:rsid w:val="00B65EE6"/>
    <w:rsid w:val="00B6754C"/>
    <w:rsid w:val="00B70E99"/>
    <w:rsid w:val="00B74EE6"/>
    <w:rsid w:val="00B7553C"/>
    <w:rsid w:val="00B8428C"/>
    <w:rsid w:val="00B86C04"/>
    <w:rsid w:val="00B86C25"/>
    <w:rsid w:val="00B875B3"/>
    <w:rsid w:val="00B87988"/>
    <w:rsid w:val="00B94767"/>
    <w:rsid w:val="00B95A40"/>
    <w:rsid w:val="00BA54DC"/>
    <w:rsid w:val="00BA6C84"/>
    <w:rsid w:val="00BB0592"/>
    <w:rsid w:val="00BB05CE"/>
    <w:rsid w:val="00BB346A"/>
    <w:rsid w:val="00BB4893"/>
    <w:rsid w:val="00BC0266"/>
    <w:rsid w:val="00BC145D"/>
    <w:rsid w:val="00BC16C7"/>
    <w:rsid w:val="00BC462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64EF"/>
    <w:rsid w:val="00C500CC"/>
    <w:rsid w:val="00C506DB"/>
    <w:rsid w:val="00C53C4D"/>
    <w:rsid w:val="00C55AC5"/>
    <w:rsid w:val="00C609F3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0FA9"/>
    <w:rsid w:val="00C9179A"/>
    <w:rsid w:val="00CB036B"/>
    <w:rsid w:val="00CB0543"/>
    <w:rsid w:val="00CC2B0D"/>
    <w:rsid w:val="00CC3503"/>
    <w:rsid w:val="00CD5ABC"/>
    <w:rsid w:val="00CE2412"/>
    <w:rsid w:val="00CE3E52"/>
    <w:rsid w:val="00CE4AC3"/>
    <w:rsid w:val="00CE5A70"/>
    <w:rsid w:val="00CE7E57"/>
    <w:rsid w:val="00CF7771"/>
    <w:rsid w:val="00D05590"/>
    <w:rsid w:val="00D07718"/>
    <w:rsid w:val="00D077BD"/>
    <w:rsid w:val="00D11EC7"/>
    <w:rsid w:val="00D121C9"/>
    <w:rsid w:val="00D1354F"/>
    <w:rsid w:val="00D15D96"/>
    <w:rsid w:val="00D22231"/>
    <w:rsid w:val="00D337BE"/>
    <w:rsid w:val="00D3627C"/>
    <w:rsid w:val="00D36662"/>
    <w:rsid w:val="00D40C3C"/>
    <w:rsid w:val="00D4468B"/>
    <w:rsid w:val="00D455C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6082C"/>
    <w:rsid w:val="00D6686B"/>
    <w:rsid w:val="00D7053E"/>
    <w:rsid w:val="00D71DB2"/>
    <w:rsid w:val="00D760C4"/>
    <w:rsid w:val="00D7685B"/>
    <w:rsid w:val="00D77D63"/>
    <w:rsid w:val="00D820AB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E1C92"/>
    <w:rsid w:val="00DF0E03"/>
    <w:rsid w:val="00DF12A1"/>
    <w:rsid w:val="00DF7FC7"/>
    <w:rsid w:val="00E0114D"/>
    <w:rsid w:val="00E03830"/>
    <w:rsid w:val="00E05242"/>
    <w:rsid w:val="00E17042"/>
    <w:rsid w:val="00E260BB"/>
    <w:rsid w:val="00E32DA6"/>
    <w:rsid w:val="00E33B71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7050F"/>
    <w:rsid w:val="00E74E41"/>
    <w:rsid w:val="00E76080"/>
    <w:rsid w:val="00E76D0D"/>
    <w:rsid w:val="00E779CA"/>
    <w:rsid w:val="00E825F1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A0AF1"/>
    <w:rsid w:val="00EA26C9"/>
    <w:rsid w:val="00EA4D52"/>
    <w:rsid w:val="00EA5CED"/>
    <w:rsid w:val="00EA61B3"/>
    <w:rsid w:val="00EB354A"/>
    <w:rsid w:val="00EB4D1B"/>
    <w:rsid w:val="00EC128A"/>
    <w:rsid w:val="00EC3DD2"/>
    <w:rsid w:val="00EC5DFE"/>
    <w:rsid w:val="00ED497C"/>
    <w:rsid w:val="00ED4CAF"/>
    <w:rsid w:val="00ED5499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6E45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882DD87"/>
  <w15:docId w15:val="{242E0BA4-97A2-DF4C-9F21-EEF0616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enabonfiglio/ERCST%20Dropbox/%20ERCST%20asbl/ERCST%20Folders/Templates%20and%20samples/20240424%20TEMPLATES/Agenda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65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Bonfiglio | ERCST</cp:lastModifiedBy>
  <cp:revision>34</cp:revision>
  <cp:lastPrinted>2021-10-21T15:24:00Z</cp:lastPrinted>
  <dcterms:created xsi:type="dcterms:W3CDTF">2024-06-13T14:26:00Z</dcterms:created>
  <dcterms:modified xsi:type="dcterms:W3CDTF">2024-07-18T08:10:00Z</dcterms:modified>
</cp:coreProperties>
</file>