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ACC3" w14:textId="6A2113C5" w:rsidR="00AA10F6" w:rsidRPr="00BD66F3" w:rsidRDefault="00AA10F6" w:rsidP="005B02D5">
      <w:pPr>
        <w:spacing w:before="240"/>
        <w:ind w:left="601" w:right="624"/>
        <w:jc w:val="center"/>
        <w:rPr>
          <w:rFonts w:ascii="Times New Roman" w:hAnsi="Times New Roman" w:cs="Times New Roman"/>
          <w:b/>
          <w:bCs/>
          <w:sz w:val="32"/>
          <w:szCs w:val="32"/>
        </w:rPr>
      </w:pPr>
      <w:r w:rsidRPr="00BD66F3">
        <w:rPr>
          <w:rFonts w:ascii="Times New Roman" w:hAnsi="Times New Roman" w:cs="Times New Roman"/>
          <w:b/>
          <w:bCs/>
          <w:sz w:val="32"/>
          <w:szCs w:val="32"/>
        </w:rPr>
        <w:t xml:space="preserve">Low-Carbon Hydrogen: key elements </w:t>
      </w:r>
      <w:bookmarkStart w:id="0" w:name="_Hlk169598327"/>
      <w:r w:rsidR="00FE47F3" w:rsidRPr="00BD66F3">
        <w:rPr>
          <w:rFonts w:ascii="Times New Roman" w:hAnsi="Times New Roman" w:cs="Times New Roman"/>
          <w:b/>
          <w:bCs/>
          <w:sz w:val="32"/>
          <w:szCs w:val="32"/>
        </w:rPr>
        <w:t>for a common sense approach</w:t>
      </w:r>
      <w:bookmarkEnd w:id="0"/>
    </w:p>
    <w:p w14:paraId="4A86BEC4" w14:textId="63265982" w:rsidR="002D1587" w:rsidRPr="00BD66F3" w:rsidRDefault="002D1587" w:rsidP="005B02D5">
      <w:pPr>
        <w:spacing w:before="240"/>
        <w:ind w:left="601" w:right="624"/>
        <w:jc w:val="center"/>
        <w:rPr>
          <w:rFonts w:ascii="Times New Roman" w:hAnsi="Times New Roman" w:cs="Times New Roman"/>
          <w:b/>
          <w:bCs/>
          <w:sz w:val="32"/>
          <w:szCs w:val="32"/>
        </w:rPr>
      </w:pPr>
      <w:r w:rsidRPr="00BD66F3">
        <w:rPr>
          <w:rFonts w:ascii="Times New Roman" w:hAnsi="Times New Roman" w:cs="Times New Roman"/>
          <w:b/>
          <w:bCs/>
          <w:sz w:val="32"/>
          <w:szCs w:val="32"/>
        </w:rPr>
        <w:t>Launch Event (Public Event)</w:t>
      </w:r>
    </w:p>
    <w:p w14:paraId="744C8799" w14:textId="62D5E768" w:rsidR="00162C84" w:rsidRPr="00BD66F3" w:rsidRDefault="00582B3E" w:rsidP="07DC0848">
      <w:pPr>
        <w:spacing w:before="71"/>
        <w:ind w:left="603" w:right="621"/>
        <w:jc w:val="center"/>
        <w:rPr>
          <w:rFonts w:ascii="Times New Roman" w:hAnsi="Times New Roman" w:cs="Times New Roman"/>
          <w:i/>
          <w:iCs/>
          <w:sz w:val="24"/>
          <w:szCs w:val="24"/>
        </w:rPr>
      </w:pPr>
      <w:r w:rsidRPr="00BD66F3">
        <w:rPr>
          <w:rFonts w:ascii="Times New Roman" w:hAnsi="Times New Roman" w:cs="Times New Roman"/>
          <w:i/>
          <w:iCs/>
          <w:sz w:val="24"/>
          <w:szCs w:val="24"/>
        </w:rPr>
        <w:t xml:space="preserve">Draft </w:t>
      </w:r>
      <w:r w:rsidR="07DC0848" w:rsidRPr="00BD66F3">
        <w:rPr>
          <w:rFonts w:ascii="Times New Roman" w:hAnsi="Times New Roman" w:cs="Times New Roman"/>
          <w:i/>
          <w:iCs/>
          <w:sz w:val="24"/>
          <w:szCs w:val="24"/>
        </w:rPr>
        <w:t xml:space="preserve">Agenda </w:t>
      </w:r>
    </w:p>
    <w:p w14:paraId="195EC65E" w14:textId="1629CA68" w:rsidR="00F475FD" w:rsidRPr="00DA5875" w:rsidRDefault="00582B3E" w:rsidP="00582B3E">
      <w:pPr>
        <w:jc w:val="center"/>
        <w:outlineLvl w:val="0"/>
        <w:rPr>
          <w:rFonts w:ascii="Times New Roman" w:hAnsi="Times New Roman" w:cs="Times New Roman"/>
          <w:bCs/>
          <w:i/>
          <w:iCs/>
          <w:color w:val="000000" w:themeColor="text1"/>
          <w:u w:val="single"/>
        </w:rPr>
      </w:pPr>
      <w:r w:rsidRPr="00DA5875">
        <w:rPr>
          <w:rFonts w:ascii="Times New Roman" w:hAnsi="Times New Roman" w:cs="Times New Roman"/>
          <w:bCs/>
          <w:i/>
          <w:iCs/>
          <w:color w:val="000000" w:themeColor="text1"/>
          <w:u w:val="single"/>
        </w:rPr>
        <w:t>Speakers currently under confirmation</w:t>
      </w:r>
    </w:p>
    <w:p w14:paraId="0C7CEB74" w14:textId="77777777" w:rsidR="000E2686" w:rsidRPr="00DA5875" w:rsidRDefault="000E2686" w:rsidP="000C6B5F">
      <w:pPr>
        <w:outlineLvl w:val="0"/>
        <w:rPr>
          <w:rFonts w:ascii="Times New Roman" w:eastAsia="Times New Roman" w:hAnsi="Times New Roman" w:cs="Times New Roman"/>
          <w:b/>
          <w:bCs/>
          <w:color w:val="000000" w:themeColor="text1"/>
          <w:sz w:val="21"/>
          <w:szCs w:val="16"/>
        </w:rPr>
      </w:pPr>
    </w:p>
    <w:p w14:paraId="3A78ABB6" w14:textId="3F0CF1DA" w:rsidR="000222D3" w:rsidRPr="005A56A3" w:rsidRDefault="00682626" w:rsidP="00907A56">
      <w:pPr>
        <w:ind w:left="158"/>
        <w:jc w:val="both"/>
        <w:rPr>
          <w:rFonts w:ascii="Times New Roman" w:hAnsi="Times New Roman" w:cs="Times New Roman"/>
          <w:bCs/>
          <w:sz w:val="24"/>
        </w:rPr>
      </w:pPr>
      <w:r w:rsidRPr="005A56A3">
        <w:rPr>
          <w:rFonts w:ascii="Times New Roman" w:hAnsi="Times New Roman" w:cs="Times New Roman"/>
          <w:bCs/>
          <w:sz w:val="24"/>
        </w:rPr>
        <w:t>Date:</w:t>
      </w:r>
      <w:r w:rsidRPr="005A56A3">
        <w:rPr>
          <w:rFonts w:ascii="Times New Roman" w:hAnsi="Times New Roman" w:cs="Times New Roman"/>
          <w:bCs/>
          <w:spacing w:val="-2"/>
          <w:sz w:val="24"/>
        </w:rPr>
        <w:t xml:space="preserve"> </w:t>
      </w:r>
      <w:bookmarkStart w:id="1" w:name="_Hlk169598209"/>
      <w:r w:rsidR="00D4608B" w:rsidRPr="005A56A3">
        <w:rPr>
          <w:rFonts w:ascii="Times New Roman" w:hAnsi="Times New Roman" w:cs="Times New Roman"/>
          <w:bCs/>
          <w:spacing w:val="-2"/>
          <w:sz w:val="24"/>
        </w:rPr>
        <w:t>Wednesday 4</w:t>
      </w:r>
      <w:r w:rsidR="00D4608B" w:rsidRPr="005A56A3">
        <w:rPr>
          <w:rFonts w:ascii="Times New Roman" w:hAnsi="Times New Roman" w:cs="Times New Roman"/>
          <w:bCs/>
          <w:spacing w:val="-2"/>
          <w:sz w:val="24"/>
          <w:vertAlign w:val="superscript"/>
        </w:rPr>
        <w:t>th</w:t>
      </w:r>
      <w:r w:rsidR="00D4608B" w:rsidRPr="005A56A3">
        <w:rPr>
          <w:rFonts w:ascii="Times New Roman" w:hAnsi="Times New Roman" w:cs="Times New Roman"/>
          <w:bCs/>
          <w:spacing w:val="-2"/>
          <w:sz w:val="24"/>
        </w:rPr>
        <w:t xml:space="preserve"> December</w:t>
      </w:r>
      <w:r w:rsidRPr="005A56A3">
        <w:rPr>
          <w:rFonts w:ascii="Times New Roman" w:hAnsi="Times New Roman" w:cs="Times New Roman"/>
          <w:bCs/>
          <w:sz w:val="24"/>
        </w:rPr>
        <w:t xml:space="preserve"> 202</w:t>
      </w:r>
      <w:r w:rsidR="00C64CC1" w:rsidRPr="005A56A3">
        <w:rPr>
          <w:rFonts w:ascii="Times New Roman" w:hAnsi="Times New Roman" w:cs="Times New Roman"/>
          <w:bCs/>
          <w:sz w:val="24"/>
        </w:rPr>
        <w:t>4</w:t>
      </w:r>
      <w:bookmarkEnd w:id="1"/>
    </w:p>
    <w:p w14:paraId="42604B18" w14:textId="111BE938" w:rsidR="000222D3" w:rsidRPr="005A56A3" w:rsidRDefault="00E45017" w:rsidP="00907A56">
      <w:pPr>
        <w:spacing w:before="42"/>
        <w:ind w:left="158"/>
        <w:jc w:val="both"/>
        <w:rPr>
          <w:rFonts w:ascii="Times New Roman" w:hAnsi="Times New Roman" w:cs="Times New Roman"/>
          <w:bCs/>
          <w:sz w:val="24"/>
          <w:lang w:val="en-GB"/>
        </w:rPr>
      </w:pPr>
      <w:r w:rsidRPr="005A56A3">
        <w:rPr>
          <w:rFonts w:ascii="Times New Roman" w:hAnsi="Times New Roman" w:cs="Times New Roman"/>
          <w:bCs/>
          <w:sz w:val="24"/>
          <w:lang w:val="en-GB"/>
        </w:rPr>
        <w:t>Time:</w:t>
      </w:r>
      <w:r w:rsidR="00682626" w:rsidRPr="005A56A3">
        <w:rPr>
          <w:rFonts w:ascii="Times New Roman" w:hAnsi="Times New Roman" w:cs="Times New Roman"/>
          <w:bCs/>
          <w:spacing w:val="-2"/>
          <w:sz w:val="24"/>
          <w:lang w:val="en-GB"/>
        </w:rPr>
        <w:t xml:space="preserve"> </w:t>
      </w:r>
      <w:r w:rsidR="00D4608B" w:rsidRPr="005A56A3">
        <w:rPr>
          <w:rFonts w:ascii="Times New Roman" w:hAnsi="Times New Roman" w:cs="Times New Roman"/>
          <w:bCs/>
          <w:sz w:val="24"/>
          <w:lang w:val="en-GB"/>
        </w:rPr>
        <w:t>14.00</w:t>
      </w:r>
      <w:r w:rsidR="00682626" w:rsidRPr="005A56A3">
        <w:rPr>
          <w:rFonts w:ascii="Times New Roman" w:hAnsi="Times New Roman" w:cs="Times New Roman"/>
          <w:bCs/>
          <w:spacing w:val="-2"/>
          <w:sz w:val="24"/>
          <w:lang w:val="en-GB"/>
        </w:rPr>
        <w:t xml:space="preserve"> </w:t>
      </w:r>
      <w:r w:rsidR="00682626" w:rsidRPr="005A56A3">
        <w:rPr>
          <w:rFonts w:ascii="Times New Roman" w:hAnsi="Times New Roman" w:cs="Times New Roman"/>
          <w:bCs/>
          <w:sz w:val="24"/>
          <w:lang w:val="en-GB"/>
        </w:rPr>
        <w:t>–</w:t>
      </w:r>
      <w:r w:rsidR="00682626" w:rsidRPr="005A56A3">
        <w:rPr>
          <w:rFonts w:ascii="Times New Roman" w:hAnsi="Times New Roman" w:cs="Times New Roman"/>
          <w:bCs/>
          <w:spacing w:val="-1"/>
          <w:sz w:val="24"/>
          <w:lang w:val="en-GB"/>
        </w:rPr>
        <w:t xml:space="preserve"> </w:t>
      </w:r>
      <w:bookmarkStart w:id="2" w:name="_Hlk169598240"/>
      <w:r w:rsidR="00D4608B" w:rsidRPr="005A56A3">
        <w:rPr>
          <w:rFonts w:ascii="Times New Roman" w:hAnsi="Times New Roman" w:cs="Times New Roman"/>
          <w:bCs/>
          <w:sz w:val="24"/>
          <w:lang w:val="en-GB"/>
        </w:rPr>
        <w:t>16:00</w:t>
      </w:r>
      <w:bookmarkEnd w:id="2"/>
      <w:r w:rsidR="009F5393" w:rsidRPr="005A56A3">
        <w:rPr>
          <w:rFonts w:ascii="Times New Roman" w:hAnsi="Times New Roman" w:cs="Times New Roman"/>
          <w:bCs/>
          <w:sz w:val="24"/>
          <w:lang w:val="en-GB"/>
        </w:rPr>
        <w:t xml:space="preserve"> </w:t>
      </w:r>
      <w:r w:rsidR="00A33F90" w:rsidRPr="005A56A3">
        <w:rPr>
          <w:rFonts w:ascii="Times New Roman" w:hAnsi="Times New Roman" w:cs="Times New Roman"/>
          <w:bCs/>
          <w:sz w:val="24"/>
          <w:lang w:val="en-GB"/>
        </w:rPr>
        <w:t>CET</w:t>
      </w:r>
      <w:r w:rsidR="00EF4AA2" w:rsidRPr="005A56A3">
        <w:rPr>
          <w:rFonts w:ascii="Times New Roman" w:hAnsi="Times New Roman" w:cs="Times New Roman"/>
          <w:bCs/>
          <w:sz w:val="24"/>
          <w:lang w:val="en-GB"/>
        </w:rPr>
        <w:t xml:space="preserve"> </w:t>
      </w:r>
    </w:p>
    <w:p w14:paraId="3E642284" w14:textId="0F1133D0" w:rsidR="002D1587" w:rsidRPr="00DA5875" w:rsidRDefault="00A733AF" w:rsidP="00C11229">
      <w:pPr>
        <w:spacing w:before="43"/>
        <w:ind w:left="158"/>
        <w:jc w:val="both"/>
        <w:rPr>
          <w:rFonts w:ascii="Times New Roman" w:hAnsi="Times New Roman" w:cs="Times New Roman"/>
          <w:spacing w:val="-3"/>
          <w:sz w:val="24"/>
          <w:lang w:val="en-GB"/>
        </w:rPr>
      </w:pPr>
      <w:r w:rsidRPr="005A56A3">
        <w:rPr>
          <w:rFonts w:ascii="Times New Roman" w:hAnsi="Times New Roman" w:cs="Times New Roman"/>
          <w:bCs/>
          <w:sz w:val="24"/>
          <w:lang w:val="en-GB"/>
        </w:rPr>
        <w:t>Location</w:t>
      </w:r>
      <w:r w:rsidRPr="00DA5875">
        <w:rPr>
          <w:rFonts w:ascii="Times New Roman" w:hAnsi="Times New Roman" w:cs="Times New Roman"/>
          <w:sz w:val="24"/>
          <w:lang w:val="en-GB"/>
        </w:rPr>
        <w:t>:</w:t>
      </w:r>
      <w:r w:rsidR="00682626" w:rsidRPr="00DA5875">
        <w:rPr>
          <w:rFonts w:ascii="Times New Roman" w:hAnsi="Times New Roman" w:cs="Times New Roman"/>
          <w:spacing w:val="-3"/>
          <w:sz w:val="24"/>
          <w:lang w:val="en-GB"/>
        </w:rPr>
        <w:t xml:space="preserve"> </w:t>
      </w:r>
    </w:p>
    <w:p w14:paraId="64739310" w14:textId="34C7A58D" w:rsidR="002D1587" w:rsidRPr="00DA5875" w:rsidRDefault="00902DC8" w:rsidP="002D1587">
      <w:pPr>
        <w:pStyle w:val="ListParagraph"/>
        <w:numPr>
          <w:ilvl w:val="0"/>
          <w:numId w:val="5"/>
        </w:numPr>
        <w:spacing w:before="43"/>
        <w:jc w:val="both"/>
        <w:rPr>
          <w:rFonts w:ascii="Times New Roman" w:hAnsi="Times New Roman" w:cs="Times New Roman"/>
          <w:sz w:val="24"/>
          <w:lang w:val="fr-BE"/>
        </w:rPr>
      </w:pPr>
      <w:r w:rsidRPr="00DA5875">
        <w:rPr>
          <w:rFonts w:ascii="Times New Roman" w:hAnsi="Times New Roman" w:cs="Times New Roman"/>
          <w:spacing w:val="-3"/>
          <w:sz w:val="24"/>
          <w:lang w:val="fr-BE"/>
        </w:rPr>
        <w:t xml:space="preserve">In Person: </w:t>
      </w:r>
      <w:r w:rsidR="00B86CB3" w:rsidRPr="00DA5875">
        <w:rPr>
          <w:rFonts w:ascii="Times New Roman" w:hAnsi="Times New Roman" w:cs="Times New Roman"/>
          <w:spacing w:val="-3"/>
          <w:sz w:val="24"/>
          <w:lang w:val="fr-BE"/>
        </w:rPr>
        <w:t>ERCST, Rue Archimède 61, 1000 Brussels</w:t>
      </w:r>
    </w:p>
    <w:p w14:paraId="0C3ADE87" w14:textId="652B0480" w:rsidR="000222D3" w:rsidRPr="00DA5875" w:rsidRDefault="002D1587" w:rsidP="005B02D5">
      <w:pPr>
        <w:pStyle w:val="ListParagraph"/>
        <w:numPr>
          <w:ilvl w:val="0"/>
          <w:numId w:val="5"/>
        </w:numPr>
        <w:spacing w:before="43"/>
        <w:jc w:val="both"/>
        <w:rPr>
          <w:rFonts w:ascii="Times New Roman" w:hAnsi="Times New Roman" w:cs="Times New Roman"/>
          <w:sz w:val="24"/>
          <w:lang w:val="en-GB"/>
        </w:rPr>
      </w:pPr>
      <w:bookmarkStart w:id="3" w:name="_Hlk164324915"/>
      <w:r w:rsidRPr="00DA5875">
        <w:rPr>
          <w:rFonts w:ascii="Times New Roman" w:hAnsi="Times New Roman" w:cs="Times New Roman"/>
          <w:sz w:val="24"/>
          <w:lang w:val="en-GB"/>
        </w:rPr>
        <w:t>Online</w:t>
      </w:r>
      <w:r w:rsidR="00902DC8" w:rsidRPr="00DA5875">
        <w:rPr>
          <w:rFonts w:ascii="Times New Roman" w:hAnsi="Times New Roman" w:cs="Times New Roman"/>
          <w:sz w:val="24"/>
          <w:lang w:val="en-GB"/>
        </w:rPr>
        <w:t xml:space="preserve">: </w:t>
      </w:r>
      <w:r w:rsidR="003D0E15" w:rsidRPr="00DA5875">
        <w:rPr>
          <w:rFonts w:ascii="Times New Roman" w:hAnsi="Times New Roman" w:cs="Times New Roman"/>
          <w:sz w:val="24"/>
          <w:lang w:val="en-GB"/>
        </w:rPr>
        <w:t>ONLY for attendees based outside Brussels</w:t>
      </w:r>
      <w:bookmarkEnd w:id="3"/>
    </w:p>
    <w:p w14:paraId="2978AF8B" w14:textId="03163B59" w:rsidR="002D1587" w:rsidRPr="00DA5875" w:rsidRDefault="005B02D5" w:rsidP="002D1587">
      <w:pPr>
        <w:pStyle w:val="BodyText"/>
        <w:spacing w:before="159" w:line="276" w:lineRule="auto"/>
        <w:ind w:left="158" w:right="176"/>
        <w:jc w:val="both"/>
        <w:rPr>
          <w:rFonts w:ascii="Times New Roman" w:hAnsi="Times New Roman" w:cs="Times New Roman"/>
          <w:highlight w:val="yellow"/>
          <w:lang w:val="en-GB"/>
        </w:rPr>
      </w:pPr>
      <w:r w:rsidRPr="00DA5875">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4A57561B">
                <wp:simplePos x="0" y="0"/>
                <wp:positionH relativeFrom="page">
                  <wp:posOffset>1105231</wp:posOffset>
                </wp:positionH>
                <wp:positionV relativeFrom="paragraph">
                  <wp:posOffset>72665</wp:posOffset>
                </wp:positionV>
                <wp:extent cx="5349240" cy="3689405"/>
                <wp:effectExtent l="0" t="0" r="381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368940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AAFBA" id="AutoShape 3" o:spid="_x0000_s1026" style="position:absolute;margin-left:87.05pt;margin-top:5.7pt;width:421.2pt;height:290.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&#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356707;6350,3671472;6350,3203808;0,2517648;0,3050909;6350,3050909;6350,2517648;0,1526162;0,2059894;6350,2364277;6350,1831017;6350,458226;0,839531;0,1144386;6350,1526162;6350,991486;6350,611126;6350,3671472;6350,3676191;5342890,-13214;0,-8494;0,458226;6350,153371;5342890,-13214;5342890,3676191;5349240,3203808;5342890,3509607;5349240,3509607;5349240,2364277;5342890,2670548;5342890,3203808;5349240,2898009;5349240,2364277;5342890,1678118;5342890,2211378;5349240,2211378;5349240,1678118;5342890,458226;5342890,839531;5342890,1297285;5349240,1297285;5349240,839531;5349240,458226;5342890,-8494;5342890,458226;5349240,153371" o:connectangles="0,0,0,0,0,0,0,0,0,0,0,0,0,0,0,0,0,0,0,0,0,0,0,0,0,0,0,0,0,0,0,0,0,0,0,0,0,0,0,0,0,0,0,0,0,0"/>
                <w10:wrap anchorx="page"/>
              </v:shape>
            </w:pict>
          </mc:Fallback>
        </mc:AlternateContent>
      </w:r>
      <w:r w:rsidR="002D1587" w:rsidRPr="00DA5875">
        <w:rPr>
          <w:rFonts w:ascii="Times New Roman" w:hAnsi="Times New Roman" w:cs="Times New Roman"/>
          <w:lang w:val="en-GB"/>
        </w:rPr>
        <w:t xml:space="preserve">This is the launch event of </w:t>
      </w:r>
      <w:r w:rsidR="007B2BD0" w:rsidRPr="00DA5875">
        <w:rPr>
          <w:rFonts w:ascii="Times New Roman" w:hAnsi="Times New Roman" w:cs="Times New Roman"/>
          <w:lang w:val="en-GB"/>
        </w:rPr>
        <w:t>ERCST</w:t>
      </w:r>
      <w:r w:rsidR="002D1587" w:rsidRPr="00DA5875">
        <w:rPr>
          <w:rFonts w:ascii="Times New Roman" w:hAnsi="Times New Roman" w:cs="Times New Roman"/>
          <w:lang w:val="en-GB"/>
        </w:rPr>
        <w:t xml:space="preserve"> </w:t>
      </w:r>
      <w:r w:rsidR="007B2BD0" w:rsidRPr="00DA5875">
        <w:rPr>
          <w:rFonts w:ascii="Times New Roman" w:hAnsi="Times New Roman" w:cs="Times New Roman"/>
          <w:lang w:val="en-GB"/>
        </w:rPr>
        <w:t>Paper</w:t>
      </w:r>
      <w:r w:rsidR="00B85282" w:rsidRPr="00DA5875">
        <w:rPr>
          <w:rFonts w:ascii="Times New Roman" w:hAnsi="Times New Roman" w:cs="Times New Roman"/>
          <w:lang w:val="en-GB"/>
        </w:rPr>
        <w:t xml:space="preserve"> ‘Low-Carbon Hydrogen: key elements </w:t>
      </w:r>
      <w:r w:rsidR="00FE47F3" w:rsidRPr="00DA5875">
        <w:rPr>
          <w:rFonts w:ascii="Times New Roman" w:hAnsi="Times New Roman" w:cs="Times New Roman"/>
          <w:lang w:val="en-GB"/>
        </w:rPr>
        <w:t>for a common sense approach</w:t>
      </w:r>
      <w:r w:rsidR="00B85282" w:rsidRPr="00DA5875">
        <w:rPr>
          <w:rFonts w:ascii="Times New Roman" w:hAnsi="Times New Roman" w:cs="Times New Roman"/>
          <w:lang w:val="en-GB"/>
        </w:rPr>
        <w:t>’</w:t>
      </w:r>
      <w:r w:rsidR="002D1587" w:rsidRPr="00DA5875">
        <w:rPr>
          <w:rFonts w:ascii="Times New Roman" w:hAnsi="Times New Roman" w:cs="Times New Roman"/>
          <w:lang w:val="en-GB"/>
        </w:rPr>
        <w:t xml:space="preserve">. </w:t>
      </w:r>
    </w:p>
    <w:p w14:paraId="4C0CDB99" w14:textId="77777777" w:rsidR="002C099A" w:rsidRDefault="0027251C" w:rsidP="002C099A">
      <w:pPr>
        <w:pStyle w:val="BodyText"/>
        <w:spacing w:before="159" w:line="276" w:lineRule="auto"/>
        <w:ind w:left="158" w:right="176"/>
        <w:jc w:val="both"/>
        <w:rPr>
          <w:rFonts w:ascii="Times New Roman" w:hAnsi="Times New Roman" w:cs="Times New Roman"/>
          <w:lang w:val="en-GB"/>
        </w:rPr>
      </w:pPr>
      <w:r w:rsidRPr="00DA5875">
        <w:rPr>
          <w:rFonts w:ascii="Times New Roman" w:hAnsi="Times New Roman" w:cs="Times New Roman"/>
          <w:lang w:val="en-GB"/>
        </w:rPr>
        <w:t xml:space="preserve">This ERCST contribution aims to </w:t>
      </w:r>
      <w:r w:rsidR="002B0701" w:rsidRPr="00DA5875">
        <w:rPr>
          <w:rFonts w:ascii="Times New Roman" w:hAnsi="Times New Roman" w:cs="Times New Roman"/>
          <w:lang w:val="en-GB"/>
        </w:rPr>
        <w:t>analyse and suggest key elements for a more inclusive low-carbon hydrogen regulation including an effective and comprehensive definition of low-carbon hydrogen that will support the development of the EU hydrogen market and will boost hydrogen demand</w:t>
      </w:r>
      <w:r w:rsidRPr="00DA5875">
        <w:rPr>
          <w:rFonts w:ascii="Times New Roman" w:hAnsi="Times New Roman" w:cs="Times New Roman"/>
          <w:lang w:val="en-GB"/>
        </w:rPr>
        <w:t>. This initiative comes in anticipation of the official publication of the Hydrogen and Decarbonized Gas Market Package Delegated Act on low-carbon hydrogen</w:t>
      </w:r>
      <w:r w:rsidR="002D1587" w:rsidRPr="00DA5875">
        <w:rPr>
          <w:rFonts w:ascii="Times New Roman" w:hAnsi="Times New Roman" w:cs="Times New Roman"/>
          <w:lang w:val="en-GB"/>
        </w:rPr>
        <w:t xml:space="preserve">. </w:t>
      </w:r>
    </w:p>
    <w:p w14:paraId="6CDEC464" w14:textId="6F9F4451" w:rsidR="002C099A" w:rsidRPr="002C099A" w:rsidRDefault="002C099A" w:rsidP="002C099A">
      <w:pPr>
        <w:pStyle w:val="BodyText"/>
        <w:spacing w:before="159" w:line="276" w:lineRule="auto"/>
        <w:ind w:left="158" w:right="176"/>
        <w:jc w:val="both"/>
        <w:rPr>
          <w:rFonts w:ascii="Times New Roman" w:hAnsi="Times New Roman" w:cs="Times New Roman"/>
          <w:lang w:val="en-GB"/>
        </w:rPr>
      </w:pPr>
      <w:r w:rsidRPr="002C099A">
        <w:rPr>
          <w:rFonts w:ascii="Times New Roman" w:hAnsi="Times New Roman" w:cs="Times New Roman"/>
          <w:lang w:val="en-GB"/>
        </w:rPr>
        <w:t xml:space="preserve">This event will start with a presentation of the paper by the authors. They will illustrate the paper contents and key takeaways. </w:t>
      </w:r>
    </w:p>
    <w:p w14:paraId="455BD0AD" w14:textId="11FA24E3" w:rsidR="002C099A" w:rsidRPr="002C099A" w:rsidRDefault="002C099A" w:rsidP="002C099A">
      <w:pPr>
        <w:pStyle w:val="BodyText"/>
        <w:spacing w:before="159" w:line="276" w:lineRule="auto"/>
        <w:ind w:left="158" w:right="176"/>
        <w:jc w:val="both"/>
        <w:rPr>
          <w:rFonts w:ascii="Times New Roman" w:hAnsi="Times New Roman" w:cs="Times New Roman"/>
          <w:lang w:val="en-GB"/>
        </w:rPr>
      </w:pPr>
      <w:r w:rsidRPr="002C099A">
        <w:rPr>
          <w:rFonts w:ascii="Times New Roman" w:hAnsi="Times New Roman" w:cs="Times New Roman"/>
          <w:lang w:val="en-GB"/>
        </w:rPr>
        <w:t xml:space="preserve">This will be followed by a keynote speech by the representatives of the EU Commission and EU Parliament. They will present their initial views on the Paper before the start of the roundtable discussion with high level Panellists. </w:t>
      </w:r>
      <w:r w:rsidRPr="002C099A">
        <w:rPr>
          <w:rFonts w:ascii="Times New Roman" w:hAnsi="Times New Roman" w:cs="Times New Roman"/>
          <w:lang w:val="en-GB"/>
        </w:rPr>
        <w:tab/>
      </w:r>
    </w:p>
    <w:p w14:paraId="3064CC0A" w14:textId="0DB18DF2" w:rsidR="007B2BD0" w:rsidRDefault="002C099A" w:rsidP="002C099A">
      <w:pPr>
        <w:pStyle w:val="BodyText"/>
        <w:spacing w:before="159" w:line="276" w:lineRule="auto"/>
        <w:ind w:left="158" w:right="176"/>
        <w:jc w:val="both"/>
        <w:rPr>
          <w:rFonts w:ascii="Times New Roman" w:hAnsi="Times New Roman" w:cs="Times New Roman"/>
          <w:lang w:val="en-GB"/>
        </w:rPr>
      </w:pPr>
      <w:r w:rsidRPr="002C099A">
        <w:rPr>
          <w:rFonts w:ascii="Times New Roman" w:hAnsi="Times New Roman" w:cs="Times New Roman"/>
          <w:lang w:val="en-GB"/>
        </w:rPr>
        <w:t>The event will conclude with a Q&amp;A session, allowing the audience to engage directly with the authors, panellists and keynote speakers</w:t>
      </w:r>
      <w:r>
        <w:rPr>
          <w:rFonts w:ascii="Times New Roman" w:hAnsi="Times New Roman" w:cs="Times New Roman"/>
          <w:lang w:val="en-GB"/>
        </w:rPr>
        <w:t>.</w:t>
      </w:r>
    </w:p>
    <w:p w14:paraId="069F3887" w14:textId="77777777" w:rsidR="002C099A" w:rsidRPr="00DA5875" w:rsidRDefault="002C099A" w:rsidP="00097C90">
      <w:pPr>
        <w:pStyle w:val="BodyText"/>
        <w:spacing w:before="159" w:line="276" w:lineRule="auto"/>
        <w:ind w:left="158" w:right="176"/>
        <w:jc w:val="both"/>
        <w:rPr>
          <w:rFonts w:ascii="Times New Roman" w:hAnsi="Times New Roman" w:cs="Times New Roman"/>
          <w:lang w:val="en-GB"/>
        </w:rPr>
      </w:pPr>
    </w:p>
    <w:p w14:paraId="0E6E69BA" w14:textId="53B6B131" w:rsidR="000222D3" w:rsidRPr="00DA5875" w:rsidRDefault="003369C4" w:rsidP="003369C4">
      <w:pPr>
        <w:pStyle w:val="BodyText"/>
        <w:spacing w:before="240" w:line="276" w:lineRule="auto"/>
        <w:ind w:right="176"/>
        <w:jc w:val="both"/>
        <w:rPr>
          <w:rFonts w:ascii="Times New Roman" w:hAnsi="Times New Roman" w:cs="Times New Roman"/>
          <w:b/>
        </w:rPr>
      </w:pPr>
      <w:r>
        <w:rPr>
          <w:rFonts w:ascii="Times New Roman" w:hAnsi="Times New Roman" w:cs="Times New Roman"/>
        </w:rPr>
        <w:t>14</w:t>
      </w:r>
      <w:r w:rsidR="00682626" w:rsidRPr="00DA5875">
        <w:rPr>
          <w:rFonts w:ascii="Times New Roman" w:hAnsi="Times New Roman" w:cs="Times New Roman"/>
        </w:rPr>
        <w:t>:</w:t>
      </w:r>
      <w:r>
        <w:rPr>
          <w:rFonts w:ascii="Times New Roman" w:hAnsi="Times New Roman" w:cs="Times New Roman"/>
        </w:rPr>
        <w:t>0</w:t>
      </w:r>
      <w:r w:rsidR="00682626" w:rsidRPr="00DA5875">
        <w:rPr>
          <w:rFonts w:ascii="Times New Roman" w:hAnsi="Times New Roman" w:cs="Times New Roman"/>
        </w:rPr>
        <w:t>0</w:t>
      </w:r>
      <w:r w:rsidR="0098374E" w:rsidRPr="00DA5875">
        <w:rPr>
          <w:rFonts w:ascii="Times New Roman" w:hAnsi="Times New Roman" w:cs="Times New Roman"/>
        </w:rPr>
        <w:t xml:space="preserve"> – </w:t>
      </w:r>
      <w:r>
        <w:rPr>
          <w:rFonts w:ascii="Times New Roman" w:hAnsi="Times New Roman" w:cs="Times New Roman"/>
        </w:rPr>
        <w:t>14</w:t>
      </w:r>
      <w:r w:rsidR="0098374E" w:rsidRPr="00DA5875">
        <w:rPr>
          <w:rFonts w:ascii="Times New Roman" w:hAnsi="Times New Roman" w:cs="Times New Roman"/>
        </w:rPr>
        <w:t>:</w:t>
      </w:r>
      <w:r>
        <w:rPr>
          <w:rFonts w:ascii="Times New Roman" w:hAnsi="Times New Roman" w:cs="Times New Roman"/>
        </w:rPr>
        <w:t>1</w:t>
      </w:r>
      <w:r w:rsidR="0098374E" w:rsidRPr="00DA5875">
        <w:rPr>
          <w:rFonts w:ascii="Times New Roman" w:hAnsi="Times New Roman" w:cs="Times New Roman"/>
        </w:rPr>
        <w:t>0</w:t>
      </w:r>
      <w:r w:rsidR="00682626" w:rsidRPr="00DA5875">
        <w:rPr>
          <w:rFonts w:ascii="Times New Roman" w:hAnsi="Times New Roman" w:cs="Times New Roman"/>
        </w:rPr>
        <w:tab/>
      </w:r>
      <w:r w:rsidR="00CB40A3" w:rsidRPr="00DA5875">
        <w:rPr>
          <w:rFonts w:ascii="Times New Roman" w:hAnsi="Times New Roman" w:cs="Times New Roman"/>
        </w:rPr>
        <w:t xml:space="preserve">            </w:t>
      </w:r>
      <w:r w:rsidR="00682626" w:rsidRPr="00DA5875">
        <w:rPr>
          <w:rFonts w:ascii="Times New Roman" w:hAnsi="Times New Roman" w:cs="Times New Roman"/>
          <w:b/>
        </w:rPr>
        <w:t>Welcome</w:t>
      </w:r>
    </w:p>
    <w:p w14:paraId="13030CC4" w14:textId="396FB685" w:rsidR="005A56A3" w:rsidRDefault="005A56A3" w:rsidP="00097C90">
      <w:pPr>
        <w:pStyle w:val="ListParagraph"/>
        <w:numPr>
          <w:ilvl w:val="0"/>
          <w:numId w:val="1"/>
        </w:numPr>
        <w:tabs>
          <w:tab w:val="left" w:pos="2498"/>
          <w:tab w:val="left" w:pos="2499"/>
        </w:tabs>
        <w:spacing w:before="161"/>
        <w:ind w:hanging="361"/>
        <w:rPr>
          <w:rFonts w:ascii="Times New Roman" w:hAnsi="Times New Roman" w:cs="Times New Roman"/>
          <w:sz w:val="24"/>
        </w:rPr>
      </w:pPr>
      <w:r w:rsidRPr="005A56A3">
        <w:rPr>
          <w:rFonts w:ascii="Times New Roman" w:hAnsi="Times New Roman" w:cs="Times New Roman"/>
          <w:sz w:val="24"/>
        </w:rPr>
        <w:t xml:space="preserve">A. </w:t>
      </w:r>
      <w:r w:rsidR="00682626" w:rsidRPr="005A56A3">
        <w:rPr>
          <w:rFonts w:ascii="Times New Roman" w:hAnsi="Times New Roman" w:cs="Times New Roman"/>
          <w:sz w:val="24"/>
        </w:rPr>
        <w:t>Marcu</w:t>
      </w:r>
      <w:r w:rsidR="00682626" w:rsidRPr="00DA5875">
        <w:rPr>
          <w:rFonts w:ascii="Times New Roman" w:hAnsi="Times New Roman" w:cs="Times New Roman"/>
          <w:sz w:val="24"/>
        </w:rPr>
        <w:t>,</w:t>
      </w:r>
      <w:r w:rsidR="00682626" w:rsidRPr="00DA5875">
        <w:rPr>
          <w:rFonts w:ascii="Times New Roman" w:hAnsi="Times New Roman" w:cs="Times New Roman"/>
          <w:spacing w:val="-1"/>
          <w:sz w:val="24"/>
        </w:rPr>
        <w:t xml:space="preserve"> </w:t>
      </w:r>
      <w:r w:rsidR="00682626" w:rsidRPr="00DA5875">
        <w:rPr>
          <w:rFonts w:ascii="Times New Roman" w:hAnsi="Times New Roman" w:cs="Times New Roman"/>
          <w:sz w:val="24"/>
        </w:rPr>
        <w:t>ERCST</w:t>
      </w:r>
    </w:p>
    <w:p w14:paraId="3538B4FA" w14:textId="77777777" w:rsidR="00097C90" w:rsidRDefault="00097C90" w:rsidP="00097C90">
      <w:pPr>
        <w:pStyle w:val="ListParagraph"/>
        <w:tabs>
          <w:tab w:val="left" w:pos="2498"/>
          <w:tab w:val="left" w:pos="2499"/>
        </w:tabs>
        <w:spacing w:before="161"/>
        <w:ind w:left="2498" w:firstLine="0"/>
        <w:rPr>
          <w:rFonts w:ascii="Times New Roman" w:hAnsi="Times New Roman" w:cs="Times New Roman"/>
          <w:sz w:val="24"/>
        </w:rPr>
      </w:pPr>
    </w:p>
    <w:p w14:paraId="310CCF34" w14:textId="77777777" w:rsidR="00097C90" w:rsidRPr="00097C90" w:rsidRDefault="00097C90" w:rsidP="00097C90">
      <w:pPr>
        <w:tabs>
          <w:tab w:val="left" w:pos="2498"/>
          <w:tab w:val="left" w:pos="2499"/>
        </w:tabs>
        <w:spacing w:before="161"/>
        <w:rPr>
          <w:rFonts w:ascii="Times New Roman" w:hAnsi="Times New Roman" w:cs="Times New Roman"/>
          <w:sz w:val="24"/>
        </w:rPr>
      </w:pPr>
    </w:p>
    <w:p w14:paraId="05694A4C" w14:textId="4CE635CF" w:rsidR="000222D3" w:rsidRDefault="003369C4" w:rsidP="005B02D5">
      <w:pPr>
        <w:tabs>
          <w:tab w:val="left" w:pos="2318"/>
        </w:tabs>
        <w:spacing w:before="231"/>
        <w:ind w:left="720" w:hanging="720"/>
        <w:rPr>
          <w:rFonts w:ascii="Times New Roman" w:hAnsi="Times New Roman" w:cs="Times New Roman"/>
          <w:b/>
          <w:sz w:val="24"/>
        </w:rPr>
      </w:pPr>
      <w:r>
        <w:rPr>
          <w:rFonts w:ascii="Times New Roman" w:hAnsi="Times New Roman" w:cs="Times New Roman"/>
        </w:rPr>
        <w:lastRenderedPageBreak/>
        <w:t>14</w:t>
      </w:r>
      <w:r w:rsidR="00CB40A3" w:rsidRPr="00DA5875">
        <w:rPr>
          <w:rFonts w:ascii="Times New Roman" w:hAnsi="Times New Roman" w:cs="Times New Roman"/>
        </w:rPr>
        <w:t>:</w:t>
      </w:r>
      <w:r>
        <w:rPr>
          <w:rFonts w:ascii="Times New Roman" w:hAnsi="Times New Roman" w:cs="Times New Roman"/>
        </w:rPr>
        <w:t>1</w:t>
      </w:r>
      <w:r w:rsidR="00CB40A3" w:rsidRPr="00DA5875">
        <w:rPr>
          <w:rFonts w:ascii="Times New Roman" w:hAnsi="Times New Roman" w:cs="Times New Roman"/>
        </w:rPr>
        <w:t xml:space="preserve">0 </w:t>
      </w:r>
      <w:r w:rsidR="00682626" w:rsidRPr="00DA5875">
        <w:rPr>
          <w:rFonts w:ascii="Times New Roman" w:hAnsi="Times New Roman" w:cs="Times New Roman"/>
          <w:sz w:val="24"/>
        </w:rPr>
        <w:t>-</w:t>
      </w:r>
      <w:r w:rsidR="00682626" w:rsidRPr="00DA5875">
        <w:rPr>
          <w:rFonts w:ascii="Times New Roman" w:hAnsi="Times New Roman" w:cs="Times New Roman"/>
          <w:spacing w:val="-1"/>
          <w:sz w:val="24"/>
        </w:rPr>
        <w:t xml:space="preserve"> </w:t>
      </w:r>
      <w:r w:rsidR="00682626" w:rsidRPr="00DA5875">
        <w:rPr>
          <w:rFonts w:ascii="Times New Roman" w:hAnsi="Times New Roman" w:cs="Times New Roman"/>
          <w:sz w:val="24"/>
        </w:rPr>
        <w:t>1</w:t>
      </w:r>
      <w:r>
        <w:rPr>
          <w:rFonts w:ascii="Times New Roman" w:hAnsi="Times New Roman" w:cs="Times New Roman"/>
          <w:sz w:val="24"/>
        </w:rPr>
        <w:t>4</w:t>
      </w:r>
      <w:r w:rsidR="00682626" w:rsidRPr="00DA5875">
        <w:rPr>
          <w:rFonts w:ascii="Times New Roman" w:hAnsi="Times New Roman" w:cs="Times New Roman"/>
          <w:sz w:val="24"/>
        </w:rPr>
        <w:t>:</w:t>
      </w:r>
      <w:r w:rsidR="009D797C">
        <w:rPr>
          <w:rFonts w:ascii="Times New Roman" w:hAnsi="Times New Roman" w:cs="Times New Roman"/>
          <w:sz w:val="24"/>
        </w:rPr>
        <w:t>25</w:t>
      </w:r>
      <w:r w:rsidR="00CB40A3" w:rsidRPr="00DA5875">
        <w:rPr>
          <w:rFonts w:ascii="Times New Roman" w:hAnsi="Times New Roman" w:cs="Times New Roman"/>
          <w:sz w:val="24"/>
        </w:rPr>
        <w:t xml:space="preserve">                </w:t>
      </w:r>
      <w:r>
        <w:rPr>
          <w:rFonts w:ascii="Times New Roman" w:hAnsi="Times New Roman" w:cs="Times New Roman"/>
          <w:b/>
          <w:bCs/>
          <w:sz w:val="24"/>
        </w:rPr>
        <w:t>Paper</w:t>
      </w:r>
      <w:r w:rsidR="00902DC8" w:rsidRPr="00DA5875">
        <w:rPr>
          <w:rFonts w:ascii="Times New Roman" w:hAnsi="Times New Roman" w:cs="Times New Roman"/>
          <w:sz w:val="24"/>
        </w:rPr>
        <w:t xml:space="preserve"> </w:t>
      </w:r>
      <w:r w:rsidR="00682626" w:rsidRPr="00DA5875">
        <w:rPr>
          <w:rFonts w:ascii="Times New Roman" w:hAnsi="Times New Roman" w:cs="Times New Roman"/>
          <w:b/>
          <w:sz w:val="24"/>
        </w:rPr>
        <w:t>Presentation</w:t>
      </w:r>
      <w:r w:rsidR="00251060" w:rsidRPr="00DA5875">
        <w:rPr>
          <w:rFonts w:ascii="Times New Roman" w:hAnsi="Times New Roman" w:cs="Times New Roman"/>
          <w:b/>
          <w:sz w:val="24"/>
        </w:rPr>
        <w:t xml:space="preserve"> by authors</w:t>
      </w:r>
    </w:p>
    <w:p w14:paraId="2BE2C5A4" w14:textId="77777777" w:rsidR="00F32D84" w:rsidRDefault="00F32D84" w:rsidP="00F32D84">
      <w:pPr>
        <w:pStyle w:val="ListParagraph"/>
        <w:tabs>
          <w:tab w:val="left" w:pos="2498"/>
          <w:tab w:val="left" w:pos="2499"/>
        </w:tabs>
        <w:spacing w:before="161"/>
        <w:ind w:left="2498" w:firstLine="0"/>
        <w:rPr>
          <w:rFonts w:ascii="Times New Roman" w:hAnsi="Times New Roman" w:cs="Times New Roman"/>
          <w:sz w:val="24"/>
        </w:rPr>
      </w:pPr>
    </w:p>
    <w:p w14:paraId="089246CB" w14:textId="30D18E6F" w:rsidR="00097C90" w:rsidRDefault="00097C90" w:rsidP="00097C9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lang w:val="en-US"/>
        </w:rPr>
      </w:pPr>
      <w:r>
        <w:rPr>
          <w:rFonts w:ascii="Times New Roman" w:hAnsi="Times New Roman" w:cs="Times New Roman"/>
          <w:bCs/>
          <w:color w:val="000000" w:themeColor="text1"/>
          <w:sz w:val="22"/>
          <w:lang w:val="en-US"/>
        </w:rPr>
        <w:t xml:space="preserve">The authors of the Paper </w:t>
      </w:r>
      <w:r w:rsidRPr="00DA5875">
        <w:rPr>
          <w:rFonts w:ascii="Times New Roman" w:hAnsi="Times New Roman" w:cs="Times New Roman"/>
        </w:rPr>
        <w:t>‘Low-Carbon Hydrogen: key elements for a common sense approach’</w:t>
      </w:r>
      <w:r>
        <w:rPr>
          <w:rFonts w:ascii="Times New Roman" w:hAnsi="Times New Roman" w:cs="Times New Roman"/>
        </w:rPr>
        <w:t xml:space="preserve"> will</w:t>
      </w:r>
      <w:r>
        <w:rPr>
          <w:rFonts w:ascii="Times New Roman" w:hAnsi="Times New Roman" w:cs="Times New Roman"/>
          <w:bCs/>
          <w:color w:val="000000" w:themeColor="text1"/>
          <w:sz w:val="22"/>
          <w:lang w:val="en-US"/>
        </w:rPr>
        <w:t xml:space="preserve"> illustrate the objectives, contents, implications and key takeaways of the contribution</w:t>
      </w:r>
      <w:r w:rsidRPr="00EF74BB">
        <w:rPr>
          <w:rFonts w:ascii="Times New Roman" w:hAnsi="Times New Roman" w:cs="Times New Roman"/>
          <w:bCs/>
          <w:color w:val="000000" w:themeColor="text1"/>
          <w:sz w:val="22"/>
          <w:lang w:val="en-US"/>
        </w:rPr>
        <w:t>.</w:t>
      </w:r>
    </w:p>
    <w:p w14:paraId="3DFCF5A0" w14:textId="77777777" w:rsidR="005A56A3" w:rsidRPr="00C72331" w:rsidRDefault="005A56A3" w:rsidP="005A56A3">
      <w:pPr>
        <w:pStyle w:val="ListParagraph"/>
        <w:numPr>
          <w:ilvl w:val="0"/>
          <w:numId w:val="1"/>
        </w:numPr>
        <w:tabs>
          <w:tab w:val="left" w:pos="2498"/>
          <w:tab w:val="left" w:pos="2499"/>
        </w:tabs>
        <w:ind w:hanging="361"/>
        <w:rPr>
          <w:rFonts w:ascii="Times New Roman" w:hAnsi="Times New Roman" w:cs="Times New Roman"/>
          <w:sz w:val="24"/>
        </w:rPr>
      </w:pPr>
      <w:r w:rsidRPr="00C72331">
        <w:rPr>
          <w:rFonts w:ascii="Times New Roman" w:hAnsi="Times New Roman" w:cs="Times New Roman"/>
          <w:sz w:val="24"/>
        </w:rPr>
        <w:t>A.</w:t>
      </w:r>
      <w:r w:rsidRPr="00C72331">
        <w:rPr>
          <w:rFonts w:ascii="Times New Roman" w:hAnsi="Times New Roman" w:cs="Times New Roman"/>
          <w:spacing w:val="-2"/>
          <w:sz w:val="24"/>
        </w:rPr>
        <w:t xml:space="preserve"> </w:t>
      </w:r>
      <w:r w:rsidRPr="00C72331">
        <w:rPr>
          <w:rFonts w:ascii="Times New Roman" w:hAnsi="Times New Roman" w:cs="Times New Roman"/>
          <w:sz w:val="24"/>
        </w:rPr>
        <w:t>Marcu,</w:t>
      </w:r>
      <w:r w:rsidRPr="00C72331">
        <w:rPr>
          <w:rFonts w:ascii="Times New Roman" w:hAnsi="Times New Roman" w:cs="Times New Roman"/>
          <w:spacing w:val="-1"/>
          <w:sz w:val="24"/>
        </w:rPr>
        <w:t xml:space="preserve"> </w:t>
      </w:r>
      <w:r w:rsidRPr="00C72331">
        <w:rPr>
          <w:rFonts w:ascii="Times New Roman" w:hAnsi="Times New Roman" w:cs="Times New Roman"/>
          <w:sz w:val="24"/>
        </w:rPr>
        <w:t>ERCST</w:t>
      </w:r>
    </w:p>
    <w:p w14:paraId="2C67C41B" w14:textId="77777777" w:rsidR="005A56A3" w:rsidRPr="00C72331" w:rsidRDefault="005A56A3" w:rsidP="005A56A3">
      <w:pPr>
        <w:pStyle w:val="ListParagraph"/>
        <w:numPr>
          <w:ilvl w:val="0"/>
          <w:numId w:val="1"/>
        </w:numPr>
        <w:tabs>
          <w:tab w:val="left" w:pos="2498"/>
          <w:tab w:val="left" w:pos="2499"/>
        </w:tabs>
        <w:ind w:hanging="361"/>
        <w:rPr>
          <w:rFonts w:ascii="Times New Roman" w:hAnsi="Times New Roman" w:cs="Times New Roman"/>
          <w:sz w:val="24"/>
        </w:rPr>
      </w:pPr>
      <w:r w:rsidRPr="00C72331">
        <w:rPr>
          <w:rFonts w:ascii="Times New Roman" w:hAnsi="Times New Roman" w:cs="Times New Roman"/>
          <w:sz w:val="24"/>
        </w:rPr>
        <w:t>O. Imbault, ERCST</w:t>
      </w:r>
    </w:p>
    <w:p w14:paraId="641981B9" w14:textId="4607B8E3" w:rsidR="006A6666" w:rsidRDefault="005A56A3" w:rsidP="00F32D84">
      <w:pPr>
        <w:pStyle w:val="ListParagraph"/>
        <w:numPr>
          <w:ilvl w:val="0"/>
          <w:numId w:val="1"/>
        </w:numPr>
        <w:tabs>
          <w:tab w:val="left" w:pos="2498"/>
          <w:tab w:val="left" w:pos="2499"/>
        </w:tabs>
        <w:ind w:hanging="361"/>
        <w:rPr>
          <w:rFonts w:ascii="Times New Roman" w:hAnsi="Times New Roman" w:cs="Times New Roman"/>
          <w:sz w:val="24"/>
        </w:rPr>
      </w:pPr>
      <w:r w:rsidRPr="00C72331">
        <w:rPr>
          <w:rFonts w:ascii="Times New Roman" w:hAnsi="Times New Roman" w:cs="Times New Roman"/>
          <w:sz w:val="24"/>
        </w:rPr>
        <w:t>C. Cavallera, ERCST</w:t>
      </w:r>
    </w:p>
    <w:p w14:paraId="6803141C" w14:textId="77777777" w:rsidR="00F32D84" w:rsidRPr="00F32D84" w:rsidRDefault="00F32D84" w:rsidP="00F32D84">
      <w:pPr>
        <w:pStyle w:val="ListParagraph"/>
        <w:tabs>
          <w:tab w:val="left" w:pos="2498"/>
          <w:tab w:val="left" w:pos="2499"/>
        </w:tabs>
        <w:ind w:left="2498" w:firstLine="0"/>
        <w:rPr>
          <w:rFonts w:ascii="Times New Roman" w:hAnsi="Times New Roman" w:cs="Times New Roman"/>
          <w:sz w:val="24"/>
        </w:rPr>
      </w:pPr>
    </w:p>
    <w:p w14:paraId="4E0ECF47" w14:textId="2932C41D" w:rsidR="00097C90" w:rsidRDefault="00CB40A3" w:rsidP="00097C90">
      <w:pPr>
        <w:tabs>
          <w:tab w:val="left" w:pos="2318"/>
        </w:tabs>
        <w:spacing w:before="232" w:after="240"/>
        <w:rPr>
          <w:rFonts w:ascii="Times New Roman" w:hAnsi="Times New Roman" w:cs="Times New Roman"/>
          <w:b/>
          <w:bCs/>
          <w:sz w:val="24"/>
        </w:rPr>
      </w:pPr>
      <w:r w:rsidRPr="00DA5875">
        <w:rPr>
          <w:rFonts w:ascii="Times New Roman" w:hAnsi="Times New Roman" w:cs="Times New Roman"/>
          <w:sz w:val="24"/>
        </w:rPr>
        <w:t>1</w:t>
      </w:r>
      <w:r w:rsidR="009D797C">
        <w:rPr>
          <w:rFonts w:ascii="Times New Roman" w:hAnsi="Times New Roman" w:cs="Times New Roman"/>
          <w:sz w:val="24"/>
        </w:rPr>
        <w:t>4</w:t>
      </w:r>
      <w:r w:rsidRPr="00DA5875">
        <w:rPr>
          <w:rFonts w:ascii="Times New Roman" w:hAnsi="Times New Roman" w:cs="Times New Roman"/>
          <w:sz w:val="24"/>
        </w:rPr>
        <w:t>:</w:t>
      </w:r>
      <w:r w:rsidR="009D797C">
        <w:rPr>
          <w:rFonts w:ascii="Times New Roman" w:hAnsi="Times New Roman" w:cs="Times New Roman"/>
          <w:sz w:val="24"/>
        </w:rPr>
        <w:t>25</w:t>
      </w:r>
      <w:r w:rsidRPr="00DA5875">
        <w:rPr>
          <w:rFonts w:ascii="Times New Roman" w:hAnsi="Times New Roman" w:cs="Times New Roman"/>
          <w:sz w:val="24"/>
        </w:rPr>
        <w:t xml:space="preserve"> </w:t>
      </w:r>
      <w:r w:rsidR="00682626" w:rsidRPr="00DA5875">
        <w:rPr>
          <w:rFonts w:ascii="Times New Roman" w:hAnsi="Times New Roman" w:cs="Times New Roman"/>
          <w:sz w:val="24"/>
        </w:rPr>
        <w:t>-</w:t>
      </w:r>
      <w:r w:rsidR="00682626" w:rsidRPr="00DA5875">
        <w:rPr>
          <w:rFonts w:ascii="Times New Roman" w:hAnsi="Times New Roman" w:cs="Times New Roman"/>
          <w:spacing w:val="-1"/>
          <w:sz w:val="24"/>
        </w:rPr>
        <w:t xml:space="preserve"> </w:t>
      </w:r>
      <w:r w:rsidR="00682626" w:rsidRPr="00DA5875">
        <w:rPr>
          <w:rFonts w:ascii="Times New Roman" w:hAnsi="Times New Roman" w:cs="Times New Roman"/>
          <w:sz w:val="24"/>
        </w:rPr>
        <w:t>1</w:t>
      </w:r>
      <w:r w:rsidR="009D797C">
        <w:rPr>
          <w:rFonts w:ascii="Times New Roman" w:hAnsi="Times New Roman" w:cs="Times New Roman"/>
          <w:sz w:val="24"/>
        </w:rPr>
        <w:t>4</w:t>
      </w:r>
      <w:r w:rsidR="00682626" w:rsidRPr="00DA5875">
        <w:rPr>
          <w:rFonts w:ascii="Times New Roman" w:hAnsi="Times New Roman" w:cs="Times New Roman"/>
          <w:sz w:val="24"/>
        </w:rPr>
        <w:t>:</w:t>
      </w:r>
      <w:r w:rsidR="009D797C">
        <w:rPr>
          <w:rFonts w:ascii="Times New Roman" w:hAnsi="Times New Roman" w:cs="Times New Roman"/>
          <w:sz w:val="24"/>
        </w:rPr>
        <w:t>40</w:t>
      </w:r>
      <w:r w:rsidR="00682626" w:rsidRPr="00DA5875">
        <w:rPr>
          <w:rFonts w:ascii="Times New Roman" w:hAnsi="Times New Roman" w:cs="Times New Roman"/>
          <w:sz w:val="24"/>
        </w:rPr>
        <w:tab/>
      </w:r>
      <w:r w:rsidR="00E67D92" w:rsidRPr="00DA5875">
        <w:rPr>
          <w:rFonts w:ascii="Times New Roman" w:hAnsi="Times New Roman" w:cs="Times New Roman"/>
          <w:b/>
          <w:bCs/>
          <w:sz w:val="24"/>
        </w:rPr>
        <w:t>Keynote</w:t>
      </w:r>
    </w:p>
    <w:p w14:paraId="5C3034E2" w14:textId="302A8C36" w:rsidR="00A66AE7" w:rsidRPr="005A56A3" w:rsidRDefault="00F640EE" w:rsidP="005A56A3">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lang w:val="en-US"/>
        </w:rPr>
      </w:pPr>
      <w:r w:rsidRPr="00F640EE">
        <w:rPr>
          <w:rFonts w:ascii="Times New Roman" w:hAnsi="Times New Roman" w:cs="Times New Roman"/>
          <w:bCs/>
          <w:color w:val="000000" w:themeColor="text1"/>
          <w:sz w:val="22"/>
          <w:lang w:val="en-US"/>
        </w:rPr>
        <w:t>The keynote speakers will offer their preliminary reflections on the paper, providing</w:t>
      </w:r>
      <w:r>
        <w:rPr>
          <w:rFonts w:ascii="Times New Roman" w:hAnsi="Times New Roman" w:cs="Times New Roman"/>
          <w:bCs/>
          <w:color w:val="000000" w:themeColor="text1"/>
          <w:sz w:val="22"/>
          <w:lang w:val="en-US"/>
        </w:rPr>
        <w:t xml:space="preserve"> their</w:t>
      </w:r>
      <w:r w:rsidRPr="00F640EE">
        <w:rPr>
          <w:rFonts w:ascii="Times New Roman" w:hAnsi="Times New Roman" w:cs="Times New Roman"/>
          <w:bCs/>
          <w:color w:val="000000" w:themeColor="text1"/>
          <w:sz w:val="22"/>
          <w:lang w:val="en-US"/>
        </w:rPr>
        <w:t xml:space="preserve"> institutional perspectives </w:t>
      </w:r>
      <w:r>
        <w:rPr>
          <w:rFonts w:ascii="Times New Roman" w:hAnsi="Times New Roman" w:cs="Times New Roman"/>
          <w:bCs/>
          <w:color w:val="000000" w:themeColor="text1"/>
          <w:sz w:val="22"/>
          <w:lang w:val="en-US"/>
        </w:rPr>
        <w:t>aligned with the</w:t>
      </w:r>
      <w:r w:rsidRPr="00F640EE">
        <w:rPr>
          <w:rFonts w:ascii="Times New Roman" w:hAnsi="Times New Roman" w:cs="Times New Roman"/>
          <w:bCs/>
          <w:color w:val="000000" w:themeColor="text1"/>
          <w:sz w:val="22"/>
          <w:lang w:val="en-US"/>
        </w:rPr>
        <w:t xml:space="preserve"> current EU policy priorities. Their insights will contextualize the paper’s findings within the broader legislative landscape, enriching the discussions that </w:t>
      </w:r>
      <w:r>
        <w:rPr>
          <w:rFonts w:ascii="Times New Roman" w:hAnsi="Times New Roman" w:cs="Times New Roman"/>
          <w:bCs/>
          <w:color w:val="000000" w:themeColor="text1"/>
          <w:sz w:val="22"/>
          <w:lang w:val="en-US"/>
        </w:rPr>
        <w:t xml:space="preserve">will </w:t>
      </w:r>
      <w:r w:rsidRPr="00F640EE">
        <w:rPr>
          <w:rFonts w:ascii="Times New Roman" w:hAnsi="Times New Roman" w:cs="Times New Roman"/>
          <w:bCs/>
          <w:color w:val="000000" w:themeColor="text1"/>
          <w:sz w:val="22"/>
          <w:lang w:val="en-US"/>
        </w:rPr>
        <w:t>follow</w:t>
      </w:r>
      <w:r w:rsidR="00A66AE7" w:rsidRPr="00A66AE7">
        <w:rPr>
          <w:rFonts w:ascii="Times New Roman" w:hAnsi="Times New Roman" w:cs="Times New Roman"/>
          <w:bCs/>
          <w:color w:val="000000" w:themeColor="text1"/>
          <w:sz w:val="22"/>
          <w:lang w:val="en-US"/>
        </w:rPr>
        <w:t>.</w:t>
      </w:r>
    </w:p>
    <w:p w14:paraId="796E8549" w14:textId="77777777" w:rsidR="005A56A3" w:rsidRPr="008E289B" w:rsidRDefault="005A56A3" w:rsidP="005A56A3">
      <w:pPr>
        <w:pStyle w:val="ListParagraph"/>
        <w:numPr>
          <w:ilvl w:val="0"/>
          <w:numId w:val="2"/>
        </w:numPr>
        <w:tabs>
          <w:tab w:val="left" w:pos="2409"/>
          <w:tab w:val="left" w:pos="2410"/>
        </w:tabs>
        <w:spacing w:before="41"/>
        <w:ind w:right="171"/>
        <w:jc w:val="both"/>
        <w:rPr>
          <w:rFonts w:ascii="Times New Roman" w:hAnsi="Times New Roman" w:cs="Times New Roman"/>
          <w:b/>
          <w:bCs/>
          <w:sz w:val="24"/>
          <w:lang w:val="sv-SE"/>
        </w:rPr>
      </w:pPr>
      <w:bookmarkStart w:id="4" w:name="_Hlk169471446"/>
      <w:r w:rsidRPr="00C72331">
        <w:rPr>
          <w:rFonts w:ascii="Times New Roman" w:hAnsi="Times New Roman" w:cs="Times New Roman"/>
          <w:sz w:val="24"/>
          <w:lang w:val="sv-SE"/>
        </w:rPr>
        <w:t>T</w:t>
      </w:r>
      <w:r>
        <w:rPr>
          <w:rFonts w:ascii="Times New Roman" w:hAnsi="Times New Roman" w:cs="Times New Roman"/>
          <w:sz w:val="24"/>
          <w:lang w:val="sv-SE"/>
        </w:rPr>
        <w:t>.</w:t>
      </w:r>
      <w:r w:rsidRPr="00C72331">
        <w:rPr>
          <w:rFonts w:ascii="Times New Roman" w:hAnsi="Times New Roman" w:cs="Times New Roman"/>
          <w:sz w:val="24"/>
          <w:lang w:val="sv-SE"/>
        </w:rPr>
        <w:t xml:space="preserve"> Penkova, S&amp;D, Bulgaria </w:t>
      </w:r>
    </w:p>
    <w:p w14:paraId="76F4403B" w14:textId="3824C286" w:rsidR="008E289B" w:rsidRPr="008E289B" w:rsidRDefault="008E289B" w:rsidP="008E289B">
      <w:pPr>
        <w:pStyle w:val="ListParagraph"/>
        <w:numPr>
          <w:ilvl w:val="0"/>
          <w:numId w:val="2"/>
        </w:numPr>
        <w:tabs>
          <w:tab w:val="left" w:pos="2409"/>
          <w:tab w:val="left" w:pos="2410"/>
        </w:tabs>
        <w:spacing w:before="41"/>
        <w:ind w:right="171"/>
        <w:jc w:val="both"/>
        <w:rPr>
          <w:rFonts w:ascii="Times New Roman" w:hAnsi="Times New Roman" w:cs="Times New Roman"/>
          <w:b/>
          <w:bCs/>
          <w:sz w:val="24"/>
          <w:lang w:val="sv-SE"/>
        </w:rPr>
      </w:pPr>
      <w:r w:rsidRPr="005A56A3">
        <w:rPr>
          <w:rFonts w:ascii="Times New Roman" w:hAnsi="Times New Roman" w:cs="Times New Roman"/>
          <w:sz w:val="24"/>
          <w:lang w:val="sv-SE"/>
        </w:rPr>
        <w:t xml:space="preserve">B. Kuepker, </w:t>
      </w:r>
      <w:r w:rsidRPr="005A56A3">
        <w:rPr>
          <w:rFonts w:ascii="Times New Roman" w:hAnsi="Times New Roman" w:cs="Times New Roman"/>
          <w:sz w:val="24"/>
        </w:rPr>
        <w:t>DG</w:t>
      </w:r>
      <w:r w:rsidRPr="00DA5875">
        <w:rPr>
          <w:rFonts w:ascii="Times New Roman" w:hAnsi="Times New Roman" w:cs="Times New Roman"/>
          <w:sz w:val="24"/>
        </w:rPr>
        <w:t xml:space="preserve"> ENER </w:t>
      </w:r>
    </w:p>
    <w:bookmarkEnd w:id="4"/>
    <w:p w14:paraId="3EBE6AD0" w14:textId="77777777" w:rsidR="00DC72D8" w:rsidRDefault="00DC72D8" w:rsidP="00E62604">
      <w:pPr>
        <w:tabs>
          <w:tab w:val="left" w:pos="2318"/>
        </w:tabs>
        <w:spacing w:before="232"/>
        <w:rPr>
          <w:rFonts w:ascii="Times New Roman" w:hAnsi="Times New Roman" w:cs="Times New Roman"/>
          <w:sz w:val="24"/>
        </w:rPr>
      </w:pPr>
    </w:p>
    <w:p w14:paraId="60C587CD" w14:textId="11B3EE02" w:rsidR="00CE5331" w:rsidRPr="00DA5875" w:rsidRDefault="00CB40A3" w:rsidP="00E62604">
      <w:pPr>
        <w:tabs>
          <w:tab w:val="left" w:pos="2318"/>
        </w:tabs>
        <w:spacing w:before="232"/>
        <w:rPr>
          <w:rFonts w:ascii="Times New Roman" w:hAnsi="Times New Roman" w:cs="Times New Roman"/>
          <w:b/>
          <w:sz w:val="24"/>
        </w:rPr>
      </w:pPr>
      <w:r w:rsidRPr="00DA5875">
        <w:rPr>
          <w:rFonts w:ascii="Times New Roman" w:hAnsi="Times New Roman" w:cs="Times New Roman"/>
          <w:sz w:val="24"/>
        </w:rPr>
        <w:t>1</w:t>
      </w:r>
      <w:r w:rsidR="009D797C">
        <w:rPr>
          <w:rFonts w:ascii="Times New Roman" w:hAnsi="Times New Roman" w:cs="Times New Roman"/>
          <w:sz w:val="24"/>
        </w:rPr>
        <w:t>4</w:t>
      </w:r>
      <w:r w:rsidRPr="00DA5875">
        <w:rPr>
          <w:rFonts w:ascii="Times New Roman" w:hAnsi="Times New Roman" w:cs="Times New Roman"/>
          <w:sz w:val="24"/>
        </w:rPr>
        <w:t>:</w:t>
      </w:r>
      <w:r w:rsidR="009D797C">
        <w:rPr>
          <w:rFonts w:ascii="Times New Roman" w:hAnsi="Times New Roman" w:cs="Times New Roman"/>
          <w:sz w:val="24"/>
        </w:rPr>
        <w:t>4</w:t>
      </w:r>
      <w:r w:rsidRPr="00DA5875">
        <w:rPr>
          <w:rFonts w:ascii="Times New Roman" w:hAnsi="Times New Roman" w:cs="Times New Roman"/>
          <w:sz w:val="24"/>
        </w:rPr>
        <w:t xml:space="preserve">0 </w:t>
      </w:r>
      <w:r w:rsidR="00B44D3C" w:rsidRPr="00DA5875">
        <w:rPr>
          <w:rFonts w:ascii="Times New Roman" w:hAnsi="Times New Roman" w:cs="Times New Roman"/>
          <w:sz w:val="24"/>
        </w:rPr>
        <w:t>– 1</w:t>
      </w:r>
      <w:r w:rsidR="009D797C">
        <w:rPr>
          <w:rFonts w:ascii="Times New Roman" w:hAnsi="Times New Roman" w:cs="Times New Roman"/>
          <w:sz w:val="24"/>
        </w:rPr>
        <w:t>5</w:t>
      </w:r>
      <w:r w:rsidR="00B44D3C" w:rsidRPr="00DA5875">
        <w:rPr>
          <w:rFonts w:ascii="Times New Roman" w:hAnsi="Times New Roman" w:cs="Times New Roman"/>
          <w:sz w:val="24"/>
        </w:rPr>
        <w:t>.</w:t>
      </w:r>
      <w:r w:rsidR="009D797C">
        <w:rPr>
          <w:rFonts w:ascii="Times New Roman" w:hAnsi="Times New Roman" w:cs="Times New Roman"/>
          <w:sz w:val="24"/>
        </w:rPr>
        <w:t>3</w:t>
      </w:r>
      <w:r w:rsidR="00B44D3C" w:rsidRPr="00DA5875">
        <w:rPr>
          <w:rFonts w:ascii="Times New Roman" w:hAnsi="Times New Roman" w:cs="Times New Roman"/>
          <w:sz w:val="24"/>
        </w:rPr>
        <w:t>0</w:t>
      </w:r>
      <w:r w:rsidR="00E15EA2" w:rsidRPr="00DA5875">
        <w:rPr>
          <w:rFonts w:ascii="Times New Roman" w:hAnsi="Times New Roman" w:cs="Times New Roman"/>
          <w:b/>
          <w:sz w:val="24"/>
        </w:rPr>
        <w:tab/>
      </w:r>
      <w:r w:rsidR="00E67D92" w:rsidRPr="00DA5875">
        <w:rPr>
          <w:rFonts w:ascii="Times New Roman" w:hAnsi="Times New Roman" w:cs="Times New Roman"/>
          <w:b/>
          <w:sz w:val="24"/>
        </w:rPr>
        <w:t>Roundtable discussion</w:t>
      </w:r>
      <w:r w:rsidR="00902DC8" w:rsidRPr="00DA5875">
        <w:rPr>
          <w:rFonts w:ascii="Times New Roman" w:hAnsi="Times New Roman" w:cs="Times New Roman"/>
          <w:b/>
          <w:sz w:val="24"/>
        </w:rPr>
        <w:t xml:space="preserve"> </w:t>
      </w:r>
    </w:p>
    <w:p w14:paraId="53F03D10" w14:textId="4FF5724E" w:rsidR="00474C55" w:rsidRPr="00DA5875" w:rsidRDefault="00474C55" w:rsidP="00DA5875">
      <w:pPr>
        <w:tabs>
          <w:tab w:val="left" w:pos="3119"/>
        </w:tabs>
        <w:ind w:right="-7"/>
        <w:rPr>
          <w:rFonts w:ascii="Times New Roman" w:hAnsi="Times New Roman" w:cs="Times New Roman"/>
          <w:sz w:val="24"/>
          <w:lang w:val="es-ES"/>
        </w:rPr>
      </w:pPr>
    </w:p>
    <w:p w14:paraId="16B2A923" w14:textId="01BFC43C" w:rsidR="00E95E6E" w:rsidRPr="00AE508E" w:rsidRDefault="00E95E6E" w:rsidP="00E95E6E">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lang w:val="en-US"/>
        </w:rPr>
      </w:pPr>
      <w:r w:rsidRPr="00DA5875">
        <w:rPr>
          <w:rFonts w:ascii="Times New Roman" w:hAnsi="Times New Roman" w:cs="Times New Roman"/>
          <w:bCs/>
          <w:color w:val="000000" w:themeColor="text1"/>
          <w:sz w:val="22"/>
          <w:lang w:val="en-US"/>
        </w:rPr>
        <w:t xml:space="preserve">The </w:t>
      </w:r>
      <w:r>
        <w:rPr>
          <w:rFonts w:ascii="Times New Roman" w:hAnsi="Times New Roman" w:cs="Times New Roman"/>
          <w:bCs/>
          <w:color w:val="000000" w:themeColor="text1"/>
          <w:sz w:val="22"/>
          <w:lang w:val="en-US"/>
        </w:rPr>
        <w:t>Roundtable</w:t>
      </w:r>
      <w:r w:rsidRPr="00DA5875">
        <w:rPr>
          <w:rFonts w:ascii="Times New Roman" w:hAnsi="Times New Roman" w:cs="Times New Roman"/>
          <w:bCs/>
          <w:color w:val="000000" w:themeColor="text1"/>
          <w:sz w:val="22"/>
          <w:lang w:val="en-US"/>
        </w:rPr>
        <w:t xml:space="preserve"> speakers will present their views</w:t>
      </w:r>
      <w:r w:rsidR="0045457F">
        <w:rPr>
          <w:rFonts w:ascii="Times New Roman" w:hAnsi="Times New Roman" w:cs="Times New Roman"/>
          <w:bCs/>
          <w:color w:val="000000" w:themeColor="text1"/>
          <w:sz w:val="22"/>
          <w:lang w:val="en-US"/>
        </w:rPr>
        <w:t xml:space="preserve"> and</w:t>
      </w:r>
      <w:r w:rsidRPr="00DA5875">
        <w:rPr>
          <w:rFonts w:ascii="Times New Roman" w:hAnsi="Times New Roman" w:cs="Times New Roman"/>
          <w:bCs/>
          <w:color w:val="000000" w:themeColor="text1"/>
          <w:sz w:val="22"/>
          <w:lang w:val="en-US"/>
        </w:rPr>
        <w:t xml:space="preserve"> </w:t>
      </w:r>
      <w:r w:rsidR="00097C90" w:rsidRPr="00097C90">
        <w:rPr>
          <w:rFonts w:ascii="Times New Roman" w:hAnsi="Times New Roman" w:cs="Times New Roman"/>
          <w:bCs/>
          <w:color w:val="000000" w:themeColor="text1"/>
          <w:sz w:val="22"/>
          <w:lang w:val="en-US"/>
        </w:rPr>
        <w:t>expand on key issues related to the paper’s findings</w:t>
      </w:r>
      <w:r w:rsidR="00097C90">
        <w:rPr>
          <w:rFonts w:ascii="Times New Roman" w:hAnsi="Times New Roman" w:cs="Times New Roman"/>
          <w:bCs/>
          <w:color w:val="000000" w:themeColor="text1"/>
          <w:sz w:val="22"/>
          <w:lang w:val="en-US"/>
        </w:rPr>
        <w:t xml:space="preserve">. </w:t>
      </w:r>
      <w:r w:rsidR="0045457F" w:rsidRPr="0045457F">
        <w:rPr>
          <w:rFonts w:ascii="Times New Roman" w:hAnsi="Times New Roman" w:cs="Times New Roman"/>
          <w:bCs/>
          <w:color w:val="000000" w:themeColor="text1"/>
          <w:sz w:val="22"/>
          <w:lang w:val="en-US"/>
        </w:rPr>
        <w:t xml:space="preserve">Their expertise will bring additional depth and practical insights </w:t>
      </w:r>
      <w:r w:rsidR="00BE3ED0" w:rsidRPr="0045457F">
        <w:rPr>
          <w:rFonts w:ascii="Times New Roman" w:hAnsi="Times New Roman" w:cs="Times New Roman"/>
          <w:bCs/>
          <w:color w:val="000000" w:themeColor="text1"/>
          <w:sz w:val="22"/>
          <w:lang w:val="en-US"/>
        </w:rPr>
        <w:t>into</w:t>
      </w:r>
      <w:r w:rsidR="0045457F" w:rsidRPr="0045457F">
        <w:rPr>
          <w:rFonts w:ascii="Times New Roman" w:hAnsi="Times New Roman" w:cs="Times New Roman"/>
          <w:bCs/>
          <w:color w:val="000000" w:themeColor="text1"/>
          <w:sz w:val="22"/>
          <w:lang w:val="en-US"/>
        </w:rPr>
        <w:t xml:space="preserve"> the discussions, enriching the conversation with diverse perspectives from policy, industry, and </w:t>
      </w:r>
      <w:r w:rsidR="0045457F">
        <w:rPr>
          <w:rFonts w:ascii="Times New Roman" w:hAnsi="Times New Roman" w:cs="Times New Roman"/>
          <w:bCs/>
          <w:color w:val="000000" w:themeColor="text1"/>
          <w:sz w:val="22"/>
          <w:lang w:val="en-US"/>
        </w:rPr>
        <w:t>NGOs</w:t>
      </w:r>
      <w:r w:rsidR="0045457F" w:rsidRPr="0045457F">
        <w:rPr>
          <w:rFonts w:ascii="Times New Roman" w:hAnsi="Times New Roman" w:cs="Times New Roman"/>
          <w:bCs/>
          <w:color w:val="000000" w:themeColor="text1"/>
          <w:sz w:val="22"/>
          <w:lang w:val="en-US"/>
        </w:rPr>
        <w:t>.</w:t>
      </w:r>
    </w:p>
    <w:p w14:paraId="1D1FBCCE" w14:textId="330CD64D" w:rsidR="00816A89" w:rsidRDefault="00F52010" w:rsidP="009F6597">
      <w:pPr>
        <w:pStyle w:val="ListParagraph"/>
        <w:numPr>
          <w:ilvl w:val="0"/>
          <w:numId w:val="2"/>
        </w:numPr>
        <w:tabs>
          <w:tab w:val="left" w:pos="3119"/>
        </w:tabs>
        <w:ind w:left="2410" w:right="-7" w:hanging="282"/>
        <w:rPr>
          <w:rFonts w:ascii="Times New Roman" w:hAnsi="Times New Roman" w:cs="Times New Roman"/>
          <w:sz w:val="24"/>
          <w:lang w:val="es-ES"/>
        </w:rPr>
      </w:pPr>
      <w:r>
        <w:rPr>
          <w:rFonts w:ascii="Times New Roman" w:hAnsi="Times New Roman" w:cs="Times New Roman"/>
          <w:sz w:val="24"/>
          <w:lang w:val="es-ES"/>
        </w:rPr>
        <w:t xml:space="preserve"> </w:t>
      </w:r>
      <w:r w:rsidR="005F69F5" w:rsidRPr="005A56A3">
        <w:rPr>
          <w:rFonts w:ascii="Times New Roman" w:hAnsi="Times New Roman" w:cs="Times New Roman"/>
          <w:sz w:val="24"/>
          <w:lang w:val="es-ES"/>
        </w:rPr>
        <w:t>D</w:t>
      </w:r>
      <w:r w:rsidR="005A56A3" w:rsidRPr="005A56A3">
        <w:rPr>
          <w:rFonts w:ascii="Times New Roman" w:hAnsi="Times New Roman" w:cs="Times New Roman"/>
          <w:sz w:val="24"/>
          <w:lang w:val="es-ES"/>
        </w:rPr>
        <w:t>.</w:t>
      </w:r>
      <w:r w:rsidR="005F69F5" w:rsidRPr="005A56A3">
        <w:rPr>
          <w:rFonts w:ascii="Times New Roman" w:hAnsi="Times New Roman" w:cs="Times New Roman"/>
          <w:sz w:val="24"/>
          <w:lang w:val="es-ES"/>
        </w:rPr>
        <w:t xml:space="preserve"> Berman, AirLiquide</w:t>
      </w:r>
    </w:p>
    <w:p w14:paraId="025921B8" w14:textId="6F8CA168" w:rsidR="005F69F5" w:rsidRPr="005A56A3" w:rsidRDefault="00474C55" w:rsidP="005A56A3">
      <w:pPr>
        <w:pStyle w:val="ListParagraph"/>
        <w:numPr>
          <w:ilvl w:val="0"/>
          <w:numId w:val="2"/>
        </w:numPr>
        <w:rPr>
          <w:rFonts w:ascii="Times New Roman" w:hAnsi="Times New Roman" w:cs="Times New Roman"/>
          <w:sz w:val="24"/>
          <w:lang w:val="es-ES"/>
        </w:rPr>
      </w:pPr>
      <w:r w:rsidRPr="005A56A3">
        <w:rPr>
          <w:rFonts w:ascii="Times New Roman" w:hAnsi="Times New Roman" w:cs="Times New Roman"/>
          <w:sz w:val="24"/>
          <w:lang w:val="es-ES"/>
        </w:rPr>
        <w:t>B</w:t>
      </w:r>
      <w:r w:rsidR="005A56A3" w:rsidRPr="005A56A3">
        <w:rPr>
          <w:rFonts w:ascii="Times New Roman" w:hAnsi="Times New Roman" w:cs="Times New Roman"/>
          <w:sz w:val="24"/>
          <w:lang w:val="es-ES"/>
        </w:rPr>
        <w:t>.</w:t>
      </w:r>
      <w:r w:rsidRPr="005A56A3">
        <w:rPr>
          <w:rFonts w:ascii="Times New Roman" w:hAnsi="Times New Roman" w:cs="Times New Roman"/>
          <w:sz w:val="24"/>
          <w:lang w:val="es-ES"/>
        </w:rPr>
        <w:t xml:space="preserve"> De Backker, Exxonmobil </w:t>
      </w:r>
    </w:p>
    <w:p w14:paraId="4A1886D0" w14:textId="114134E6" w:rsidR="00D76B0C" w:rsidRDefault="00D76B0C" w:rsidP="005A56A3">
      <w:pPr>
        <w:pStyle w:val="ListParagraph"/>
        <w:numPr>
          <w:ilvl w:val="0"/>
          <w:numId w:val="2"/>
        </w:numPr>
        <w:rPr>
          <w:rFonts w:ascii="Times New Roman" w:hAnsi="Times New Roman" w:cs="Times New Roman"/>
          <w:sz w:val="24"/>
          <w:lang w:val="es-ES"/>
        </w:rPr>
      </w:pPr>
      <w:r w:rsidRPr="005A56A3">
        <w:rPr>
          <w:rFonts w:ascii="Times New Roman" w:hAnsi="Times New Roman" w:cs="Times New Roman"/>
          <w:sz w:val="24"/>
          <w:lang w:val="es-ES"/>
        </w:rPr>
        <w:t>D</w:t>
      </w:r>
      <w:r w:rsidR="005A56A3" w:rsidRPr="005A56A3">
        <w:rPr>
          <w:rFonts w:ascii="Times New Roman" w:hAnsi="Times New Roman" w:cs="Times New Roman"/>
          <w:sz w:val="24"/>
          <w:lang w:val="es-ES"/>
        </w:rPr>
        <w:t>.</w:t>
      </w:r>
      <w:r w:rsidRPr="005A56A3">
        <w:rPr>
          <w:rFonts w:ascii="Times New Roman" w:hAnsi="Times New Roman" w:cs="Times New Roman"/>
          <w:sz w:val="24"/>
          <w:lang w:val="es-ES"/>
        </w:rPr>
        <w:t xml:space="preserve"> Fraile, Hydrogen Europe</w:t>
      </w:r>
    </w:p>
    <w:p w14:paraId="4BDD0DF3" w14:textId="7B519BEF" w:rsidR="00F52010" w:rsidRPr="005A56A3" w:rsidRDefault="00F52010" w:rsidP="005A56A3">
      <w:pPr>
        <w:pStyle w:val="ListParagraph"/>
        <w:numPr>
          <w:ilvl w:val="0"/>
          <w:numId w:val="2"/>
        </w:numPr>
        <w:rPr>
          <w:rFonts w:ascii="Times New Roman" w:hAnsi="Times New Roman" w:cs="Times New Roman"/>
          <w:sz w:val="24"/>
          <w:lang w:val="es-ES"/>
        </w:rPr>
      </w:pPr>
      <w:r>
        <w:rPr>
          <w:rFonts w:ascii="Times New Roman" w:hAnsi="Times New Roman" w:cs="Times New Roman"/>
          <w:sz w:val="24"/>
          <w:lang w:val="es-ES"/>
        </w:rPr>
        <w:t xml:space="preserve">A. </w:t>
      </w:r>
      <w:r w:rsidRPr="00F52010">
        <w:rPr>
          <w:rFonts w:ascii="Times New Roman" w:hAnsi="Times New Roman" w:cs="Times New Roman"/>
          <w:sz w:val="24"/>
          <w:lang w:val="es-ES"/>
        </w:rPr>
        <w:t>Hoxha</w:t>
      </w:r>
      <w:r>
        <w:rPr>
          <w:rFonts w:ascii="Times New Roman" w:hAnsi="Times New Roman" w:cs="Times New Roman"/>
          <w:sz w:val="24"/>
          <w:lang w:val="es-ES"/>
        </w:rPr>
        <w:t>, Fertilizers Europe</w:t>
      </w:r>
    </w:p>
    <w:p w14:paraId="0A796700" w14:textId="7BEF6C3F" w:rsidR="00264866" w:rsidRDefault="005A56A3" w:rsidP="005A56A3">
      <w:pPr>
        <w:pStyle w:val="ListParagraph"/>
        <w:numPr>
          <w:ilvl w:val="0"/>
          <w:numId w:val="2"/>
        </w:numPr>
        <w:rPr>
          <w:rFonts w:ascii="Times New Roman" w:hAnsi="Times New Roman" w:cs="Times New Roman"/>
          <w:sz w:val="24"/>
          <w:lang w:val="es-ES"/>
        </w:rPr>
      </w:pPr>
      <w:r w:rsidRPr="005A56A3">
        <w:rPr>
          <w:rFonts w:ascii="Times New Roman" w:hAnsi="Times New Roman" w:cs="Times New Roman"/>
          <w:sz w:val="24"/>
          <w:lang w:val="es-ES"/>
        </w:rPr>
        <w:t>G.</w:t>
      </w:r>
      <w:r w:rsidR="00792AB9" w:rsidRPr="005A56A3">
        <w:rPr>
          <w:rFonts w:ascii="Times New Roman" w:hAnsi="Times New Roman" w:cs="Times New Roman"/>
          <w:sz w:val="24"/>
          <w:lang w:val="es-ES"/>
        </w:rPr>
        <w:t xml:space="preserve"> Manno</w:t>
      </w:r>
      <w:r w:rsidR="00992C91" w:rsidRPr="005A56A3">
        <w:rPr>
          <w:rFonts w:ascii="Times New Roman" w:hAnsi="Times New Roman" w:cs="Times New Roman"/>
          <w:sz w:val="24"/>
          <w:lang w:val="es-ES"/>
        </w:rPr>
        <w:t>,</w:t>
      </w:r>
      <w:r w:rsidR="00792AB9" w:rsidRPr="005A56A3">
        <w:rPr>
          <w:rFonts w:ascii="Times New Roman" w:hAnsi="Times New Roman" w:cs="Times New Roman"/>
          <w:sz w:val="24"/>
          <w:lang w:val="es-ES"/>
        </w:rPr>
        <w:t xml:space="preserve"> </w:t>
      </w:r>
      <w:r w:rsidR="00992C91" w:rsidRPr="005A56A3">
        <w:rPr>
          <w:rFonts w:ascii="Times New Roman" w:hAnsi="Times New Roman" w:cs="Times New Roman"/>
          <w:sz w:val="24"/>
          <w:lang w:val="es-ES"/>
        </w:rPr>
        <w:t>bp</w:t>
      </w:r>
    </w:p>
    <w:p w14:paraId="4400E406" w14:textId="28CF73BE" w:rsidR="00563194" w:rsidRPr="00563194" w:rsidRDefault="00563194" w:rsidP="00563194">
      <w:pPr>
        <w:pStyle w:val="ListParagraph"/>
        <w:numPr>
          <w:ilvl w:val="0"/>
          <w:numId w:val="2"/>
        </w:numPr>
        <w:rPr>
          <w:rFonts w:ascii="Times New Roman" w:hAnsi="Times New Roman" w:cs="Times New Roman"/>
          <w:sz w:val="24"/>
          <w:lang w:val="es-ES"/>
        </w:rPr>
      </w:pPr>
      <w:r>
        <w:rPr>
          <w:rFonts w:ascii="Times New Roman" w:hAnsi="Times New Roman" w:cs="Times New Roman"/>
          <w:sz w:val="24"/>
          <w:lang w:val="es-ES"/>
        </w:rPr>
        <w:t xml:space="preserve">A. </w:t>
      </w:r>
      <w:r w:rsidRPr="00E0350C">
        <w:rPr>
          <w:rFonts w:ascii="Times New Roman" w:hAnsi="Times New Roman" w:cs="Times New Roman"/>
          <w:sz w:val="24"/>
          <w:lang w:val="es-ES"/>
        </w:rPr>
        <w:t>C</w:t>
      </w:r>
      <w:r>
        <w:rPr>
          <w:rFonts w:ascii="Times New Roman" w:hAnsi="Times New Roman" w:cs="Times New Roman"/>
          <w:sz w:val="24"/>
          <w:lang w:val="es-ES"/>
        </w:rPr>
        <w:t>.</w:t>
      </w:r>
      <w:r w:rsidRPr="00E0350C">
        <w:rPr>
          <w:rFonts w:ascii="Times New Roman" w:hAnsi="Times New Roman" w:cs="Times New Roman"/>
          <w:sz w:val="24"/>
          <w:lang w:val="es-ES"/>
        </w:rPr>
        <w:t xml:space="preserve"> Simões</w:t>
      </w:r>
      <w:r>
        <w:rPr>
          <w:rFonts w:ascii="Times New Roman" w:hAnsi="Times New Roman" w:cs="Times New Roman"/>
          <w:sz w:val="24"/>
          <w:lang w:val="es-ES"/>
        </w:rPr>
        <w:t>, European Policy Centre</w:t>
      </w:r>
    </w:p>
    <w:p w14:paraId="712F647C" w14:textId="77777777" w:rsidR="00230A23" w:rsidRPr="00DA5875" w:rsidRDefault="00230A23" w:rsidP="00992C91">
      <w:pPr>
        <w:rPr>
          <w:rFonts w:ascii="Times New Roman" w:hAnsi="Times New Roman" w:cs="Times New Roman"/>
          <w:sz w:val="24"/>
          <w:lang w:val="es-ES"/>
        </w:rPr>
      </w:pPr>
    </w:p>
    <w:p w14:paraId="3DE07217" w14:textId="77777777" w:rsidR="001914E6" w:rsidRDefault="001914E6" w:rsidP="00DA5875">
      <w:pPr>
        <w:rPr>
          <w:rFonts w:ascii="Times New Roman" w:hAnsi="Times New Roman" w:cs="Times New Roman"/>
          <w:sz w:val="24"/>
          <w:lang w:val="es-ES"/>
        </w:rPr>
      </w:pPr>
    </w:p>
    <w:p w14:paraId="71A0E052" w14:textId="77777777" w:rsidR="00DC72D8" w:rsidRPr="00DA5875" w:rsidRDefault="00DC72D8" w:rsidP="00DA5875">
      <w:pPr>
        <w:rPr>
          <w:rFonts w:ascii="Times New Roman" w:hAnsi="Times New Roman" w:cs="Times New Roman"/>
          <w:sz w:val="24"/>
          <w:lang w:val="es-ES"/>
        </w:rPr>
      </w:pPr>
    </w:p>
    <w:p w14:paraId="50C8792D" w14:textId="1EF9252E" w:rsidR="000222D3" w:rsidRDefault="00682626" w:rsidP="00B44D3C">
      <w:pPr>
        <w:pStyle w:val="BodyText"/>
        <w:tabs>
          <w:tab w:val="left" w:pos="2318"/>
        </w:tabs>
        <w:spacing w:before="1"/>
        <w:rPr>
          <w:rFonts w:ascii="Times New Roman" w:hAnsi="Times New Roman" w:cs="Times New Roman"/>
          <w:b/>
        </w:rPr>
      </w:pPr>
      <w:r w:rsidRPr="00DA5875">
        <w:rPr>
          <w:rFonts w:ascii="Times New Roman" w:hAnsi="Times New Roman" w:cs="Times New Roman"/>
        </w:rPr>
        <w:t>1</w:t>
      </w:r>
      <w:r w:rsidR="009D797C">
        <w:rPr>
          <w:rFonts w:ascii="Times New Roman" w:hAnsi="Times New Roman" w:cs="Times New Roman"/>
        </w:rPr>
        <w:t>5</w:t>
      </w:r>
      <w:r w:rsidRPr="00DA5875">
        <w:rPr>
          <w:rFonts w:ascii="Times New Roman" w:hAnsi="Times New Roman" w:cs="Times New Roman"/>
        </w:rPr>
        <w:t>:</w:t>
      </w:r>
      <w:r w:rsidR="009D797C">
        <w:rPr>
          <w:rFonts w:ascii="Times New Roman" w:hAnsi="Times New Roman" w:cs="Times New Roman"/>
        </w:rPr>
        <w:t>3</w:t>
      </w:r>
      <w:r w:rsidR="00B44D3C" w:rsidRPr="00DA5875">
        <w:rPr>
          <w:rFonts w:ascii="Times New Roman" w:hAnsi="Times New Roman" w:cs="Times New Roman"/>
        </w:rPr>
        <w:t>0</w:t>
      </w:r>
      <w:r w:rsidRPr="00DA5875">
        <w:rPr>
          <w:rFonts w:ascii="Times New Roman" w:hAnsi="Times New Roman" w:cs="Times New Roman"/>
          <w:spacing w:val="-2"/>
        </w:rPr>
        <w:t xml:space="preserve"> </w:t>
      </w:r>
      <w:r w:rsidRPr="00DA5875">
        <w:rPr>
          <w:rFonts w:ascii="Times New Roman" w:hAnsi="Times New Roman" w:cs="Times New Roman"/>
        </w:rPr>
        <w:t>-</w:t>
      </w:r>
      <w:r w:rsidRPr="00DA5875">
        <w:rPr>
          <w:rFonts w:ascii="Times New Roman" w:hAnsi="Times New Roman" w:cs="Times New Roman"/>
          <w:spacing w:val="-1"/>
        </w:rPr>
        <w:t xml:space="preserve"> </w:t>
      </w:r>
      <w:r w:rsidRPr="00DA5875">
        <w:rPr>
          <w:rFonts w:ascii="Times New Roman" w:hAnsi="Times New Roman" w:cs="Times New Roman"/>
        </w:rPr>
        <w:t>1</w:t>
      </w:r>
      <w:r w:rsidR="009D797C">
        <w:rPr>
          <w:rFonts w:ascii="Times New Roman" w:hAnsi="Times New Roman" w:cs="Times New Roman"/>
        </w:rPr>
        <w:t>6</w:t>
      </w:r>
      <w:r w:rsidRPr="00DA5875">
        <w:rPr>
          <w:rFonts w:ascii="Times New Roman" w:hAnsi="Times New Roman" w:cs="Times New Roman"/>
        </w:rPr>
        <w:t>:</w:t>
      </w:r>
      <w:r w:rsidR="009D797C">
        <w:rPr>
          <w:rFonts w:ascii="Times New Roman" w:hAnsi="Times New Roman" w:cs="Times New Roman"/>
        </w:rPr>
        <w:t>0</w:t>
      </w:r>
      <w:r w:rsidRPr="00DA5875">
        <w:rPr>
          <w:rFonts w:ascii="Times New Roman" w:hAnsi="Times New Roman" w:cs="Times New Roman"/>
        </w:rPr>
        <w:t>0</w:t>
      </w:r>
      <w:r w:rsidRPr="00DA5875">
        <w:rPr>
          <w:rFonts w:ascii="Times New Roman" w:hAnsi="Times New Roman" w:cs="Times New Roman"/>
        </w:rPr>
        <w:tab/>
      </w:r>
      <w:r w:rsidRPr="00DA5875">
        <w:rPr>
          <w:rFonts w:ascii="Times New Roman" w:hAnsi="Times New Roman" w:cs="Times New Roman"/>
          <w:b/>
        </w:rPr>
        <w:t>Q&amp;A</w:t>
      </w:r>
    </w:p>
    <w:p w14:paraId="4FB58E05" w14:textId="77777777" w:rsidR="002C099A" w:rsidRPr="00DA5875" w:rsidRDefault="002C099A">
      <w:pPr>
        <w:pStyle w:val="BodyText"/>
        <w:rPr>
          <w:rFonts w:ascii="Times New Roman" w:hAnsi="Times New Roman" w:cs="Times New Roman"/>
          <w:b/>
          <w:sz w:val="28"/>
        </w:rPr>
      </w:pPr>
    </w:p>
    <w:p w14:paraId="5B7750BC" w14:textId="6D22B69B" w:rsidR="00615548" w:rsidRPr="00DA5875" w:rsidRDefault="00CB40A3" w:rsidP="00902DC8">
      <w:pPr>
        <w:tabs>
          <w:tab w:val="left" w:pos="2318"/>
        </w:tabs>
        <w:spacing w:before="230"/>
        <w:rPr>
          <w:rFonts w:ascii="Times New Roman" w:hAnsi="Times New Roman" w:cs="Times New Roman"/>
          <w:b/>
          <w:sz w:val="24"/>
        </w:rPr>
      </w:pPr>
      <w:r w:rsidRPr="00DA5875">
        <w:rPr>
          <w:rFonts w:ascii="Times New Roman" w:hAnsi="Times New Roman" w:cs="Times New Roman"/>
        </w:rPr>
        <w:t>1</w:t>
      </w:r>
      <w:r w:rsidR="009D797C">
        <w:rPr>
          <w:rFonts w:ascii="Times New Roman" w:hAnsi="Times New Roman" w:cs="Times New Roman"/>
        </w:rPr>
        <w:t>6</w:t>
      </w:r>
      <w:r w:rsidRPr="00DA5875">
        <w:rPr>
          <w:rFonts w:ascii="Times New Roman" w:hAnsi="Times New Roman" w:cs="Times New Roman"/>
        </w:rPr>
        <w:t>:</w:t>
      </w:r>
      <w:r w:rsidR="009D797C">
        <w:rPr>
          <w:rFonts w:ascii="Times New Roman" w:hAnsi="Times New Roman" w:cs="Times New Roman"/>
        </w:rPr>
        <w:t>0</w:t>
      </w:r>
      <w:r w:rsidRPr="00DA5875">
        <w:rPr>
          <w:rFonts w:ascii="Times New Roman" w:hAnsi="Times New Roman" w:cs="Times New Roman"/>
        </w:rPr>
        <w:t>0</w:t>
      </w:r>
      <w:r w:rsidR="00B44D3C" w:rsidRPr="00DA5875">
        <w:rPr>
          <w:rFonts w:ascii="Times New Roman" w:hAnsi="Times New Roman" w:cs="Times New Roman"/>
          <w:sz w:val="24"/>
        </w:rPr>
        <w:t xml:space="preserve"> </w:t>
      </w:r>
      <w:r w:rsidR="00682626" w:rsidRPr="00DA5875">
        <w:rPr>
          <w:rFonts w:ascii="Times New Roman" w:hAnsi="Times New Roman" w:cs="Times New Roman"/>
          <w:sz w:val="24"/>
        </w:rPr>
        <w:tab/>
      </w:r>
      <w:r w:rsidR="005E70A5" w:rsidRPr="00DA5875">
        <w:rPr>
          <w:rFonts w:ascii="Times New Roman" w:hAnsi="Times New Roman" w:cs="Times New Roman"/>
          <w:b/>
          <w:sz w:val="24"/>
        </w:rPr>
        <w:t>End of the event</w:t>
      </w:r>
    </w:p>
    <w:sectPr w:rsidR="00615548" w:rsidRPr="00DA5875"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E79E" w14:textId="77777777" w:rsidR="0055555A" w:rsidRDefault="0055555A">
      <w:r>
        <w:separator/>
      </w:r>
    </w:p>
  </w:endnote>
  <w:endnote w:type="continuationSeparator" w:id="0">
    <w:p w14:paraId="2D2F93BC" w14:textId="77777777" w:rsidR="0055555A" w:rsidRDefault="0055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0D78" w14:textId="3078363F" w:rsidR="005B02D5" w:rsidRDefault="005B02D5" w:rsidP="004362D7">
    <w:pPr>
      <w:pStyle w:val="Footer"/>
      <w:framePr w:wrap="none" w:vAnchor="text" w:hAnchor="margin" w:xAlign="right" w:y="1"/>
      <w:rPr>
        <w:rStyle w:val="PageNumber"/>
      </w:rPr>
    </w:pPr>
  </w:p>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FD1C" w14:textId="77777777" w:rsidR="005A56A3" w:rsidRPr="00CF7534" w:rsidRDefault="005A56A3" w:rsidP="005A56A3">
    <w:pPr>
      <w:pStyle w:val="ReturnAddress"/>
      <w:keepLines w:val="0"/>
      <w:framePr w:w="0" w:hSpace="0" w:wrap="auto" w:vAnchor="margin" w:hAnchor="text" w:xAlign="left" w:yAlign="inline"/>
      <w:pBdr>
        <w:top w:val="single" w:sz="6" w:space="1" w:color="auto"/>
      </w:pBdr>
      <w:spacing w:before="60" w:after="60" w:line="240" w:lineRule="auto"/>
      <w:jc w:val="center"/>
      <w:rPr>
        <w:rFonts w:ascii="Times New Roman" w:hAnsi="Times New Roman"/>
        <w:b/>
        <w:color w:val="2C7D4A"/>
        <w:sz w:val="22"/>
        <w:szCs w:val="22"/>
        <w:lang w:val="en-GB"/>
      </w:rPr>
    </w:pPr>
    <w:r w:rsidRPr="00CF7534">
      <w:rPr>
        <w:rFonts w:ascii="Times New Roman" w:hAnsi="Times New Roman"/>
        <w:b/>
        <w:color w:val="2C7D4A"/>
        <w:sz w:val="22"/>
        <w:szCs w:val="22"/>
        <w:lang w:val="en-GB"/>
      </w:rPr>
      <w:t>European Roundtable on Climate Change and Sustainable Transition asbl (ERCST)</w:t>
    </w:r>
  </w:p>
  <w:p w14:paraId="5716BB5F" w14:textId="7FBC7653" w:rsidR="005A56A3" w:rsidRPr="005A56A3" w:rsidRDefault="005A56A3" w:rsidP="005A56A3">
    <w:pPr>
      <w:pStyle w:val="ReturnAddress"/>
      <w:keepLines w:val="0"/>
      <w:framePr w:w="0" w:hSpace="0" w:wrap="auto" w:vAnchor="margin" w:hAnchor="text" w:xAlign="left" w:yAlign="inline"/>
      <w:pBdr>
        <w:top w:val="single" w:sz="6" w:space="1" w:color="auto"/>
      </w:pBdr>
      <w:spacing w:before="60" w:after="60" w:line="240" w:lineRule="auto"/>
      <w:jc w:val="center"/>
      <w:rPr>
        <w:rFonts w:ascii="Times New Roman" w:hAnsi="Times New Roman"/>
        <w:bCs/>
        <w:color w:val="2C7D4A"/>
        <w:sz w:val="22"/>
        <w:szCs w:val="22"/>
        <w:lang w:val="en-GB"/>
      </w:rPr>
    </w:pPr>
    <w:r w:rsidRPr="00CF7534">
      <w:rPr>
        <w:rFonts w:ascii="Times New Roman" w:hAnsi="Times New Roman"/>
        <w:bCs/>
        <w:sz w:val="20"/>
        <w:lang w:val="en-GB"/>
      </w:rPr>
      <w:t>Rue Archimede 61, 1000 Brussels, Belgium</w:t>
    </w:r>
    <w:r w:rsidRPr="00CF7534">
      <w:rPr>
        <w:rFonts w:ascii="Times New Roman" w:hAnsi="Times New Roman"/>
        <w:bCs/>
        <w:color w:val="2C7D4A"/>
        <w:sz w:val="20"/>
      </w:rPr>
      <w:t xml:space="preserve"> </w:t>
    </w:r>
    <w:r w:rsidRPr="00CF7534">
      <w:rPr>
        <w:rFonts w:ascii="Times New Roman" w:hAnsi="Times New Roman"/>
        <w:bCs/>
        <w:color w:val="2C7D4A"/>
        <w:sz w:val="20"/>
      </w:rPr>
      <w:br/>
    </w:r>
    <w:hyperlink r:id="rId1" w:history="1">
      <w:r w:rsidRPr="00CF7534">
        <w:rPr>
          <w:rStyle w:val="Hyperlink"/>
          <w:rFonts w:ascii="Times New Roman" w:hAnsi="Times New Roman"/>
          <w:bCs/>
          <w:color w:val="2C7D4A"/>
          <w:sz w:val="22"/>
          <w:szCs w:val="22"/>
        </w:rPr>
        <w:t>www.ercst.org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0865" w14:textId="77777777" w:rsidR="0055555A" w:rsidRDefault="0055555A">
      <w:r>
        <w:separator/>
      </w:r>
    </w:p>
  </w:footnote>
  <w:footnote w:type="continuationSeparator" w:id="0">
    <w:p w14:paraId="26A220E3" w14:textId="77777777" w:rsidR="0055555A" w:rsidRDefault="0055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F135" w14:textId="415F34E4"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3C964A52" w:rsidR="000222D3" w:rsidRDefault="005A56A3">
    <w:pPr>
      <w:pStyle w:val="BodyText"/>
      <w:spacing w:line="14" w:lineRule="auto"/>
      <w:rPr>
        <w:sz w:val="20"/>
      </w:rPr>
    </w:pPr>
    <w:r>
      <w:rPr>
        <w:rFonts w:ascii="Open Sans" w:hAnsi="Open Sans" w:cs="Open Sans"/>
        <w:noProof/>
      </w:rPr>
      <w:drawing>
        <wp:anchor distT="0" distB="0" distL="114300" distR="114300" simplePos="0" relativeHeight="251661312" behindDoc="1" locked="0" layoutInCell="1" allowOverlap="1" wp14:anchorId="671F1C02" wp14:editId="4A60243D">
          <wp:simplePos x="0" y="0"/>
          <wp:positionH relativeFrom="column">
            <wp:posOffset>0</wp:posOffset>
          </wp:positionH>
          <wp:positionV relativeFrom="paragraph">
            <wp:posOffset>-635</wp:posOffset>
          </wp:positionV>
          <wp:extent cx="652145" cy="658495"/>
          <wp:effectExtent l="0" t="0" r="0" b="0"/>
          <wp:wrapNone/>
          <wp:docPr id="2091165802" name="Picture 1"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5802" name="Picture 1" descr="A green circle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8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73CE" w14:textId="4BD018D4" w:rsidR="0001343A" w:rsidRDefault="0001343A">
    <w:pPr>
      <w:pStyle w:val="Header"/>
    </w:pPr>
    <w:r>
      <w:rPr>
        <w:noProof/>
      </w:rPr>
      <w:drawing>
        <wp:anchor distT="0" distB="0" distL="114300" distR="114300" simplePos="0" relativeHeight="251659264" behindDoc="0" locked="0" layoutInCell="1" allowOverlap="1" wp14:anchorId="09556A57" wp14:editId="03DD1FBD">
          <wp:simplePos x="0" y="0"/>
          <wp:positionH relativeFrom="column">
            <wp:posOffset>-703384</wp:posOffset>
          </wp:positionH>
          <wp:positionV relativeFrom="paragraph">
            <wp:posOffset>27500</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41994"/>
    <w:multiLevelType w:val="hybridMultilevel"/>
    <w:tmpl w:val="58042E4E"/>
    <w:lvl w:ilvl="0" w:tplc="D234D66A">
      <w:start w:val="2024"/>
      <w:numFmt w:val="bullet"/>
      <w:lvlText w:val="-"/>
      <w:lvlJc w:val="left"/>
      <w:pPr>
        <w:ind w:left="1070" w:hanging="360"/>
      </w:pPr>
      <w:rPr>
        <w:rFonts w:ascii="Cambria" w:eastAsia="Cambria" w:hAnsi="Cambria" w:cs="Cambria"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81C3CB8"/>
    <w:multiLevelType w:val="hybridMultilevel"/>
    <w:tmpl w:val="44C0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5"/>
  </w:num>
  <w:num w:numId="3" w16cid:durableId="942109931">
    <w:abstractNumId w:val="2"/>
  </w:num>
  <w:num w:numId="4" w16cid:durableId="448397779">
    <w:abstractNumId w:val="4"/>
  </w:num>
  <w:num w:numId="5" w16cid:durableId="221714425">
    <w:abstractNumId w:val="0"/>
  </w:num>
  <w:num w:numId="6" w16cid:durableId="461965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6F72"/>
    <w:rsid w:val="0001343A"/>
    <w:rsid w:val="00015180"/>
    <w:rsid w:val="000222D3"/>
    <w:rsid w:val="000242B9"/>
    <w:rsid w:val="00035648"/>
    <w:rsid w:val="00040F91"/>
    <w:rsid w:val="000413ED"/>
    <w:rsid w:val="0004319A"/>
    <w:rsid w:val="000470F3"/>
    <w:rsid w:val="0005077F"/>
    <w:rsid w:val="00072D6D"/>
    <w:rsid w:val="00097C90"/>
    <w:rsid w:val="000C128C"/>
    <w:rsid w:val="000C43D1"/>
    <w:rsid w:val="000C6B5F"/>
    <w:rsid w:val="000D09E5"/>
    <w:rsid w:val="000D109B"/>
    <w:rsid w:val="000D7704"/>
    <w:rsid w:val="000E2686"/>
    <w:rsid w:val="00107D45"/>
    <w:rsid w:val="00114F1E"/>
    <w:rsid w:val="00116D12"/>
    <w:rsid w:val="00123BD7"/>
    <w:rsid w:val="00133345"/>
    <w:rsid w:val="00140015"/>
    <w:rsid w:val="00141BC7"/>
    <w:rsid w:val="00153CBF"/>
    <w:rsid w:val="0016223F"/>
    <w:rsid w:val="00162C84"/>
    <w:rsid w:val="00164B6D"/>
    <w:rsid w:val="00165121"/>
    <w:rsid w:val="001661BB"/>
    <w:rsid w:val="001678F3"/>
    <w:rsid w:val="00175801"/>
    <w:rsid w:val="00176A06"/>
    <w:rsid w:val="00176B7D"/>
    <w:rsid w:val="001818FF"/>
    <w:rsid w:val="001914E6"/>
    <w:rsid w:val="001B1A70"/>
    <w:rsid w:val="001B2CCF"/>
    <w:rsid w:val="001B73F8"/>
    <w:rsid w:val="001C14FF"/>
    <w:rsid w:val="001D5CA8"/>
    <w:rsid w:val="001D71DC"/>
    <w:rsid w:val="001E3880"/>
    <w:rsid w:val="001F002F"/>
    <w:rsid w:val="001F63DB"/>
    <w:rsid w:val="001F6C3C"/>
    <w:rsid w:val="002025D7"/>
    <w:rsid w:val="002045E9"/>
    <w:rsid w:val="002075E8"/>
    <w:rsid w:val="00213DA1"/>
    <w:rsid w:val="00224B85"/>
    <w:rsid w:val="00230A23"/>
    <w:rsid w:val="002357ED"/>
    <w:rsid w:val="00243F98"/>
    <w:rsid w:val="00250F34"/>
    <w:rsid w:val="00251060"/>
    <w:rsid w:val="002523D8"/>
    <w:rsid w:val="00264866"/>
    <w:rsid w:val="002670C8"/>
    <w:rsid w:val="0027251C"/>
    <w:rsid w:val="00275A43"/>
    <w:rsid w:val="00283DE1"/>
    <w:rsid w:val="00290D1A"/>
    <w:rsid w:val="002935A3"/>
    <w:rsid w:val="002946D3"/>
    <w:rsid w:val="00295F7C"/>
    <w:rsid w:val="00297090"/>
    <w:rsid w:val="002A2763"/>
    <w:rsid w:val="002A366C"/>
    <w:rsid w:val="002B0701"/>
    <w:rsid w:val="002C01C3"/>
    <w:rsid w:val="002C099A"/>
    <w:rsid w:val="002C488C"/>
    <w:rsid w:val="002D1587"/>
    <w:rsid w:val="002D1DF3"/>
    <w:rsid w:val="002E23A2"/>
    <w:rsid w:val="002E57FD"/>
    <w:rsid w:val="002F4BBF"/>
    <w:rsid w:val="002F6834"/>
    <w:rsid w:val="00301F08"/>
    <w:rsid w:val="0030213B"/>
    <w:rsid w:val="00311E83"/>
    <w:rsid w:val="00317B02"/>
    <w:rsid w:val="00317EDE"/>
    <w:rsid w:val="003369C4"/>
    <w:rsid w:val="00343E89"/>
    <w:rsid w:val="00344389"/>
    <w:rsid w:val="003449D5"/>
    <w:rsid w:val="00350FC6"/>
    <w:rsid w:val="00356BF2"/>
    <w:rsid w:val="00363585"/>
    <w:rsid w:val="00363AAD"/>
    <w:rsid w:val="00363E1E"/>
    <w:rsid w:val="0036656B"/>
    <w:rsid w:val="00373869"/>
    <w:rsid w:val="0038258B"/>
    <w:rsid w:val="00387E03"/>
    <w:rsid w:val="00391E91"/>
    <w:rsid w:val="00394004"/>
    <w:rsid w:val="003A1915"/>
    <w:rsid w:val="003A25B2"/>
    <w:rsid w:val="003A2FE2"/>
    <w:rsid w:val="003B0608"/>
    <w:rsid w:val="003B5C6D"/>
    <w:rsid w:val="003C3D0D"/>
    <w:rsid w:val="003C5661"/>
    <w:rsid w:val="003C6464"/>
    <w:rsid w:val="003C7D9C"/>
    <w:rsid w:val="003D0478"/>
    <w:rsid w:val="003D0E15"/>
    <w:rsid w:val="003D3538"/>
    <w:rsid w:val="003F1362"/>
    <w:rsid w:val="00401CEE"/>
    <w:rsid w:val="0042177A"/>
    <w:rsid w:val="004278A7"/>
    <w:rsid w:val="00451867"/>
    <w:rsid w:val="0045457F"/>
    <w:rsid w:val="00454919"/>
    <w:rsid w:val="00454C42"/>
    <w:rsid w:val="00456AD8"/>
    <w:rsid w:val="00472C38"/>
    <w:rsid w:val="00474C55"/>
    <w:rsid w:val="00482CF9"/>
    <w:rsid w:val="00484655"/>
    <w:rsid w:val="004A2B04"/>
    <w:rsid w:val="004A69E7"/>
    <w:rsid w:val="004A72C9"/>
    <w:rsid w:val="004C1D71"/>
    <w:rsid w:val="004C6E35"/>
    <w:rsid w:val="004D4BE6"/>
    <w:rsid w:val="004E09DF"/>
    <w:rsid w:val="004E2D76"/>
    <w:rsid w:val="004F14A3"/>
    <w:rsid w:val="00502ED2"/>
    <w:rsid w:val="005052B5"/>
    <w:rsid w:val="005107F4"/>
    <w:rsid w:val="00511813"/>
    <w:rsid w:val="00513680"/>
    <w:rsid w:val="00517317"/>
    <w:rsid w:val="00522F06"/>
    <w:rsid w:val="005303A5"/>
    <w:rsid w:val="00533753"/>
    <w:rsid w:val="00535AFF"/>
    <w:rsid w:val="005366C3"/>
    <w:rsid w:val="0055555A"/>
    <w:rsid w:val="00563194"/>
    <w:rsid w:val="00582B3E"/>
    <w:rsid w:val="005903E4"/>
    <w:rsid w:val="005A2DD6"/>
    <w:rsid w:val="005A56A3"/>
    <w:rsid w:val="005A5B98"/>
    <w:rsid w:val="005B02D5"/>
    <w:rsid w:val="005B115A"/>
    <w:rsid w:val="005B2BFF"/>
    <w:rsid w:val="005B33BC"/>
    <w:rsid w:val="005B4F22"/>
    <w:rsid w:val="005C2FAC"/>
    <w:rsid w:val="005D4448"/>
    <w:rsid w:val="005E251B"/>
    <w:rsid w:val="005E70A5"/>
    <w:rsid w:val="005E7B5A"/>
    <w:rsid w:val="005F69F5"/>
    <w:rsid w:val="005F6B6B"/>
    <w:rsid w:val="006134EA"/>
    <w:rsid w:val="00615548"/>
    <w:rsid w:val="00627ED9"/>
    <w:rsid w:val="00645738"/>
    <w:rsid w:val="0065210A"/>
    <w:rsid w:val="00655194"/>
    <w:rsid w:val="006577EA"/>
    <w:rsid w:val="00671A71"/>
    <w:rsid w:val="00682626"/>
    <w:rsid w:val="0068591F"/>
    <w:rsid w:val="00690587"/>
    <w:rsid w:val="00690EF8"/>
    <w:rsid w:val="00693229"/>
    <w:rsid w:val="006A3BB3"/>
    <w:rsid w:val="006A4FD8"/>
    <w:rsid w:val="006A6666"/>
    <w:rsid w:val="006B4F19"/>
    <w:rsid w:val="006B6A35"/>
    <w:rsid w:val="006F79C0"/>
    <w:rsid w:val="006F7EEE"/>
    <w:rsid w:val="007032CF"/>
    <w:rsid w:val="00704275"/>
    <w:rsid w:val="007103F7"/>
    <w:rsid w:val="00711E2E"/>
    <w:rsid w:val="00722B8A"/>
    <w:rsid w:val="00731492"/>
    <w:rsid w:val="007335F0"/>
    <w:rsid w:val="007507DB"/>
    <w:rsid w:val="00766C25"/>
    <w:rsid w:val="0077192F"/>
    <w:rsid w:val="00772252"/>
    <w:rsid w:val="00787C5F"/>
    <w:rsid w:val="00792AB9"/>
    <w:rsid w:val="00792E37"/>
    <w:rsid w:val="00796DD1"/>
    <w:rsid w:val="007A3D26"/>
    <w:rsid w:val="007A585B"/>
    <w:rsid w:val="007A60B9"/>
    <w:rsid w:val="007B2BD0"/>
    <w:rsid w:val="007B4378"/>
    <w:rsid w:val="007B4EE2"/>
    <w:rsid w:val="007B5BB6"/>
    <w:rsid w:val="007B735B"/>
    <w:rsid w:val="007D4915"/>
    <w:rsid w:val="007E64D4"/>
    <w:rsid w:val="007F700E"/>
    <w:rsid w:val="008010B8"/>
    <w:rsid w:val="00816A89"/>
    <w:rsid w:val="008278B2"/>
    <w:rsid w:val="00830959"/>
    <w:rsid w:val="00836B95"/>
    <w:rsid w:val="00836BCC"/>
    <w:rsid w:val="008375DC"/>
    <w:rsid w:val="00843464"/>
    <w:rsid w:val="00852535"/>
    <w:rsid w:val="00852D70"/>
    <w:rsid w:val="00852E20"/>
    <w:rsid w:val="00880EE7"/>
    <w:rsid w:val="008862AC"/>
    <w:rsid w:val="008922C3"/>
    <w:rsid w:val="008C2979"/>
    <w:rsid w:val="008C29D6"/>
    <w:rsid w:val="008E24D7"/>
    <w:rsid w:val="008E289B"/>
    <w:rsid w:val="008F7A54"/>
    <w:rsid w:val="0090144C"/>
    <w:rsid w:val="00902DC8"/>
    <w:rsid w:val="00907A56"/>
    <w:rsid w:val="009235CA"/>
    <w:rsid w:val="00925306"/>
    <w:rsid w:val="009279CF"/>
    <w:rsid w:val="00931CBF"/>
    <w:rsid w:val="00940687"/>
    <w:rsid w:val="009423AA"/>
    <w:rsid w:val="00954855"/>
    <w:rsid w:val="00954F31"/>
    <w:rsid w:val="00956594"/>
    <w:rsid w:val="0096002E"/>
    <w:rsid w:val="00963F1D"/>
    <w:rsid w:val="00972BC4"/>
    <w:rsid w:val="009733B0"/>
    <w:rsid w:val="0097451B"/>
    <w:rsid w:val="0098374E"/>
    <w:rsid w:val="00986556"/>
    <w:rsid w:val="00992C91"/>
    <w:rsid w:val="00997746"/>
    <w:rsid w:val="009B0D1C"/>
    <w:rsid w:val="009B7C50"/>
    <w:rsid w:val="009B7FA1"/>
    <w:rsid w:val="009C4129"/>
    <w:rsid w:val="009D761D"/>
    <w:rsid w:val="009D797C"/>
    <w:rsid w:val="009F17CD"/>
    <w:rsid w:val="009F5393"/>
    <w:rsid w:val="009F58DE"/>
    <w:rsid w:val="009F6597"/>
    <w:rsid w:val="00A145F4"/>
    <w:rsid w:val="00A33F90"/>
    <w:rsid w:val="00A53EFE"/>
    <w:rsid w:val="00A600D4"/>
    <w:rsid w:val="00A63A7E"/>
    <w:rsid w:val="00A66AE7"/>
    <w:rsid w:val="00A733AF"/>
    <w:rsid w:val="00A74708"/>
    <w:rsid w:val="00A84839"/>
    <w:rsid w:val="00A909B1"/>
    <w:rsid w:val="00A94D12"/>
    <w:rsid w:val="00A96BDB"/>
    <w:rsid w:val="00AA0154"/>
    <w:rsid w:val="00AA10F6"/>
    <w:rsid w:val="00AA70C2"/>
    <w:rsid w:val="00AC5CDA"/>
    <w:rsid w:val="00AD51D8"/>
    <w:rsid w:val="00AE14BD"/>
    <w:rsid w:val="00AE768A"/>
    <w:rsid w:val="00AF3500"/>
    <w:rsid w:val="00B02C77"/>
    <w:rsid w:val="00B15489"/>
    <w:rsid w:val="00B30E88"/>
    <w:rsid w:val="00B32A62"/>
    <w:rsid w:val="00B43BC6"/>
    <w:rsid w:val="00B44D3C"/>
    <w:rsid w:val="00B47FAF"/>
    <w:rsid w:val="00B559FD"/>
    <w:rsid w:val="00B55C4C"/>
    <w:rsid w:val="00B57AA2"/>
    <w:rsid w:val="00B6545F"/>
    <w:rsid w:val="00B65CBF"/>
    <w:rsid w:val="00B66B0B"/>
    <w:rsid w:val="00B73DA5"/>
    <w:rsid w:val="00B85282"/>
    <w:rsid w:val="00B86CB3"/>
    <w:rsid w:val="00B966B0"/>
    <w:rsid w:val="00BA28E2"/>
    <w:rsid w:val="00BA6882"/>
    <w:rsid w:val="00BA711F"/>
    <w:rsid w:val="00BB2683"/>
    <w:rsid w:val="00BB362C"/>
    <w:rsid w:val="00BB394F"/>
    <w:rsid w:val="00BB42A5"/>
    <w:rsid w:val="00BD3EFE"/>
    <w:rsid w:val="00BD6017"/>
    <w:rsid w:val="00BD66F3"/>
    <w:rsid w:val="00BD7596"/>
    <w:rsid w:val="00BE3ED0"/>
    <w:rsid w:val="00BE5785"/>
    <w:rsid w:val="00BF0F40"/>
    <w:rsid w:val="00BF6448"/>
    <w:rsid w:val="00C02AD0"/>
    <w:rsid w:val="00C05FEE"/>
    <w:rsid w:val="00C11229"/>
    <w:rsid w:val="00C15C46"/>
    <w:rsid w:val="00C3533A"/>
    <w:rsid w:val="00C3704D"/>
    <w:rsid w:val="00C505BD"/>
    <w:rsid w:val="00C64CC1"/>
    <w:rsid w:val="00C74CFE"/>
    <w:rsid w:val="00C92E35"/>
    <w:rsid w:val="00C94039"/>
    <w:rsid w:val="00C97CA2"/>
    <w:rsid w:val="00CA0CF5"/>
    <w:rsid w:val="00CA1C9E"/>
    <w:rsid w:val="00CB3AFB"/>
    <w:rsid w:val="00CB40A3"/>
    <w:rsid w:val="00CC09DC"/>
    <w:rsid w:val="00CC25E1"/>
    <w:rsid w:val="00CD388E"/>
    <w:rsid w:val="00CD5964"/>
    <w:rsid w:val="00CD5B73"/>
    <w:rsid w:val="00CD6380"/>
    <w:rsid w:val="00CE4C6F"/>
    <w:rsid w:val="00CE5331"/>
    <w:rsid w:val="00CE6FB8"/>
    <w:rsid w:val="00CF24D5"/>
    <w:rsid w:val="00CF3E33"/>
    <w:rsid w:val="00CF7D0A"/>
    <w:rsid w:val="00D04B9E"/>
    <w:rsid w:val="00D100E7"/>
    <w:rsid w:val="00D125CE"/>
    <w:rsid w:val="00D27202"/>
    <w:rsid w:val="00D353D3"/>
    <w:rsid w:val="00D43EED"/>
    <w:rsid w:val="00D4608B"/>
    <w:rsid w:val="00D514D6"/>
    <w:rsid w:val="00D542D5"/>
    <w:rsid w:val="00D5659D"/>
    <w:rsid w:val="00D579F8"/>
    <w:rsid w:val="00D6075E"/>
    <w:rsid w:val="00D66F17"/>
    <w:rsid w:val="00D71626"/>
    <w:rsid w:val="00D72043"/>
    <w:rsid w:val="00D73BDA"/>
    <w:rsid w:val="00D76B0C"/>
    <w:rsid w:val="00D87A9D"/>
    <w:rsid w:val="00D92B88"/>
    <w:rsid w:val="00DA041D"/>
    <w:rsid w:val="00DA10A3"/>
    <w:rsid w:val="00DA2D90"/>
    <w:rsid w:val="00DA5875"/>
    <w:rsid w:val="00DB3590"/>
    <w:rsid w:val="00DB47FE"/>
    <w:rsid w:val="00DB4BFF"/>
    <w:rsid w:val="00DC4980"/>
    <w:rsid w:val="00DC72D8"/>
    <w:rsid w:val="00DD335B"/>
    <w:rsid w:val="00DD373D"/>
    <w:rsid w:val="00DD47A2"/>
    <w:rsid w:val="00DE406B"/>
    <w:rsid w:val="00DF6339"/>
    <w:rsid w:val="00E01246"/>
    <w:rsid w:val="00E0350C"/>
    <w:rsid w:val="00E04351"/>
    <w:rsid w:val="00E07BF9"/>
    <w:rsid w:val="00E103CE"/>
    <w:rsid w:val="00E15505"/>
    <w:rsid w:val="00E15EA2"/>
    <w:rsid w:val="00E2136A"/>
    <w:rsid w:val="00E21A81"/>
    <w:rsid w:val="00E40699"/>
    <w:rsid w:val="00E40A0F"/>
    <w:rsid w:val="00E42357"/>
    <w:rsid w:val="00E45017"/>
    <w:rsid w:val="00E45853"/>
    <w:rsid w:val="00E53F37"/>
    <w:rsid w:val="00E62604"/>
    <w:rsid w:val="00E67D92"/>
    <w:rsid w:val="00E80BCF"/>
    <w:rsid w:val="00E95E6E"/>
    <w:rsid w:val="00EA764D"/>
    <w:rsid w:val="00EC7C32"/>
    <w:rsid w:val="00ED452C"/>
    <w:rsid w:val="00ED7962"/>
    <w:rsid w:val="00EF43B6"/>
    <w:rsid w:val="00EF4AA2"/>
    <w:rsid w:val="00EF6B14"/>
    <w:rsid w:val="00F051B0"/>
    <w:rsid w:val="00F05FD1"/>
    <w:rsid w:val="00F1630B"/>
    <w:rsid w:val="00F25255"/>
    <w:rsid w:val="00F26DC6"/>
    <w:rsid w:val="00F32D84"/>
    <w:rsid w:val="00F475FD"/>
    <w:rsid w:val="00F51FE4"/>
    <w:rsid w:val="00F52010"/>
    <w:rsid w:val="00F640EE"/>
    <w:rsid w:val="00F659F8"/>
    <w:rsid w:val="00F70AF5"/>
    <w:rsid w:val="00F74F06"/>
    <w:rsid w:val="00F76682"/>
    <w:rsid w:val="00F80C06"/>
    <w:rsid w:val="00F84E0E"/>
    <w:rsid w:val="00F8682B"/>
    <w:rsid w:val="00F902A4"/>
    <w:rsid w:val="00FA0E66"/>
    <w:rsid w:val="00FC7773"/>
    <w:rsid w:val="00FD1287"/>
    <w:rsid w:val="00FD47BF"/>
    <w:rsid w:val="00FE47F3"/>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character" w:styleId="FollowedHyperlink">
    <w:name w:val="FollowedHyperlink"/>
    <w:basedOn w:val="DefaultParagraphFont"/>
    <w:uiPriority w:val="99"/>
    <w:semiHidden/>
    <w:unhideWhenUsed/>
    <w:rsid w:val="00114F1E"/>
    <w:rPr>
      <w:color w:val="800080" w:themeColor="followedHyperlink"/>
      <w:u w:val="single"/>
    </w:rPr>
  </w:style>
  <w:style w:type="paragraph" w:customStyle="1" w:styleId="ReturnAddress">
    <w:name w:val="Return Address"/>
    <w:basedOn w:val="Normal"/>
    <w:rsid w:val="005A56A3"/>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298493506">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rc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67</cp:revision>
  <cp:lastPrinted>2024-11-06T14:27:00Z</cp:lastPrinted>
  <dcterms:created xsi:type="dcterms:W3CDTF">2024-05-30T10:40:00Z</dcterms:created>
  <dcterms:modified xsi:type="dcterms:W3CDTF">2024-11-14T09:40:00Z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