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36E0" w14:textId="5D33B8D3" w:rsidR="00A574A9" w:rsidRPr="001520AD" w:rsidRDefault="00AE50BC" w:rsidP="002531E2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 xml:space="preserve">The inclusion of hydrogen in the EU CBAM </w:t>
      </w:r>
      <w:r w:rsidR="00111622"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>Preliminary</w:t>
      </w:r>
      <w:r w:rsidR="0082048B"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 xml:space="preserve"> stock-take</w:t>
      </w:r>
    </w:p>
    <w:p w14:paraId="25B1A13E" w14:textId="51174086" w:rsidR="00660C04" w:rsidRDefault="005443EF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</w:rPr>
      </w:pP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  <w:r w:rsidR="002C6CBC">
        <w:rPr>
          <w:rFonts w:ascii="Cambria" w:hAnsi="Cambria" w:cs="Tahoma"/>
          <w:b/>
          <w:bCs/>
          <w:color w:val="000000" w:themeColor="text1"/>
          <w:sz w:val="21"/>
          <w:szCs w:val="16"/>
        </w:rPr>
        <w:t>A</w:t>
      </w:r>
      <w:r w:rsidR="00C26620"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>genda</w:t>
      </w: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***</w:t>
      </w:r>
    </w:p>
    <w:p w14:paraId="381208E1" w14:textId="7D082FE2" w:rsidR="00111622" w:rsidRDefault="00111622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</w:rPr>
      </w:pPr>
      <w:r>
        <w:rPr>
          <w:rFonts w:ascii="Cambria" w:hAnsi="Cambria" w:cs="Tahoma"/>
          <w:b/>
          <w:bCs/>
          <w:color w:val="000000" w:themeColor="text1"/>
          <w:sz w:val="21"/>
          <w:szCs w:val="16"/>
        </w:rPr>
        <w:t>This meeting is under Chatham House Rule</w:t>
      </w:r>
    </w:p>
    <w:p w14:paraId="6EA5C5FF" w14:textId="29842ABD" w:rsidR="004C651E" w:rsidRPr="004C651E" w:rsidRDefault="004C651E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  <w:lang w:val="en-US"/>
        </w:rPr>
      </w:pPr>
    </w:p>
    <w:p w14:paraId="490FF39C" w14:textId="7F720C1F" w:rsidR="002D6057" w:rsidRPr="00E56E3A" w:rsidRDefault="002D6057" w:rsidP="00C10E88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Date</w:t>
      </w:r>
      <w:r w:rsidRPr="00E56E3A">
        <w:rPr>
          <w:rFonts w:ascii="Cambria" w:hAnsi="Cambria" w:cs="Tahoma"/>
          <w:color w:val="000000" w:themeColor="text1"/>
          <w:lang w:val="en-US"/>
        </w:rPr>
        <w:t xml:space="preserve">: </w:t>
      </w:r>
      <w:r w:rsidR="001A04A2">
        <w:rPr>
          <w:rFonts w:ascii="Cambria" w:hAnsi="Cambria" w:cs="Tahoma"/>
          <w:color w:val="000000" w:themeColor="text1"/>
          <w:lang w:val="en-US"/>
        </w:rPr>
        <w:t>01</w:t>
      </w:r>
      <w:r w:rsidR="00846065" w:rsidRPr="00E56E3A">
        <w:rPr>
          <w:rFonts w:ascii="Cambria" w:hAnsi="Cambria" w:cs="Tahoma"/>
          <w:color w:val="000000" w:themeColor="text1"/>
          <w:lang w:val="en-US"/>
        </w:rPr>
        <w:t>.</w:t>
      </w:r>
      <w:r w:rsidR="0092480A">
        <w:rPr>
          <w:rFonts w:ascii="Cambria" w:hAnsi="Cambria" w:cs="Tahoma"/>
          <w:color w:val="000000" w:themeColor="text1"/>
          <w:lang w:val="en-US"/>
        </w:rPr>
        <w:t>0</w:t>
      </w:r>
      <w:r w:rsidR="001A04A2">
        <w:rPr>
          <w:rFonts w:ascii="Cambria" w:hAnsi="Cambria" w:cs="Tahoma"/>
          <w:color w:val="000000" w:themeColor="text1"/>
          <w:lang w:val="en-US"/>
        </w:rPr>
        <w:t>2</w:t>
      </w:r>
      <w:r w:rsidR="00AC4A0D">
        <w:rPr>
          <w:rFonts w:ascii="Cambria" w:hAnsi="Cambria" w:cs="Tahoma"/>
          <w:color w:val="000000" w:themeColor="text1"/>
          <w:lang w:val="en-US"/>
        </w:rPr>
        <w:t>.</w:t>
      </w:r>
      <w:r w:rsidR="00846065" w:rsidRPr="00E56E3A">
        <w:rPr>
          <w:rFonts w:ascii="Cambria" w:hAnsi="Cambria" w:cs="Tahoma"/>
          <w:color w:val="000000" w:themeColor="text1"/>
          <w:lang w:val="en-US"/>
        </w:rPr>
        <w:t>202</w:t>
      </w:r>
      <w:r w:rsidR="00AE50BC">
        <w:rPr>
          <w:rFonts w:ascii="Cambria" w:hAnsi="Cambria" w:cs="Tahoma"/>
          <w:color w:val="000000" w:themeColor="text1"/>
          <w:lang w:val="en-US"/>
        </w:rPr>
        <w:t>3</w:t>
      </w:r>
    </w:p>
    <w:p w14:paraId="04017A06" w14:textId="7D469DFF" w:rsidR="002D6057" w:rsidRPr="00E56E3A" w:rsidRDefault="002D6057" w:rsidP="005443EF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Time:</w:t>
      </w:r>
      <w:r w:rsidRPr="00E56E3A">
        <w:rPr>
          <w:rFonts w:ascii="Cambria" w:hAnsi="Cambria" w:cs="Tahoma"/>
          <w:color w:val="000000" w:themeColor="text1"/>
          <w:lang w:val="en-US"/>
        </w:rPr>
        <w:t xml:space="preserve"> </w:t>
      </w:r>
      <w:r w:rsidR="00AC4A0D">
        <w:rPr>
          <w:rFonts w:ascii="Cambria" w:hAnsi="Cambria" w:cs="Tahoma"/>
          <w:color w:val="000000" w:themeColor="text1"/>
          <w:lang w:val="en-US"/>
        </w:rPr>
        <w:t>1</w:t>
      </w:r>
      <w:r w:rsidR="009F758B">
        <w:rPr>
          <w:rFonts w:ascii="Cambria" w:hAnsi="Cambria" w:cs="Tahoma"/>
          <w:color w:val="000000" w:themeColor="text1"/>
          <w:lang w:val="en-US"/>
        </w:rPr>
        <w:t>5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.00 </w:t>
      </w:r>
      <w:r w:rsidR="00AE50BC">
        <w:rPr>
          <w:rFonts w:ascii="Cambria" w:hAnsi="Cambria" w:cs="Tahoma"/>
          <w:color w:val="000000" w:themeColor="text1"/>
          <w:lang w:val="en-US"/>
        </w:rPr>
        <w:t>p.m.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 – </w:t>
      </w:r>
      <w:r w:rsidR="00AE50BC">
        <w:rPr>
          <w:rFonts w:ascii="Cambria" w:hAnsi="Cambria" w:cs="Tahoma"/>
          <w:color w:val="000000" w:themeColor="text1"/>
          <w:lang w:val="en-US"/>
        </w:rPr>
        <w:t>16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>.</w:t>
      </w:r>
      <w:r w:rsidR="009F758B">
        <w:rPr>
          <w:rFonts w:ascii="Cambria" w:hAnsi="Cambria" w:cs="Tahoma"/>
          <w:color w:val="000000" w:themeColor="text1"/>
          <w:lang w:val="en-US"/>
        </w:rPr>
        <w:t>30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 p.m.</w:t>
      </w:r>
    </w:p>
    <w:p w14:paraId="2592CC74" w14:textId="12B7E8B6" w:rsidR="00CC3DFD" w:rsidRPr="00E56E3A" w:rsidRDefault="001F0ABA" w:rsidP="00A15060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Location:</w:t>
      </w:r>
      <w:r w:rsidR="00C04177" w:rsidRPr="00E56E3A">
        <w:rPr>
          <w:rFonts w:ascii="Cambria" w:hAnsi="Cambria" w:cs="Tahoma"/>
          <w:bCs/>
          <w:color w:val="000000" w:themeColor="text1"/>
          <w:lang w:val="en-US"/>
        </w:rPr>
        <w:t xml:space="preserve"> </w:t>
      </w:r>
      <w:r w:rsidR="007332AD" w:rsidRPr="007332AD">
        <w:rPr>
          <w:rFonts w:ascii="Cambria" w:hAnsi="Cambria" w:cs="Tahoma"/>
          <w:color w:val="000000" w:themeColor="text1"/>
          <w:lang w:val="en-US"/>
        </w:rPr>
        <w:t xml:space="preserve">Public </w:t>
      </w:r>
      <w:r w:rsidR="00885575" w:rsidRPr="007332AD">
        <w:rPr>
          <w:rFonts w:ascii="Cambria" w:hAnsi="Cambria" w:cs="Tahoma"/>
          <w:color w:val="000000" w:themeColor="text1"/>
          <w:lang w:val="en-US"/>
        </w:rPr>
        <w:t xml:space="preserve">hybrid meeting </w:t>
      </w:r>
      <w:r w:rsidR="00A15060" w:rsidRPr="007332AD">
        <w:rPr>
          <w:rFonts w:ascii="Cambria" w:hAnsi="Cambria" w:cs="Tahoma"/>
          <w:color w:val="000000" w:themeColor="text1"/>
          <w:lang w:val="en-US"/>
        </w:rPr>
        <w:t>(</w:t>
      </w:r>
      <w:r w:rsidR="00AA4FB3" w:rsidRPr="007332AD">
        <w:rPr>
          <w:rFonts w:ascii="Cambria" w:hAnsi="Cambria" w:cs="Tahoma"/>
          <w:color w:val="000000" w:themeColor="text1"/>
          <w:lang w:val="en-US"/>
        </w:rPr>
        <w:t xml:space="preserve">ERCST’s offices, Rue </w:t>
      </w:r>
      <w:proofErr w:type="spellStart"/>
      <w:r w:rsidR="00AA4FB3" w:rsidRPr="007332AD">
        <w:rPr>
          <w:rFonts w:ascii="Cambria" w:hAnsi="Cambria" w:cs="Tahoma"/>
          <w:color w:val="000000" w:themeColor="text1"/>
          <w:lang w:val="en-US"/>
        </w:rPr>
        <w:t>Archimède</w:t>
      </w:r>
      <w:proofErr w:type="spellEnd"/>
      <w:r w:rsidR="00AA4FB3" w:rsidRPr="007332AD">
        <w:rPr>
          <w:rFonts w:ascii="Cambria" w:hAnsi="Cambria" w:cs="Tahoma"/>
          <w:color w:val="000000" w:themeColor="text1"/>
          <w:lang w:val="en-US"/>
        </w:rPr>
        <w:t xml:space="preserve"> 61, 1000 Brussels</w:t>
      </w:r>
      <w:r w:rsidR="00A15060" w:rsidRPr="007332AD">
        <w:rPr>
          <w:rFonts w:ascii="Cambria" w:hAnsi="Cambria" w:cs="Tahoma"/>
          <w:color w:val="000000" w:themeColor="text1"/>
          <w:lang w:val="en-US"/>
        </w:rPr>
        <w:t>)</w:t>
      </w:r>
      <w:r w:rsidR="001A04A2">
        <w:rPr>
          <w:rFonts w:ascii="Cambria" w:hAnsi="Cambria" w:cs="Tahoma"/>
          <w:color w:val="000000" w:themeColor="text1"/>
          <w:lang w:val="en-US"/>
        </w:rPr>
        <w:t xml:space="preserve"> and zoom.</w:t>
      </w:r>
    </w:p>
    <w:p w14:paraId="417A4224" w14:textId="77777777" w:rsidR="00CC3DFD" w:rsidRPr="00CC3DFD" w:rsidRDefault="00CC3DFD" w:rsidP="00CC3DFD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</w:p>
    <w:p w14:paraId="408614B5" w14:textId="15332E41" w:rsidR="00D41579" w:rsidRDefault="00D41579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Cs/>
          <w:color w:val="000000" w:themeColor="text1"/>
          <w:lang w:eastAsia="it-IT"/>
        </w:rPr>
        <w:t>On December 13</w:t>
      </w:r>
      <w:r w:rsidRPr="00D41579">
        <w:rPr>
          <w:rFonts w:ascii="Cambria" w:hAnsi="Cambria" w:cs="Tahoma"/>
          <w:bCs/>
          <w:color w:val="000000" w:themeColor="text1"/>
          <w:vertAlign w:val="superscript"/>
          <w:lang w:eastAsia="it-IT"/>
        </w:rPr>
        <w:t>th</w:t>
      </w:r>
      <w:r>
        <w:rPr>
          <w:rFonts w:ascii="Cambria" w:hAnsi="Cambria" w:cs="Tahoma"/>
          <w:bCs/>
          <w:color w:val="000000" w:themeColor="text1"/>
          <w:lang w:eastAsia="it-IT"/>
        </w:rPr>
        <w:t xml:space="preserve"> the European Parliament and the Council reached a political agreement to introduce an EU Carbon Border Adjustment Mechanism. Although not part of the initial European Commission Proposal, CBAM will also apply to hydrogen together with </w:t>
      </w:r>
      <w:r w:rsidRPr="00D41579">
        <w:rPr>
          <w:rFonts w:ascii="Cambria" w:hAnsi="Cambria" w:cs="Tahoma"/>
          <w:bCs/>
          <w:color w:val="000000" w:themeColor="text1"/>
          <w:lang w:eastAsia="it-IT"/>
        </w:rPr>
        <w:t xml:space="preserve">cement, iron and steel, aluminium, </w:t>
      </w:r>
      <w:r w:rsidR="002202AC" w:rsidRPr="00D41579">
        <w:rPr>
          <w:rFonts w:ascii="Cambria" w:hAnsi="Cambria" w:cs="Tahoma"/>
          <w:bCs/>
          <w:color w:val="000000" w:themeColor="text1"/>
          <w:lang w:eastAsia="it-IT"/>
        </w:rPr>
        <w:t>fertilisers,</w:t>
      </w:r>
      <w:r>
        <w:rPr>
          <w:rFonts w:ascii="Cambria" w:hAnsi="Cambria" w:cs="Tahoma"/>
          <w:bCs/>
          <w:color w:val="000000" w:themeColor="text1"/>
          <w:lang w:eastAsia="it-IT"/>
        </w:rPr>
        <w:t xml:space="preserve"> and</w:t>
      </w:r>
      <w:r w:rsidRPr="00D41579">
        <w:rPr>
          <w:rFonts w:ascii="Cambria" w:hAnsi="Cambria" w:cs="Tahoma"/>
          <w:bCs/>
          <w:color w:val="000000" w:themeColor="text1"/>
          <w:lang w:eastAsia="it-IT"/>
        </w:rPr>
        <w:t xml:space="preserve"> electricity</w:t>
      </w:r>
      <w:r>
        <w:rPr>
          <w:rFonts w:ascii="Cambria" w:hAnsi="Cambria" w:cs="Tahoma"/>
          <w:bCs/>
          <w:color w:val="000000" w:themeColor="text1"/>
          <w:lang w:eastAsia="it-IT"/>
        </w:rPr>
        <w:t>.</w:t>
      </w:r>
    </w:p>
    <w:p w14:paraId="036B011C" w14:textId="77DCA70F" w:rsidR="00442641" w:rsidRPr="00CA2E22" w:rsidRDefault="003D3BF0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Cs/>
          <w:color w:val="000000" w:themeColor="text1"/>
          <w:lang w:eastAsia="it-IT"/>
        </w:rPr>
        <w:t>During this meeting we will take</w:t>
      </w:r>
      <w:r w:rsidR="0082048B">
        <w:rPr>
          <w:rFonts w:ascii="Cambria" w:hAnsi="Cambria" w:cs="Tahoma"/>
          <w:bCs/>
          <w:color w:val="000000" w:themeColor="text1"/>
          <w:lang w:eastAsia="it-IT"/>
        </w:rPr>
        <w:t xml:space="preserve"> stoc</w:t>
      </w:r>
      <w:r>
        <w:rPr>
          <w:rFonts w:ascii="Cambria" w:hAnsi="Cambria" w:cs="Tahoma"/>
          <w:bCs/>
          <w:color w:val="000000" w:themeColor="text1"/>
          <w:lang w:eastAsia="it-IT"/>
        </w:rPr>
        <w:t>k of</w:t>
      </w:r>
      <w:r w:rsidR="0082048B">
        <w:rPr>
          <w:rFonts w:ascii="Cambria" w:hAnsi="Cambria" w:cs="Tahoma"/>
          <w:bCs/>
          <w:color w:val="000000" w:themeColor="text1"/>
          <w:lang w:eastAsia="it-IT"/>
        </w:rPr>
        <w:t xml:space="preserve"> the implications of the inclusion of hydrogen in the EU-CBAM. This preliminary discussion and exchange of ideas will inform an ERCST report</w:t>
      </w:r>
      <w:r w:rsidR="009F337A" w:rsidRPr="009F337A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  <w:r w:rsidR="009F337A">
        <w:rPr>
          <w:rFonts w:ascii="Cambria" w:hAnsi="Cambria" w:cs="Tahoma"/>
          <w:bCs/>
          <w:color w:val="000000" w:themeColor="text1"/>
          <w:lang w:eastAsia="it-IT"/>
        </w:rPr>
        <w:t>that will build on the same methodological approach used by ERCST for the analysis of other sectors (</w:t>
      </w:r>
      <w:proofErr w:type="spellStart"/>
      <w:r w:rsidR="009F337A">
        <w:rPr>
          <w:rFonts w:ascii="Cambria" w:hAnsi="Cambria" w:cs="Tahoma"/>
          <w:bCs/>
          <w:color w:val="000000" w:themeColor="text1"/>
          <w:lang w:eastAsia="it-IT"/>
        </w:rPr>
        <w:t>i.a.</w:t>
      </w:r>
      <w:proofErr w:type="spellEnd"/>
      <w:r w:rsidR="009F337A">
        <w:rPr>
          <w:rFonts w:ascii="Cambria" w:hAnsi="Cambria" w:cs="Tahoma"/>
          <w:bCs/>
          <w:color w:val="000000" w:themeColor="text1"/>
          <w:lang w:eastAsia="it-IT"/>
        </w:rPr>
        <w:t xml:space="preserve"> chemicals, electricity, fertilisers, ferrous metals etc.)</w:t>
      </w:r>
      <w:r w:rsidR="002531E2">
        <w:rPr>
          <w:rFonts w:ascii="Cambria" w:hAnsi="Cambria" w:cs="Tahoma"/>
          <w:bCs/>
          <w:color w:val="000000" w:themeColor="text1"/>
          <w:lang w:eastAsia="it-IT"/>
        </w:rPr>
        <w:t>.</w:t>
      </w:r>
      <w:r w:rsidR="00126773">
        <w:rPr>
          <w:rFonts w:ascii="Cambria" w:hAnsi="Cambria" w:cs="Tahoma"/>
          <w:bCs/>
          <w:color w:val="000000" w:themeColor="text1"/>
          <w:lang w:eastAsia="it-IT"/>
        </w:rPr>
        <w:t xml:space="preserve"> </w:t>
      </w:r>
      <w:hyperlink r:id="rId8" w:history="1">
        <w:r w:rsidR="00126773" w:rsidRPr="00126773">
          <w:rPr>
            <w:rStyle w:val="Hyperlink"/>
            <w:rFonts w:ascii="Cambria" w:hAnsi="Cambria" w:cs="Tahoma"/>
            <w:bCs/>
            <w:lang w:eastAsia="it-IT"/>
          </w:rPr>
          <w:t>(See</w:t>
        </w:r>
        <w:r w:rsidR="00126773">
          <w:rPr>
            <w:rStyle w:val="Hyperlink"/>
            <w:rFonts w:ascii="Cambria" w:hAnsi="Cambria" w:cs="Tahoma"/>
            <w:bCs/>
            <w:lang w:eastAsia="it-IT"/>
          </w:rPr>
          <w:t xml:space="preserve"> ERCST sectorial deep dive</w:t>
        </w:r>
        <w:r w:rsidR="00126773" w:rsidRPr="00126773">
          <w:rPr>
            <w:rStyle w:val="Hyperlink"/>
            <w:rFonts w:ascii="Cambria" w:hAnsi="Cambria" w:cs="Tahoma"/>
            <w:bCs/>
            <w:lang w:eastAsia="it-IT"/>
          </w:rPr>
          <w:t xml:space="preserve"> report)</w:t>
        </w:r>
      </w:hyperlink>
    </w:p>
    <w:p w14:paraId="5D1B0643" w14:textId="4DBA21F9" w:rsidR="00B6262A" w:rsidRDefault="00B6262A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78B63022" w14:textId="370399FD" w:rsidR="002531E2" w:rsidRDefault="002531E2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</w:t>
      </w:r>
      <w:r w:rsidR="009F758B">
        <w:rPr>
          <w:rFonts w:ascii="Cambria" w:hAnsi="Cambria" w:cs="Tahoma"/>
          <w:b/>
          <w:color w:val="000000" w:themeColor="text1"/>
          <w:lang w:val="en-US"/>
        </w:rPr>
        <w:t>5</w:t>
      </w:r>
      <w:r>
        <w:rPr>
          <w:rFonts w:ascii="Cambria" w:hAnsi="Cambria" w:cs="Tahoma"/>
          <w:b/>
          <w:color w:val="000000" w:themeColor="text1"/>
          <w:lang w:val="en-US"/>
        </w:rPr>
        <w:t>.00</w:t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  <w:t>ERCST</w:t>
      </w:r>
      <w:r w:rsidR="007712D7">
        <w:rPr>
          <w:rFonts w:ascii="Cambria" w:hAnsi="Cambria" w:cs="Tahoma"/>
          <w:b/>
          <w:color w:val="000000" w:themeColor="text1"/>
          <w:lang w:val="en-US"/>
        </w:rPr>
        <w:t xml:space="preserve"> CBAM team,</w:t>
      </w:r>
      <w:r>
        <w:rPr>
          <w:rFonts w:ascii="Cambria" w:hAnsi="Cambria" w:cs="Tahoma"/>
          <w:b/>
          <w:color w:val="000000" w:themeColor="text1"/>
          <w:lang w:val="en-US"/>
        </w:rPr>
        <w:t xml:space="preserve"> preliminary remarks</w:t>
      </w:r>
    </w:p>
    <w:p w14:paraId="320B91F4" w14:textId="75AC1D73" w:rsidR="002531E2" w:rsidRPr="002531E2" w:rsidRDefault="002531E2" w:rsidP="002531E2">
      <w:pPr>
        <w:pStyle w:val="ListParagraph"/>
        <w:numPr>
          <w:ilvl w:val="0"/>
          <w:numId w:val="34"/>
        </w:numPr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</w:pP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A</w:t>
      </w:r>
      <w:r w:rsidR="007332AD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.</w:t>
      </w: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 xml:space="preserve"> </w:t>
      </w:r>
      <w:proofErr w:type="spellStart"/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Marcu</w:t>
      </w:r>
      <w:proofErr w:type="spellEnd"/>
    </w:p>
    <w:p w14:paraId="2A42DC66" w14:textId="0A61C42C" w:rsidR="002531E2" w:rsidRPr="002531E2" w:rsidRDefault="002531E2" w:rsidP="002531E2">
      <w:pPr>
        <w:pStyle w:val="ListParagraph"/>
        <w:numPr>
          <w:ilvl w:val="0"/>
          <w:numId w:val="34"/>
        </w:numPr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</w:pP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A</w:t>
      </w:r>
      <w:r w:rsidR="007332AD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.</w:t>
      </w: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 xml:space="preserve"> </w:t>
      </w:r>
      <w:proofErr w:type="spellStart"/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Cosbey</w:t>
      </w:r>
      <w:proofErr w:type="spellEnd"/>
    </w:p>
    <w:p w14:paraId="215225D7" w14:textId="608E2E75" w:rsidR="002531E2" w:rsidRDefault="002531E2" w:rsidP="002531E2">
      <w:pPr>
        <w:pStyle w:val="ListParagraph"/>
        <w:numPr>
          <w:ilvl w:val="0"/>
          <w:numId w:val="34"/>
        </w:numPr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</w:pP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M</w:t>
      </w:r>
      <w:r w:rsidR="007332AD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.</w:t>
      </w:r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 xml:space="preserve"> </w:t>
      </w:r>
      <w:proofErr w:type="spellStart"/>
      <w:r w:rsidRPr="002531E2">
        <w:rPr>
          <w:rFonts w:ascii="Cambria" w:eastAsia="Times New Roman" w:hAnsi="Cambria" w:cs="Tahoma"/>
          <w:bCs/>
          <w:color w:val="000000" w:themeColor="text1"/>
          <w:sz w:val="24"/>
          <w:szCs w:val="24"/>
          <w:lang w:val="en-GB" w:eastAsia="it-IT"/>
        </w:rPr>
        <w:t>Mehling</w:t>
      </w:r>
      <w:proofErr w:type="spellEnd"/>
    </w:p>
    <w:p w14:paraId="61D6D555" w14:textId="768411AE" w:rsidR="002531E2" w:rsidRPr="00786C7F" w:rsidRDefault="00456624" w:rsidP="007332AD">
      <w:pPr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>
        <w:rPr>
          <w:rFonts w:ascii="Cambria" w:hAnsi="Cambria" w:cs="Tahoma"/>
          <w:b/>
          <w:color w:val="000000" w:themeColor="text1"/>
          <w:lang w:eastAsia="it-IT"/>
        </w:rPr>
        <w:t>Panel discussion</w:t>
      </w:r>
      <w:r>
        <w:rPr>
          <w:rFonts w:ascii="Cambria" w:hAnsi="Cambria" w:cs="Tahoma"/>
          <w:b/>
          <w:color w:val="000000" w:themeColor="text1"/>
          <w:lang w:eastAsia="it-IT"/>
        </w:rPr>
        <w:br/>
      </w:r>
      <w:r w:rsidR="007332AD" w:rsidRPr="007332AD">
        <w:rPr>
          <w:rFonts w:ascii="Cambria" w:hAnsi="Cambria" w:cs="Tahoma"/>
          <w:b/>
          <w:color w:val="000000" w:themeColor="text1"/>
          <w:lang w:eastAsia="it-IT"/>
        </w:rPr>
        <w:t>Chair</w:t>
      </w:r>
      <w:r w:rsidR="007332AD">
        <w:rPr>
          <w:rFonts w:ascii="Cambria" w:hAnsi="Cambria" w:cs="Tahoma"/>
          <w:bCs/>
          <w:color w:val="000000" w:themeColor="text1"/>
          <w:lang w:eastAsia="it-IT"/>
        </w:rPr>
        <w:t xml:space="preserve">: A. </w:t>
      </w:r>
      <w:proofErr w:type="spellStart"/>
      <w:r w:rsidR="007332AD">
        <w:rPr>
          <w:rFonts w:ascii="Cambria" w:hAnsi="Cambria" w:cs="Tahoma"/>
          <w:bCs/>
          <w:color w:val="000000" w:themeColor="text1"/>
          <w:lang w:eastAsia="it-IT"/>
        </w:rPr>
        <w:t>Marcu</w:t>
      </w:r>
      <w:proofErr w:type="spellEnd"/>
      <w:r w:rsidR="007332AD">
        <w:rPr>
          <w:rFonts w:ascii="Cambria" w:hAnsi="Cambria" w:cs="Tahoma"/>
          <w:bCs/>
          <w:color w:val="000000" w:themeColor="text1"/>
          <w:lang w:eastAsia="it-IT"/>
        </w:rPr>
        <w:t>, Executive Director ERCST</w:t>
      </w:r>
      <w:r w:rsidR="007332AD">
        <w:rPr>
          <w:rFonts w:ascii="Cambria" w:hAnsi="Cambria" w:cs="Tahoma"/>
          <w:bCs/>
          <w:color w:val="000000" w:themeColor="text1"/>
          <w:lang w:eastAsia="it-IT"/>
        </w:rPr>
        <w:br/>
      </w:r>
    </w:p>
    <w:p w14:paraId="452F8FEA" w14:textId="711CAF9A" w:rsidR="002531E2" w:rsidRDefault="002531E2" w:rsidP="002531E2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 w:rsidRPr="002531E2">
        <w:rPr>
          <w:rFonts w:ascii="Cambria" w:hAnsi="Cambria" w:cs="Tahoma"/>
          <w:b/>
          <w:color w:val="000000" w:themeColor="text1"/>
          <w:lang w:val="en-US"/>
        </w:rPr>
        <w:t>1</w:t>
      </w:r>
      <w:r w:rsidR="009F758B">
        <w:rPr>
          <w:rFonts w:ascii="Cambria" w:hAnsi="Cambria" w:cs="Tahoma"/>
          <w:b/>
          <w:color w:val="000000" w:themeColor="text1"/>
          <w:lang w:val="en-US"/>
        </w:rPr>
        <w:t>5</w:t>
      </w:r>
      <w:r w:rsidRPr="002531E2">
        <w:rPr>
          <w:rFonts w:ascii="Cambria" w:hAnsi="Cambria" w:cs="Tahoma"/>
          <w:b/>
          <w:color w:val="000000" w:themeColor="text1"/>
          <w:lang w:val="en-US"/>
        </w:rPr>
        <w:t>.</w:t>
      </w:r>
      <w:r w:rsidR="009F758B">
        <w:rPr>
          <w:rFonts w:ascii="Cambria" w:hAnsi="Cambria" w:cs="Tahoma"/>
          <w:b/>
          <w:color w:val="000000" w:themeColor="text1"/>
          <w:lang w:val="en-US"/>
        </w:rPr>
        <w:t>15</w:t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 w:rsidRPr="002531E2">
        <w:rPr>
          <w:rFonts w:ascii="Cambria" w:hAnsi="Cambria" w:cs="Tahoma"/>
          <w:b/>
          <w:color w:val="000000" w:themeColor="text1"/>
          <w:lang w:val="en-US"/>
        </w:rPr>
        <w:t>Market structure</w:t>
      </w:r>
    </w:p>
    <w:p w14:paraId="09153A53" w14:textId="0E6B4824" w:rsidR="002531E2" w:rsidRDefault="002531E2" w:rsidP="002531E2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531E2" w14:paraId="0A3EAA49" w14:textId="77777777" w:rsidTr="002531E2">
        <w:tc>
          <w:tcPr>
            <w:tcW w:w="9622" w:type="dxa"/>
          </w:tcPr>
          <w:p w14:paraId="40C276A6" w14:textId="5D1F0A52" w:rsidR="002531E2" w:rsidRDefault="002531E2" w:rsidP="002531E2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eastAsia="it-IT"/>
              </w:rPr>
            </w:pPr>
            <w:r w:rsidRPr="002531E2">
              <w:rPr>
                <w:rFonts w:ascii="Cambria" w:hAnsi="Cambria" w:cs="Tahoma"/>
                <w:bCs/>
                <w:color w:val="000000" w:themeColor="text1"/>
                <w:lang w:eastAsia="it-IT"/>
              </w:rPr>
              <w:t>How will the inclusion of hydrogen in the EU CBAM affect the development of the EU hydrogen market?</w:t>
            </w:r>
          </w:p>
          <w:p w14:paraId="36DBAB06" w14:textId="180F581F" w:rsidR="002531E2" w:rsidRPr="00E016C9" w:rsidRDefault="003D3BF0" w:rsidP="00E016C9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What </w:t>
            </w:r>
            <w:r w:rsidR="00D50384">
              <w:rPr>
                <w:rFonts w:ascii="Cambria" w:hAnsi="Cambria" w:cs="Tahoma"/>
                <w:bCs/>
                <w:color w:val="000000" w:themeColor="text1"/>
              </w:rPr>
              <w:t xml:space="preserve">is the rationale behind the inclusion of hydrogen </w:t>
            </w:r>
            <w:r>
              <w:rPr>
                <w:rFonts w:ascii="Cambria" w:hAnsi="Cambria" w:cs="Tahoma"/>
                <w:bCs/>
                <w:color w:val="000000" w:themeColor="text1"/>
              </w:rPr>
              <w:t>in the EU CBAM</w:t>
            </w:r>
            <w:r w:rsidR="007D49EC">
              <w:rPr>
                <w:rFonts w:ascii="Cambria" w:hAnsi="Cambria" w:cs="Tahoma"/>
                <w:bCs/>
                <w:color w:val="000000" w:themeColor="text1"/>
              </w:rPr>
              <w:t>?</w:t>
            </w:r>
          </w:p>
          <w:p w14:paraId="4E7F71D4" w14:textId="63A9AC89" w:rsidR="00333C27" w:rsidRPr="00042F7A" w:rsidRDefault="007332AD" w:rsidP="00042F7A">
            <w:pPr>
              <w:pStyle w:val="ListParagraph"/>
              <w:numPr>
                <w:ilvl w:val="0"/>
                <w:numId w:val="34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GB" w:eastAsia="it-IT"/>
              </w:rPr>
            </w:pPr>
            <w:r>
              <w:rPr>
                <w:rFonts w:ascii="Cambria" w:hAnsi="Cambria" w:cs="Tahoma"/>
                <w:bCs/>
                <w:color w:val="000000" w:themeColor="text1"/>
                <w:lang w:val="en-GB" w:eastAsia="it-IT"/>
              </w:rPr>
              <w:t xml:space="preserve">O. </w:t>
            </w:r>
            <w:proofErr w:type="spellStart"/>
            <w:r>
              <w:rPr>
                <w:rFonts w:ascii="Cambria" w:hAnsi="Cambria" w:cs="Tahoma"/>
                <w:bCs/>
                <w:color w:val="000000" w:themeColor="text1"/>
                <w:lang w:val="en-GB" w:eastAsia="it-IT"/>
              </w:rPr>
              <w:t>Imbault</w:t>
            </w:r>
            <w:proofErr w:type="spellEnd"/>
            <w:r>
              <w:rPr>
                <w:rFonts w:ascii="Cambria" w:hAnsi="Cambria" w:cs="Tahoma"/>
                <w:bCs/>
                <w:color w:val="000000" w:themeColor="text1"/>
                <w:lang w:val="en-GB" w:eastAsia="it-IT"/>
              </w:rPr>
              <w:t>, ERCST</w:t>
            </w:r>
          </w:p>
        </w:tc>
      </w:tr>
    </w:tbl>
    <w:p w14:paraId="44BB3337" w14:textId="704C47B9" w:rsidR="002531E2" w:rsidRDefault="002531E2" w:rsidP="002531E2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39687B58" w14:textId="0D3792C5" w:rsidR="002531E2" w:rsidRPr="002531E2" w:rsidRDefault="002531E2" w:rsidP="002531E2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</w:t>
      </w:r>
      <w:r w:rsidR="009F758B">
        <w:rPr>
          <w:rFonts w:ascii="Cambria" w:hAnsi="Cambria" w:cs="Tahoma"/>
          <w:b/>
          <w:color w:val="000000" w:themeColor="text1"/>
          <w:lang w:val="en-US"/>
        </w:rPr>
        <w:t>5</w:t>
      </w:r>
      <w:r>
        <w:rPr>
          <w:rFonts w:ascii="Cambria" w:hAnsi="Cambria" w:cs="Tahoma"/>
          <w:b/>
          <w:color w:val="000000" w:themeColor="text1"/>
          <w:lang w:val="en-US"/>
        </w:rPr>
        <w:t>.</w:t>
      </w:r>
      <w:r w:rsidR="009F758B">
        <w:rPr>
          <w:rFonts w:ascii="Cambria" w:hAnsi="Cambria" w:cs="Tahoma"/>
          <w:b/>
          <w:color w:val="000000" w:themeColor="text1"/>
          <w:lang w:val="en-US"/>
        </w:rPr>
        <w:t>3</w:t>
      </w:r>
      <w:r w:rsidR="00333C27">
        <w:rPr>
          <w:rFonts w:ascii="Cambria" w:hAnsi="Cambria" w:cs="Tahoma"/>
          <w:b/>
          <w:color w:val="000000" w:themeColor="text1"/>
          <w:lang w:val="en-US"/>
        </w:rPr>
        <w:t>0</w:t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  <w:t>Environmental considerations</w:t>
      </w:r>
    </w:p>
    <w:p w14:paraId="21CE6A5C" w14:textId="06D314DB" w:rsidR="00DE6235" w:rsidRDefault="00DE6235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6235" w:rsidRPr="00E56E3A" w14:paraId="21A77D44" w14:textId="77777777">
        <w:tc>
          <w:tcPr>
            <w:tcW w:w="9622" w:type="dxa"/>
          </w:tcPr>
          <w:p w14:paraId="1FFF0437" w14:textId="01335274" w:rsidR="00D7148F" w:rsidRPr="002531E2" w:rsidRDefault="00E80B3B" w:rsidP="002531E2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Will CBAM be sufficient to avoid the risk of carbon leakage for hydrogen</w:t>
            </w:r>
            <w:r w:rsidR="00AF67BE" w:rsidRPr="002531E2">
              <w:rPr>
                <w:rFonts w:ascii="Cambria" w:hAnsi="Cambria" w:cs="Tahoma"/>
                <w:bCs/>
                <w:color w:val="000000" w:themeColor="text1"/>
              </w:rPr>
              <w:t>?</w:t>
            </w:r>
          </w:p>
          <w:p w14:paraId="5069788B" w14:textId="556DC805" w:rsidR="00D7148F" w:rsidRDefault="00C819DE" w:rsidP="002531E2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Will the EU CBAM contribute to a </w:t>
            </w:r>
            <w:r w:rsidR="00AF67BE">
              <w:rPr>
                <w:rFonts w:ascii="Cambria" w:hAnsi="Cambria" w:cs="Tahoma"/>
                <w:bCs/>
                <w:color w:val="000000" w:themeColor="text1"/>
              </w:rPr>
              <w:t>hydrogen production emissions reduction outside the EU?</w:t>
            </w:r>
          </w:p>
          <w:p w14:paraId="77E107C4" w14:textId="66E32F36" w:rsidR="00916D41" w:rsidRDefault="00F76356" w:rsidP="009F758B">
            <w:pPr>
              <w:pStyle w:val="ListParagraph"/>
              <w:numPr>
                <w:ilvl w:val="3"/>
                <w:numId w:val="33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P. Mathieu</w:t>
            </w:r>
            <w:r w:rsidR="007332AD">
              <w:rPr>
                <w:rFonts w:ascii="Cambria" w:hAnsi="Cambria" w:cs="Tahoma"/>
                <w:bCs/>
                <w:color w:val="000000" w:themeColor="text1"/>
              </w:rPr>
              <w:t>, EDF</w:t>
            </w:r>
          </w:p>
          <w:p w14:paraId="60651A1C" w14:textId="76E5CC8B" w:rsidR="007332AD" w:rsidRPr="009F758B" w:rsidRDefault="007332AD" w:rsidP="009F758B">
            <w:pPr>
              <w:pStyle w:val="ListParagraph"/>
              <w:numPr>
                <w:ilvl w:val="3"/>
                <w:numId w:val="33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D. </w:t>
            </w:r>
            <w:proofErr w:type="spellStart"/>
            <w:r>
              <w:rPr>
                <w:rFonts w:ascii="Cambria" w:hAnsi="Cambria" w:cs="Tahoma"/>
                <w:bCs/>
                <w:color w:val="000000" w:themeColor="text1"/>
              </w:rPr>
              <w:t>Nochevnik</w:t>
            </w:r>
            <w:proofErr w:type="spellEnd"/>
            <w:r>
              <w:rPr>
                <w:rFonts w:ascii="Cambria" w:hAnsi="Cambria" w:cs="Tahoma"/>
                <w:bCs/>
                <w:color w:val="000000" w:themeColor="text1"/>
              </w:rPr>
              <w:t>, Hydrogen Council</w:t>
            </w:r>
          </w:p>
        </w:tc>
      </w:tr>
    </w:tbl>
    <w:p w14:paraId="18642B03" w14:textId="34B5B20D" w:rsidR="00E568DE" w:rsidRDefault="00E568DE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397C6A33" w14:textId="2080290C" w:rsidR="007D49EC" w:rsidRDefault="007D49EC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15.</w:t>
      </w:r>
      <w:r w:rsidR="00333C27">
        <w:rPr>
          <w:rFonts w:ascii="Cambria" w:hAnsi="Cambria" w:cs="Tahoma"/>
          <w:b/>
          <w:color w:val="000000" w:themeColor="text1"/>
          <w:lang w:val="en-US"/>
        </w:rPr>
        <w:t>45</w:t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  <w:t xml:space="preserve">Trade patterns </w:t>
      </w:r>
      <w:r w:rsidR="007332AD">
        <w:rPr>
          <w:rFonts w:ascii="Cambria" w:hAnsi="Cambria" w:cs="Tahoma"/>
          <w:b/>
          <w:color w:val="000000" w:themeColor="text1"/>
          <w:lang w:val="en-US"/>
        </w:rPr>
        <w:t>and other considerations</w:t>
      </w:r>
    </w:p>
    <w:p w14:paraId="02667730" w14:textId="77777777" w:rsidR="007D49EC" w:rsidRDefault="007D49EC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D49EC" w14:paraId="1ED8AF4C" w14:textId="77777777" w:rsidTr="007D49EC">
        <w:tc>
          <w:tcPr>
            <w:tcW w:w="9622" w:type="dxa"/>
          </w:tcPr>
          <w:p w14:paraId="1FB0E315" w14:textId="77777777" w:rsidR="007D49EC" w:rsidRPr="00916D41" w:rsidRDefault="007D49EC" w:rsidP="007D49EC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>Is there a real danger of substitution or circumvention through carriers and derivatives?</w:t>
            </w:r>
          </w:p>
          <w:p w14:paraId="60046D40" w14:textId="48BE809B" w:rsidR="007D49EC" w:rsidRDefault="007D49EC" w:rsidP="007D49EC">
            <w:pPr>
              <w:pStyle w:val="ListParagraph"/>
              <w:numPr>
                <w:ilvl w:val="0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lastRenderedPageBreak/>
              <w:t>Should downstream products also be covered?</w:t>
            </w:r>
          </w:p>
          <w:p w14:paraId="18BF0A1A" w14:textId="77777777" w:rsidR="00E80B3B" w:rsidRDefault="00E80B3B" w:rsidP="00261B28">
            <w:pPr>
              <w:pStyle w:val="ListParagraph"/>
              <w:numPr>
                <w:ilvl w:val="3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 w:rsidRPr="00E80B3B">
              <w:rPr>
                <w:rFonts w:ascii="Cambria" w:hAnsi="Cambria" w:cs="Tahoma"/>
                <w:bCs/>
                <w:color w:val="000000" w:themeColor="text1"/>
              </w:rPr>
              <w:t>B</w:t>
            </w:r>
            <w:r>
              <w:rPr>
                <w:rFonts w:ascii="Cambria" w:hAnsi="Cambria" w:cs="Tahoma"/>
                <w:bCs/>
                <w:color w:val="000000" w:themeColor="text1"/>
              </w:rPr>
              <w:t>.</w:t>
            </w:r>
            <w:r w:rsidRPr="00E80B3B">
              <w:rPr>
                <w:rFonts w:ascii="Cambria" w:hAnsi="Cambria" w:cs="Tahoma"/>
                <w:bCs/>
                <w:color w:val="000000" w:themeColor="text1"/>
              </w:rPr>
              <w:t xml:space="preserve"> Bonnet-</w:t>
            </w:r>
            <w:proofErr w:type="spellStart"/>
            <w:r w:rsidRPr="00E80B3B">
              <w:rPr>
                <w:rFonts w:ascii="Cambria" w:hAnsi="Cambria" w:cs="Tahoma"/>
                <w:bCs/>
                <w:color w:val="000000" w:themeColor="text1"/>
              </w:rPr>
              <w:t>Cantalloube</w:t>
            </w:r>
            <w:proofErr w:type="spellEnd"/>
            <w:r>
              <w:rPr>
                <w:rFonts w:ascii="Cambria" w:hAnsi="Cambria" w:cs="Tahoma"/>
                <w:bCs/>
                <w:color w:val="000000" w:themeColor="text1"/>
              </w:rPr>
              <w:t xml:space="preserve">, </w:t>
            </w:r>
            <w:r w:rsidR="007D49EC">
              <w:rPr>
                <w:rFonts w:ascii="Cambria" w:hAnsi="Cambria" w:cs="Tahoma"/>
                <w:bCs/>
                <w:color w:val="000000" w:themeColor="text1"/>
              </w:rPr>
              <w:t>Hydrogen Europe</w:t>
            </w:r>
          </w:p>
          <w:p w14:paraId="0F648897" w14:textId="029A9172" w:rsidR="00C57740" w:rsidRPr="00261B28" w:rsidRDefault="00C57740" w:rsidP="00261B28">
            <w:pPr>
              <w:pStyle w:val="ListParagraph"/>
              <w:numPr>
                <w:ilvl w:val="3"/>
                <w:numId w:val="35"/>
              </w:num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</w:rPr>
            </w:pPr>
            <w:r>
              <w:rPr>
                <w:rFonts w:ascii="Cambria" w:hAnsi="Cambria" w:cs="Tahoma"/>
                <w:bCs/>
                <w:color w:val="000000" w:themeColor="text1"/>
              </w:rPr>
              <w:t xml:space="preserve">T. </w:t>
            </w:r>
            <w:proofErr w:type="spellStart"/>
            <w:r>
              <w:rPr>
                <w:rFonts w:ascii="Cambria" w:hAnsi="Cambria" w:cs="Tahoma"/>
                <w:bCs/>
                <w:color w:val="000000" w:themeColor="text1"/>
              </w:rPr>
              <w:t>Wlostowski</w:t>
            </w:r>
            <w:proofErr w:type="spellEnd"/>
            <w:r>
              <w:rPr>
                <w:rFonts w:ascii="Cambria" w:hAnsi="Cambria" w:cs="Tahoma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mbria" w:hAnsi="Cambria" w:cs="Tahoma"/>
                <w:bCs/>
                <w:color w:val="000000" w:themeColor="text1"/>
              </w:rPr>
              <w:t>Grupa</w:t>
            </w:r>
            <w:proofErr w:type="spellEnd"/>
            <w:r>
              <w:rPr>
                <w:rFonts w:ascii="Cambria" w:hAnsi="Cambria" w:cs="Tahoma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mbria" w:hAnsi="Cambria" w:cs="Tahoma"/>
                <w:bCs/>
                <w:color w:val="000000" w:themeColor="text1"/>
              </w:rPr>
              <w:t>Azoty</w:t>
            </w:r>
            <w:proofErr w:type="spellEnd"/>
          </w:p>
        </w:tc>
      </w:tr>
    </w:tbl>
    <w:p w14:paraId="70A4C2D9" w14:textId="77777777" w:rsidR="007D49EC" w:rsidRPr="00E568DE" w:rsidRDefault="007D49EC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18F3C474" w14:textId="0F996EA9" w:rsidR="00FE5C10" w:rsidRDefault="009F758B" w:rsidP="00C208FB">
      <w:pPr>
        <w:tabs>
          <w:tab w:val="left" w:pos="1418"/>
        </w:tabs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>
        <w:rPr>
          <w:rFonts w:ascii="Cambria" w:hAnsi="Cambria" w:cs="Tahoma"/>
          <w:b/>
          <w:color w:val="000000" w:themeColor="text1"/>
        </w:rPr>
        <w:t>16.</w:t>
      </w:r>
      <w:r w:rsidR="00333C27">
        <w:rPr>
          <w:rFonts w:ascii="Cambria" w:hAnsi="Cambria" w:cs="Tahoma"/>
          <w:b/>
          <w:color w:val="000000" w:themeColor="text1"/>
        </w:rPr>
        <w:t>00</w:t>
      </w:r>
      <w:r>
        <w:rPr>
          <w:rFonts w:ascii="Cambria" w:hAnsi="Cambria" w:cs="Tahoma"/>
          <w:b/>
          <w:color w:val="000000" w:themeColor="text1"/>
        </w:rPr>
        <w:tab/>
        <w:t>Q&amp;A and Debate</w:t>
      </w:r>
    </w:p>
    <w:p w14:paraId="748D2714" w14:textId="422E35D9" w:rsidR="007332AD" w:rsidRPr="00C208FB" w:rsidRDefault="007332AD" w:rsidP="00C208FB">
      <w:pPr>
        <w:tabs>
          <w:tab w:val="left" w:pos="1418"/>
        </w:tabs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>
        <w:rPr>
          <w:rFonts w:ascii="Cambria" w:hAnsi="Cambria" w:cs="Tahoma"/>
          <w:b/>
          <w:color w:val="000000" w:themeColor="text1"/>
        </w:rPr>
        <w:t>16.30</w:t>
      </w:r>
      <w:r>
        <w:rPr>
          <w:rFonts w:ascii="Cambria" w:hAnsi="Cambria" w:cs="Tahoma"/>
          <w:b/>
          <w:color w:val="000000" w:themeColor="text1"/>
        </w:rPr>
        <w:tab/>
        <w:t>End of the meeting</w:t>
      </w:r>
    </w:p>
    <w:sectPr w:rsidR="007332AD" w:rsidRPr="00C208FB" w:rsidSect="003E4AEB">
      <w:headerReference w:type="default" r:id="rId9"/>
      <w:footerReference w:type="even" r:id="rId10"/>
      <w:footerReference w:type="default" r:id="rId11"/>
      <w:pgSz w:w="11900" w:h="16840"/>
      <w:pgMar w:top="1134" w:right="1134" w:bottom="851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A882" w14:textId="77777777" w:rsidR="0050055F" w:rsidRDefault="0050055F" w:rsidP="002D6057">
      <w:r>
        <w:separator/>
      </w:r>
    </w:p>
  </w:endnote>
  <w:endnote w:type="continuationSeparator" w:id="0">
    <w:p w14:paraId="06DE366D" w14:textId="77777777" w:rsidR="0050055F" w:rsidRDefault="0050055F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F837BE" w:rsidRDefault="00F86D95" w:rsidP="00A811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A81139">
    <w:pPr>
      <w:pStyle w:val="Footer"/>
      <w:framePr w:wrap="none" w:vAnchor="text" w:hAnchor="margin" w:xAlign="right" w:y="1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331FD241" w14:textId="1E216D96" w:rsidR="009344D6" w:rsidRPr="00FE5C10" w:rsidRDefault="00000000" w:rsidP="003E4AEB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Cambria" w:hAnsi="Cambria"/>
        <w:sz w:val="21"/>
        <w:szCs w:val="21"/>
      </w:rPr>
    </w:pPr>
    <w:hyperlink r:id="rId1" w:history="1">
      <w:r w:rsidR="00F9492D" w:rsidRPr="00F9492D">
        <w:rPr>
          <w:rStyle w:val="Hyperlink"/>
        </w:rPr>
        <w:t>ERCST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06C0" w14:textId="77777777" w:rsidR="0050055F" w:rsidRDefault="0050055F" w:rsidP="002D6057">
      <w:r>
        <w:separator/>
      </w:r>
    </w:p>
  </w:footnote>
  <w:footnote w:type="continuationSeparator" w:id="0">
    <w:p w14:paraId="7D6F4AE1" w14:textId="77777777" w:rsidR="0050055F" w:rsidRDefault="0050055F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8F6" w14:textId="7C0BD919" w:rsidR="00F837BE" w:rsidRDefault="009A79CE" w:rsidP="009A79CE">
    <w:pPr>
      <w:pStyle w:val="Header"/>
    </w:pPr>
    <w:r>
      <w:rPr>
        <w:noProof/>
        <w:lang w:val="en-GB" w:eastAsia="en-GB"/>
      </w:rPr>
      <w:drawing>
        <wp:inline distT="0" distB="0" distL="0" distR="0" wp14:anchorId="6D949A34" wp14:editId="4B3BA32D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EC2D9" w14:textId="77777777" w:rsidR="00F837BE" w:rsidRDefault="00F837BE" w:rsidP="00F8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EC9"/>
    <w:multiLevelType w:val="hybridMultilevel"/>
    <w:tmpl w:val="9A78525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BD6138"/>
    <w:multiLevelType w:val="hybridMultilevel"/>
    <w:tmpl w:val="F1FA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3BD846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2BB862AC"/>
    <w:multiLevelType w:val="hybridMultilevel"/>
    <w:tmpl w:val="6E2E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B4957"/>
    <w:multiLevelType w:val="hybridMultilevel"/>
    <w:tmpl w:val="AAB6752E"/>
    <w:lvl w:ilvl="0" w:tplc="08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5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6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86973"/>
    <w:multiLevelType w:val="hybridMultilevel"/>
    <w:tmpl w:val="529A32EC"/>
    <w:lvl w:ilvl="0" w:tplc="D8ACE86E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942FFB"/>
    <w:multiLevelType w:val="hybridMultilevel"/>
    <w:tmpl w:val="BD26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6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35AB6"/>
    <w:multiLevelType w:val="hybridMultilevel"/>
    <w:tmpl w:val="80DAB3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F2C"/>
    <w:multiLevelType w:val="hybridMultilevel"/>
    <w:tmpl w:val="39FC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B1534"/>
    <w:multiLevelType w:val="hybridMultilevel"/>
    <w:tmpl w:val="BED68788"/>
    <w:lvl w:ilvl="0" w:tplc="EEAE3E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539"/>
    <w:multiLevelType w:val="hybridMultilevel"/>
    <w:tmpl w:val="5FC0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231"/>
    <w:multiLevelType w:val="hybridMultilevel"/>
    <w:tmpl w:val="970AFD40"/>
    <w:lvl w:ilvl="0" w:tplc="3BB2983A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52553405">
    <w:abstractNumId w:val="28"/>
  </w:num>
  <w:num w:numId="2" w16cid:durableId="549926056">
    <w:abstractNumId w:val="25"/>
  </w:num>
  <w:num w:numId="3" w16cid:durableId="825827196">
    <w:abstractNumId w:val="9"/>
  </w:num>
  <w:num w:numId="4" w16cid:durableId="758677206">
    <w:abstractNumId w:val="15"/>
  </w:num>
  <w:num w:numId="5" w16cid:durableId="797262803">
    <w:abstractNumId w:val="2"/>
  </w:num>
  <w:num w:numId="6" w16cid:durableId="1078407169">
    <w:abstractNumId w:val="16"/>
  </w:num>
  <w:num w:numId="7" w16cid:durableId="1910768234">
    <w:abstractNumId w:val="12"/>
  </w:num>
  <w:num w:numId="8" w16cid:durableId="1708144895">
    <w:abstractNumId w:val="8"/>
  </w:num>
  <w:num w:numId="9" w16cid:durableId="1041397621">
    <w:abstractNumId w:val="31"/>
  </w:num>
  <w:num w:numId="10" w16cid:durableId="1565140986">
    <w:abstractNumId w:val="19"/>
  </w:num>
  <w:num w:numId="11" w16cid:durableId="107895041">
    <w:abstractNumId w:val="13"/>
  </w:num>
  <w:num w:numId="12" w16cid:durableId="1568878309">
    <w:abstractNumId w:val="26"/>
  </w:num>
  <w:num w:numId="13" w16cid:durableId="1718235984">
    <w:abstractNumId w:val="34"/>
  </w:num>
  <w:num w:numId="14" w16cid:durableId="831408393">
    <w:abstractNumId w:val="24"/>
  </w:num>
  <w:num w:numId="15" w16cid:durableId="2011326327">
    <w:abstractNumId w:val="4"/>
  </w:num>
  <w:num w:numId="16" w16cid:durableId="401409564">
    <w:abstractNumId w:val="3"/>
  </w:num>
  <w:num w:numId="17" w16cid:durableId="469591490">
    <w:abstractNumId w:val="0"/>
  </w:num>
  <w:num w:numId="18" w16cid:durableId="1297376549">
    <w:abstractNumId w:val="20"/>
  </w:num>
  <w:num w:numId="19" w16cid:durableId="1612124237">
    <w:abstractNumId w:val="7"/>
  </w:num>
  <w:num w:numId="20" w16cid:durableId="1370763270">
    <w:abstractNumId w:val="17"/>
  </w:num>
  <w:num w:numId="21" w16cid:durableId="1919627702">
    <w:abstractNumId w:val="11"/>
  </w:num>
  <w:num w:numId="22" w16cid:durableId="896284815">
    <w:abstractNumId w:val="1"/>
  </w:num>
  <w:num w:numId="23" w16cid:durableId="504394549">
    <w:abstractNumId w:val="22"/>
  </w:num>
  <w:num w:numId="24" w16cid:durableId="1726178661">
    <w:abstractNumId w:val="18"/>
  </w:num>
  <w:num w:numId="25" w16cid:durableId="1901016305">
    <w:abstractNumId w:val="29"/>
  </w:num>
  <w:num w:numId="26" w16cid:durableId="875001041">
    <w:abstractNumId w:val="21"/>
  </w:num>
  <w:num w:numId="27" w16cid:durableId="2064131506">
    <w:abstractNumId w:val="33"/>
  </w:num>
  <w:num w:numId="28" w16cid:durableId="1222447463">
    <w:abstractNumId w:val="23"/>
  </w:num>
  <w:num w:numId="29" w16cid:durableId="1964770129">
    <w:abstractNumId w:val="27"/>
  </w:num>
  <w:num w:numId="30" w16cid:durableId="261840722">
    <w:abstractNumId w:val="6"/>
  </w:num>
  <w:num w:numId="31" w16cid:durableId="1511606406">
    <w:abstractNumId w:val="5"/>
  </w:num>
  <w:num w:numId="32" w16cid:durableId="90587133">
    <w:abstractNumId w:val="32"/>
  </w:num>
  <w:num w:numId="33" w16cid:durableId="1281648931">
    <w:abstractNumId w:val="10"/>
  </w:num>
  <w:num w:numId="34" w16cid:durableId="1409301132">
    <w:abstractNumId w:val="14"/>
  </w:num>
  <w:num w:numId="35" w16cid:durableId="13574590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57"/>
    <w:rsid w:val="000002CA"/>
    <w:rsid w:val="000029D8"/>
    <w:rsid w:val="00003A9E"/>
    <w:rsid w:val="00012479"/>
    <w:rsid w:val="0001281F"/>
    <w:rsid w:val="000147BB"/>
    <w:rsid w:val="00015580"/>
    <w:rsid w:val="00015A99"/>
    <w:rsid w:val="00015C67"/>
    <w:rsid w:val="0001626F"/>
    <w:rsid w:val="00016906"/>
    <w:rsid w:val="00017828"/>
    <w:rsid w:val="00023B61"/>
    <w:rsid w:val="00023EF1"/>
    <w:rsid w:val="000263AF"/>
    <w:rsid w:val="00030D72"/>
    <w:rsid w:val="00032F6E"/>
    <w:rsid w:val="000370DA"/>
    <w:rsid w:val="00040A0A"/>
    <w:rsid w:val="000425A4"/>
    <w:rsid w:val="00042F7A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55874"/>
    <w:rsid w:val="00071219"/>
    <w:rsid w:val="00073183"/>
    <w:rsid w:val="00074475"/>
    <w:rsid w:val="00074FD8"/>
    <w:rsid w:val="00075167"/>
    <w:rsid w:val="00081F9E"/>
    <w:rsid w:val="00090223"/>
    <w:rsid w:val="0009109A"/>
    <w:rsid w:val="0009279E"/>
    <w:rsid w:val="00092D7C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30AD"/>
    <w:rsid w:val="000B5C13"/>
    <w:rsid w:val="000C40C4"/>
    <w:rsid w:val="000C509A"/>
    <w:rsid w:val="000C6096"/>
    <w:rsid w:val="000C6AE8"/>
    <w:rsid w:val="000C7144"/>
    <w:rsid w:val="000D3885"/>
    <w:rsid w:val="000D38B1"/>
    <w:rsid w:val="000D4025"/>
    <w:rsid w:val="000D65E6"/>
    <w:rsid w:val="000E1818"/>
    <w:rsid w:val="000E5C86"/>
    <w:rsid w:val="000F0964"/>
    <w:rsid w:val="000F1248"/>
    <w:rsid w:val="000F25EB"/>
    <w:rsid w:val="000F7D3F"/>
    <w:rsid w:val="00100065"/>
    <w:rsid w:val="00100CA0"/>
    <w:rsid w:val="00103E91"/>
    <w:rsid w:val="001100A7"/>
    <w:rsid w:val="00111622"/>
    <w:rsid w:val="0011182B"/>
    <w:rsid w:val="00111E08"/>
    <w:rsid w:val="00112587"/>
    <w:rsid w:val="00117249"/>
    <w:rsid w:val="001175A7"/>
    <w:rsid w:val="001207EF"/>
    <w:rsid w:val="001215C2"/>
    <w:rsid w:val="00122AEC"/>
    <w:rsid w:val="00124B6B"/>
    <w:rsid w:val="001252C4"/>
    <w:rsid w:val="00126773"/>
    <w:rsid w:val="0012688C"/>
    <w:rsid w:val="00130A46"/>
    <w:rsid w:val="00131A08"/>
    <w:rsid w:val="0013216C"/>
    <w:rsid w:val="00137C7F"/>
    <w:rsid w:val="0014512C"/>
    <w:rsid w:val="00147123"/>
    <w:rsid w:val="001515B1"/>
    <w:rsid w:val="001520AD"/>
    <w:rsid w:val="00155251"/>
    <w:rsid w:val="001613C6"/>
    <w:rsid w:val="00161C3D"/>
    <w:rsid w:val="00167F61"/>
    <w:rsid w:val="001750FB"/>
    <w:rsid w:val="001808A0"/>
    <w:rsid w:val="00181AEA"/>
    <w:rsid w:val="00181BF5"/>
    <w:rsid w:val="00184355"/>
    <w:rsid w:val="00185D8C"/>
    <w:rsid w:val="00186738"/>
    <w:rsid w:val="00194C84"/>
    <w:rsid w:val="00195BB6"/>
    <w:rsid w:val="00195C9E"/>
    <w:rsid w:val="001A01FD"/>
    <w:rsid w:val="001A04A2"/>
    <w:rsid w:val="001B1A37"/>
    <w:rsid w:val="001B6D01"/>
    <w:rsid w:val="001B761A"/>
    <w:rsid w:val="001B7E62"/>
    <w:rsid w:val="001C3970"/>
    <w:rsid w:val="001C3E16"/>
    <w:rsid w:val="001C5C71"/>
    <w:rsid w:val="001C5ED6"/>
    <w:rsid w:val="001D4AA1"/>
    <w:rsid w:val="001D7A72"/>
    <w:rsid w:val="001E3630"/>
    <w:rsid w:val="001E4B9E"/>
    <w:rsid w:val="001E61D5"/>
    <w:rsid w:val="001E7FBB"/>
    <w:rsid w:val="001F0ABA"/>
    <w:rsid w:val="001F17BB"/>
    <w:rsid w:val="001F2E13"/>
    <w:rsid w:val="001F6BA3"/>
    <w:rsid w:val="001F7BAC"/>
    <w:rsid w:val="0020531C"/>
    <w:rsid w:val="00206895"/>
    <w:rsid w:val="00206B3B"/>
    <w:rsid w:val="00210B47"/>
    <w:rsid w:val="00211361"/>
    <w:rsid w:val="0021282C"/>
    <w:rsid w:val="00212DEA"/>
    <w:rsid w:val="002136C6"/>
    <w:rsid w:val="00213962"/>
    <w:rsid w:val="00214644"/>
    <w:rsid w:val="00214E5F"/>
    <w:rsid w:val="00217FB9"/>
    <w:rsid w:val="002202AC"/>
    <w:rsid w:val="00220DB0"/>
    <w:rsid w:val="00221D5E"/>
    <w:rsid w:val="00221D70"/>
    <w:rsid w:val="0022292A"/>
    <w:rsid w:val="00224D32"/>
    <w:rsid w:val="00225EF6"/>
    <w:rsid w:val="00230A1E"/>
    <w:rsid w:val="00232B4B"/>
    <w:rsid w:val="00233CB2"/>
    <w:rsid w:val="002366C3"/>
    <w:rsid w:val="0024220E"/>
    <w:rsid w:val="002436F0"/>
    <w:rsid w:val="00243DDD"/>
    <w:rsid w:val="002467D8"/>
    <w:rsid w:val="002531E2"/>
    <w:rsid w:val="002540CF"/>
    <w:rsid w:val="00254DEE"/>
    <w:rsid w:val="002562B7"/>
    <w:rsid w:val="00257249"/>
    <w:rsid w:val="002572A1"/>
    <w:rsid w:val="0025767A"/>
    <w:rsid w:val="00261B28"/>
    <w:rsid w:val="00264811"/>
    <w:rsid w:val="002664B0"/>
    <w:rsid w:val="00271E71"/>
    <w:rsid w:val="002805DB"/>
    <w:rsid w:val="00281244"/>
    <w:rsid w:val="002879E0"/>
    <w:rsid w:val="00290059"/>
    <w:rsid w:val="002904D5"/>
    <w:rsid w:val="00290C5E"/>
    <w:rsid w:val="002923E6"/>
    <w:rsid w:val="0029624C"/>
    <w:rsid w:val="002A0DE9"/>
    <w:rsid w:val="002A33AA"/>
    <w:rsid w:val="002A38D2"/>
    <w:rsid w:val="002A7480"/>
    <w:rsid w:val="002B173D"/>
    <w:rsid w:val="002B668B"/>
    <w:rsid w:val="002C133C"/>
    <w:rsid w:val="002C353C"/>
    <w:rsid w:val="002C3AF6"/>
    <w:rsid w:val="002C519E"/>
    <w:rsid w:val="002C6CBC"/>
    <w:rsid w:val="002C7076"/>
    <w:rsid w:val="002D249C"/>
    <w:rsid w:val="002D2EDC"/>
    <w:rsid w:val="002D41B9"/>
    <w:rsid w:val="002D56EC"/>
    <w:rsid w:val="002D6057"/>
    <w:rsid w:val="002D6937"/>
    <w:rsid w:val="002D6D6A"/>
    <w:rsid w:val="002D7A5A"/>
    <w:rsid w:val="002E0721"/>
    <w:rsid w:val="002E2FAA"/>
    <w:rsid w:val="002E3647"/>
    <w:rsid w:val="002E4200"/>
    <w:rsid w:val="002E779A"/>
    <w:rsid w:val="002F2EE5"/>
    <w:rsid w:val="002F2FBD"/>
    <w:rsid w:val="00302637"/>
    <w:rsid w:val="003045D1"/>
    <w:rsid w:val="003054B6"/>
    <w:rsid w:val="00305584"/>
    <w:rsid w:val="003064E8"/>
    <w:rsid w:val="003131BA"/>
    <w:rsid w:val="0031494B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3C27"/>
    <w:rsid w:val="003342BD"/>
    <w:rsid w:val="003357DF"/>
    <w:rsid w:val="00335EE7"/>
    <w:rsid w:val="0033705D"/>
    <w:rsid w:val="00341B45"/>
    <w:rsid w:val="003559A3"/>
    <w:rsid w:val="00357641"/>
    <w:rsid w:val="003668CB"/>
    <w:rsid w:val="00367D2D"/>
    <w:rsid w:val="00371EE3"/>
    <w:rsid w:val="00373779"/>
    <w:rsid w:val="00374388"/>
    <w:rsid w:val="003745F2"/>
    <w:rsid w:val="00380061"/>
    <w:rsid w:val="00380FF0"/>
    <w:rsid w:val="00393FC3"/>
    <w:rsid w:val="003953AF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3D4E"/>
    <w:rsid w:val="003B6060"/>
    <w:rsid w:val="003B6CEF"/>
    <w:rsid w:val="003B71BA"/>
    <w:rsid w:val="003D0F22"/>
    <w:rsid w:val="003D3A85"/>
    <w:rsid w:val="003D3BF0"/>
    <w:rsid w:val="003D729D"/>
    <w:rsid w:val="003E0930"/>
    <w:rsid w:val="003E4AEB"/>
    <w:rsid w:val="003E711D"/>
    <w:rsid w:val="003E75C4"/>
    <w:rsid w:val="003F1044"/>
    <w:rsid w:val="003F20DC"/>
    <w:rsid w:val="003F26B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2DFA"/>
    <w:rsid w:val="004048E4"/>
    <w:rsid w:val="0040564D"/>
    <w:rsid w:val="004062AC"/>
    <w:rsid w:val="004076F9"/>
    <w:rsid w:val="004120CB"/>
    <w:rsid w:val="0041271E"/>
    <w:rsid w:val="00413D2E"/>
    <w:rsid w:val="00415AE7"/>
    <w:rsid w:val="004215FA"/>
    <w:rsid w:val="00422563"/>
    <w:rsid w:val="00423C83"/>
    <w:rsid w:val="004248A5"/>
    <w:rsid w:val="00425F53"/>
    <w:rsid w:val="004267A6"/>
    <w:rsid w:val="004320CC"/>
    <w:rsid w:val="00434D39"/>
    <w:rsid w:val="00435B1A"/>
    <w:rsid w:val="0043645D"/>
    <w:rsid w:val="00436855"/>
    <w:rsid w:val="00442586"/>
    <w:rsid w:val="00442641"/>
    <w:rsid w:val="00444996"/>
    <w:rsid w:val="00450697"/>
    <w:rsid w:val="00455723"/>
    <w:rsid w:val="00456027"/>
    <w:rsid w:val="00456624"/>
    <w:rsid w:val="00460262"/>
    <w:rsid w:val="0046128F"/>
    <w:rsid w:val="004616B4"/>
    <w:rsid w:val="004647EC"/>
    <w:rsid w:val="004648F1"/>
    <w:rsid w:val="00466569"/>
    <w:rsid w:val="00466E6F"/>
    <w:rsid w:val="004674EA"/>
    <w:rsid w:val="004725D4"/>
    <w:rsid w:val="00472A1E"/>
    <w:rsid w:val="0047455C"/>
    <w:rsid w:val="00474BE0"/>
    <w:rsid w:val="00475FE9"/>
    <w:rsid w:val="0049285F"/>
    <w:rsid w:val="00494707"/>
    <w:rsid w:val="00495538"/>
    <w:rsid w:val="00495C18"/>
    <w:rsid w:val="00495E25"/>
    <w:rsid w:val="00497193"/>
    <w:rsid w:val="004A20EC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22D"/>
    <w:rsid w:val="004C1718"/>
    <w:rsid w:val="004C260C"/>
    <w:rsid w:val="004C3831"/>
    <w:rsid w:val="004C468E"/>
    <w:rsid w:val="004C4E63"/>
    <w:rsid w:val="004C6455"/>
    <w:rsid w:val="004C651E"/>
    <w:rsid w:val="004C70B3"/>
    <w:rsid w:val="004C7B6C"/>
    <w:rsid w:val="004D0CFE"/>
    <w:rsid w:val="004D1F4A"/>
    <w:rsid w:val="004D2349"/>
    <w:rsid w:val="004D26A8"/>
    <w:rsid w:val="004D6DD9"/>
    <w:rsid w:val="004D7900"/>
    <w:rsid w:val="004E4D9F"/>
    <w:rsid w:val="004E4FA8"/>
    <w:rsid w:val="004E779E"/>
    <w:rsid w:val="004F20DA"/>
    <w:rsid w:val="004F2163"/>
    <w:rsid w:val="004F3102"/>
    <w:rsid w:val="004F4484"/>
    <w:rsid w:val="004F5008"/>
    <w:rsid w:val="0050055F"/>
    <w:rsid w:val="00500622"/>
    <w:rsid w:val="00503BAC"/>
    <w:rsid w:val="0050547B"/>
    <w:rsid w:val="00510688"/>
    <w:rsid w:val="00510A14"/>
    <w:rsid w:val="00511074"/>
    <w:rsid w:val="00517460"/>
    <w:rsid w:val="00517622"/>
    <w:rsid w:val="0052185C"/>
    <w:rsid w:val="00521EF7"/>
    <w:rsid w:val="00525FD2"/>
    <w:rsid w:val="00526842"/>
    <w:rsid w:val="00526C89"/>
    <w:rsid w:val="00526F15"/>
    <w:rsid w:val="00536DDB"/>
    <w:rsid w:val="005443EF"/>
    <w:rsid w:val="00544BD5"/>
    <w:rsid w:val="00544FC2"/>
    <w:rsid w:val="00546878"/>
    <w:rsid w:val="0055363F"/>
    <w:rsid w:val="00564860"/>
    <w:rsid w:val="00566CD6"/>
    <w:rsid w:val="00573A36"/>
    <w:rsid w:val="0057481A"/>
    <w:rsid w:val="00575AED"/>
    <w:rsid w:val="0058117E"/>
    <w:rsid w:val="0058292C"/>
    <w:rsid w:val="005844BA"/>
    <w:rsid w:val="0058760E"/>
    <w:rsid w:val="00587CC6"/>
    <w:rsid w:val="00590B6F"/>
    <w:rsid w:val="00596223"/>
    <w:rsid w:val="0059661C"/>
    <w:rsid w:val="005979E6"/>
    <w:rsid w:val="005A0666"/>
    <w:rsid w:val="005A2EA6"/>
    <w:rsid w:val="005A305E"/>
    <w:rsid w:val="005A46A0"/>
    <w:rsid w:val="005A4AA0"/>
    <w:rsid w:val="005B05C4"/>
    <w:rsid w:val="005B082A"/>
    <w:rsid w:val="005B3675"/>
    <w:rsid w:val="005B64EE"/>
    <w:rsid w:val="005C40E9"/>
    <w:rsid w:val="005C480E"/>
    <w:rsid w:val="005C7C04"/>
    <w:rsid w:val="005D12F4"/>
    <w:rsid w:val="005D1939"/>
    <w:rsid w:val="005D3B5A"/>
    <w:rsid w:val="005D4FF5"/>
    <w:rsid w:val="005E1CCB"/>
    <w:rsid w:val="005E7590"/>
    <w:rsid w:val="005F11F9"/>
    <w:rsid w:val="005F16CF"/>
    <w:rsid w:val="005F227D"/>
    <w:rsid w:val="005F42CC"/>
    <w:rsid w:val="005F5E97"/>
    <w:rsid w:val="005F6817"/>
    <w:rsid w:val="0060389A"/>
    <w:rsid w:val="00603FD0"/>
    <w:rsid w:val="00604510"/>
    <w:rsid w:val="00605579"/>
    <w:rsid w:val="006108A8"/>
    <w:rsid w:val="00612484"/>
    <w:rsid w:val="006143A6"/>
    <w:rsid w:val="0061604D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2AFC"/>
    <w:rsid w:val="0064554E"/>
    <w:rsid w:val="00647F32"/>
    <w:rsid w:val="00654218"/>
    <w:rsid w:val="006550D3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548"/>
    <w:rsid w:val="00682B95"/>
    <w:rsid w:val="00683AAF"/>
    <w:rsid w:val="00685157"/>
    <w:rsid w:val="00693E1A"/>
    <w:rsid w:val="00694CAE"/>
    <w:rsid w:val="006A0967"/>
    <w:rsid w:val="006A2FB4"/>
    <w:rsid w:val="006B1D75"/>
    <w:rsid w:val="006B2BD1"/>
    <w:rsid w:val="006B4CE5"/>
    <w:rsid w:val="006B5DF9"/>
    <w:rsid w:val="006C1C10"/>
    <w:rsid w:val="006C2A28"/>
    <w:rsid w:val="006C4181"/>
    <w:rsid w:val="006C42BE"/>
    <w:rsid w:val="006C64F9"/>
    <w:rsid w:val="006C6672"/>
    <w:rsid w:val="006D7316"/>
    <w:rsid w:val="006E112B"/>
    <w:rsid w:val="006E1243"/>
    <w:rsid w:val="006E31B3"/>
    <w:rsid w:val="006E3423"/>
    <w:rsid w:val="006E7518"/>
    <w:rsid w:val="006F0256"/>
    <w:rsid w:val="006F2D96"/>
    <w:rsid w:val="006F69AE"/>
    <w:rsid w:val="006F6E6D"/>
    <w:rsid w:val="00701DE2"/>
    <w:rsid w:val="00703408"/>
    <w:rsid w:val="00703541"/>
    <w:rsid w:val="0070392F"/>
    <w:rsid w:val="00704923"/>
    <w:rsid w:val="00705FAF"/>
    <w:rsid w:val="007078EF"/>
    <w:rsid w:val="00707DB8"/>
    <w:rsid w:val="007100DB"/>
    <w:rsid w:val="00716D61"/>
    <w:rsid w:val="007176FA"/>
    <w:rsid w:val="007265CA"/>
    <w:rsid w:val="007267BC"/>
    <w:rsid w:val="00730F35"/>
    <w:rsid w:val="007332AD"/>
    <w:rsid w:val="00734620"/>
    <w:rsid w:val="007351C6"/>
    <w:rsid w:val="00737015"/>
    <w:rsid w:val="00737018"/>
    <w:rsid w:val="00737237"/>
    <w:rsid w:val="00743156"/>
    <w:rsid w:val="00743EE9"/>
    <w:rsid w:val="0074434B"/>
    <w:rsid w:val="0074635F"/>
    <w:rsid w:val="0074695A"/>
    <w:rsid w:val="00756BE0"/>
    <w:rsid w:val="00762709"/>
    <w:rsid w:val="00762E4A"/>
    <w:rsid w:val="00762F32"/>
    <w:rsid w:val="007633F0"/>
    <w:rsid w:val="007635F6"/>
    <w:rsid w:val="0076403F"/>
    <w:rsid w:val="0076408A"/>
    <w:rsid w:val="00770FAD"/>
    <w:rsid w:val="007712D7"/>
    <w:rsid w:val="00771D0F"/>
    <w:rsid w:val="007722C2"/>
    <w:rsid w:val="00772F75"/>
    <w:rsid w:val="00775B16"/>
    <w:rsid w:val="00777398"/>
    <w:rsid w:val="00777C9C"/>
    <w:rsid w:val="00780BE5"/>
    <w:rsid w:val="00780DD3"/>
    <w:rsid w:val="00781E4B"/>
    <w:rsid w:val="007822E6"/>
    <w:rsid w:val="00786C7F"/>
    <w:rsid w:val="00791F44"/>
    <w:rsid w:val="0079500B"/>
    <w:rsid w:val="00796C98"/>
    <w:rsid w:val="007A0BA2"/>
    <w:rsid w:val="007A1778"/>
    <w:rsid w:val="007B08C2"/>
    <w:rsid w:val="007B15F2"/>
    <w:rsid w:val="007B22D6"/>
    <w:rsid w:val="007B33A0"/>
    <w:rsid w:val="007B3CDC"/>
    <w:rsid w:val="007C1126"/>
    <w:rsid w:val="007C39BB"/>
    <w:rsid w:val="007C3DB2"/>
    <w:rsid w:val="007C3EA9"/>
    <w:rsid w:val="007C6D37"/>
    <w:rsid w:val="007D02E4"/>
    <w:rsid w:val="007D2B60"/>
    <w:rsid w:val="007D3EC2"/>
    <w:rsid w:val="007D4548"/>
    <w:rsid w:val="007D49EC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082F"/>
    <w:rsid w:val="00811DFD"/>
    <w:rsid w:val="00816B88"/>
    <w:rsid w:val="0082048B"/>
    <w:rsid w:val="00820B16"/>
    <w:rsid w:val="00820CC9"/>
    <w:rsid w:val="00820D85"/>
    <w:rsid w:val="00821474"/>
    <w:rsid w:val="008248AB"/>
    <w:rsid w:val="008327B8"/>
    <w:rsid w:val="008346D0"/>
    <w:rsid w:val="0083495E"/>
    <w:rsid w:val="0084064B"/>
    <w:rsid w:val="00840E88"/>
    <w:rsid w:val="00842382"/>
    <w:rsid w:val="00843553"/>
    <w:rsid w:val="00846065"/>
    <w:rsid w:val="00851D6D"/>
    <w:rsid w:val="00854B3B"/>
    <w:rsid w:val="00854E76"/>
    <w:rsid w:val="00854F74"/>
    <w:rsid w:val="00861447"/>
    <w:rsid w:val="008625B7"/>
    <w:rsid w:val="00863A03"/>
    <w:rsid w:val="00863D67"/>
    <w:rsid w:val="0086707E"/>
    <w:rsid w:val="00867E89"/>
    <w:rsid w:val="00873E17"/>
    <w:rsid w:val="00874B99"/>
    <w:rsid w:val="008765FA"/>
    <w:rsid w:val="00880A02"/>
    <w:rsid w:val="008820ED"/>
    <w:rsid w:val="00884E9A"/>
    <w:rsid w:val="00884FD6"/>
    <w:rsid w:val="00885575"/>
    <w:rsid w:val="00885E9C"/>
    <w:rsid w:val="00886EFF"/>
    <w:rsid w:val="008871AE"/>
    <w:rsid w:val="00890199"/>
    <w:rsid w:val="00890BA9"/>
    <w:rsid w:val="008921A4"/>
    <w:rsid w:val="00892A90"/>
    <w:rsid w:val="00894E0A"/>
    <w:rsid w:val="00895361"/>
    <w:rsid w:val="008A0878"/>
    <w:rsid w:val="008A2D89"/>
    <w:rsid w:val="008A5C0F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E52D2"/>
    <w:rsid w:val="008F2018"/>
    <w:rsid w:val="008F3399"/>
    <w:rsid w:val="008F4EB0"/>
    <w:rsid w:val="008F5ABB"/>
    <w:rsid w:val="008F5D30"/>
    <w:rsid w:val="008F78D9"/>
    <w:rsid w:val="00901B92"/>
    <w:rsid w:val="00902448"/>
    <w:rsid w:val="00906767"/>
    <w:rsid w:val="00911AF4"/>
    <w:rsid w:val="009127B2"/>
    <w:rsid w:val="009128AA"/>
    <w:rsid w:val="00913708"/>
    <w:rsid w:val="00913EED"/>
    <w:rsid w:val="00916D41"/>
    <w:rsid w:val="00917967"/>
    <w:rsid w:val="009221B1"/>
    <w:rsid w:val="00922CC4"/>
    <w:rsid w:val="009239A8"/>
    <w:rsid w:val="0092480A"/>
    <w:rsid w:val="0093418B"/>
    <w:rsid w:val="009344D6"/>
    <w:rsid w:val="00934714"/>
    <w:rsid w:val="009357DB"/>
    <w:rsid w:val="0093656F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71D"/>
    <w:rsid w:val="00974A97"/>
    <w:rsid w:val="00976D80"/>
    <w:rsid w:val="009779E5"/>
    <w:rsid w:val="00985E91"/>
    <w:rsid w:val="0099125E"/>
    <w:rsid w:val="00994654"/>
    <w:rsid w:val="009972A1"/>
    <w:rsid w:val="009A36B5"/>
    <w:rsid w:val="009A532D"/>
    <w:rsid w:val="009A61A7"/>
    <w:rsid w:val="009A79CE"/>
    <w:rsid w:val="009B0214"/>
    <w:rsid w:val="009B17A9"/>
    <w:rsid w:val="009B553B"/>
    <w:rsid w:val="009B5D9B"/>
    <w:rsid w:val="009B711D"/>
    <w:rsid w:val="009B7E30"/>
    <w:rsid w:val="009C2DAC"/>
    <w:rsid w:val="009C35DB"/>
    <w:rsid w:val="009C5C5F"/>
    <w:rsid w:val="009C6C78"/>
    <w:rsid w:val="009D308F"/>
    <w:rsid w:val="009D7E54"/>
    <w:rsid w:val="009D7E6F"/>
    <w:rsid w:val="009E06E3"/>
    <w:rsid w:val="009E2B71"/>
    <w:rsid w:val="009E3221"/>
    <w:rsid w:val="009E3801"/>
    <w:rsid w:val="009E3A61"/>
    <w:rsid w:val="009E4509"/>
    <w:rsid w:val="009E4BEE"/>
    <w:rsid w:val="009F00E5"/>
    <w:rsid w:val="009F1C41"/>
    <w:rsid w:val="009F326B"/>
    <w:rsid w:val="009F337A"/>
    <w:rsid w:val="009F66EB"/>
    <w:rsid w:val="009F758B"/>
    <w:rsid w:val="00A05A67"/>
    <w:rsid w:val="00A06FBA"/>
    <w:rsid w:val="00A105EC"/>
    <w:rsid w:val="00A11A60"/>
    <w:rsid w:val="00A13BA2"/>
    <w:rsid w:val="00A15060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1148"/>
    <w:rsid w:val="00A42A94"/>
    <w:rsid w:val="00A44511"/>
    <w:rsid w:val="00A52385"/>
    <w:rsid w:val="00A54B45"/>
    <w:rsid w:val="00A574A9"/>
    <w:rsid w:val="00A63441"/>
    <w:rsid w:val="00A644AE"/>
    <w:rsid w:val="00A64B80"/>
    <w:rsid w:val="00A65B0A"/>
    <w:rsid w:val="00A6750E"/>
    <w:rsid w:val="00A67E72"/>
    <w:rsid w:val="00A71E41"/>
    <w:rsid w:val="00A72515"/>
    <w:rsid w:val="00A7335A"/>
    <w:rsid w:val="00A73872"/>
    <w:rsid w:val="00A73970"/>
    <w:rsid w:val="00A75C74"/>
    <w:rsid w:val="00A81139"/>
    <w:rsid w:val="00A81B05"/>
    <w:rsid w:val="00A86FE2"/>
    <w:rsid w:val="00A87FF6"/>
    <w:rsid w:val="00A92B0A"/>
    <w:rsid w:val="00A94605"/>
    <w:rsid w:val="00A9475C"/>
    <w:rsid w:val="00A95BD3"/>
    <w:rsid w:val="00A9791E"/>
    <w:rsid w:val="00A97CAB"/>
    <w:rsid w:val="00A97FA2"/>
    <w:rsid w:val="00AA4FB3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C4A0D"/>
    <w:rsid w:val="00AD0642"/>
    <w:rsid w:val="00AD0D54"/>
    <w:rsid w:val="00AD0DF5"/>
    <w:rsid w:val="00AD77E2"/>
    <w:rsid w:val="00AD7C01"/>
    <w:rsid w:val="00AE2F8F"/>
    <w:rsid w:val="00AE50BC"/>
    <w:rsid w:val="00AF67BE"/>
    <w:rsid w:val="00B01B8E"/>
    <w:rsid w:val="00B03739"/>
    <w:rsid w:val="00B050CC"/>
    <w:rsid w:val="00B14E58"/>
    <w:rsid w:val="00B158C7"/>
    <w:rsid w:val="00B23044"/>
    <w:rsid w:val="00B2385C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1105"/>
    <w:rsid w:val="00B6233C"/>
    <w:rsid w:val="00B6262A"/>
    <w:rsid w:val="00B62A07"/>
    <w:rsid w:val="00B632DD"/>
    <w:rsid w:val="00B636B8"/>
    <w:rsid w:val="00B639D8"/>
    <w:rsid w:val="00B63EE5"/>
    <w:rsid w:val="00B6754C"/>
    <w:rsid w:val="00B70E99"/>
    <w:rsid w:val="00B74EE6"/>
    <w:rsid w:val="00B7553C"/>
    <w:rsid w:val="00B827CE"/>
    <w:rsid w:val="00B8428C"/>
    <w:rsid w:val="00B8657F"/>
    <w:rsid w:val="00B86C04"/>
    <w:rsid w:val="00B86C25"/>
    <w:rsid w:val="00B875B3"/>
    <w:rsid w:val="00B87988"/>
    <w:rsid w:val="00B94767"/>
    <w:rsid w:val="00B95A40"/>
    <w:rsid w:val="00B96B49"/>
    <w:rsid w:val="00BA54DC"/>
    <w:rsid w:val="00BA6C8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58DB"/>
    <w:rsid w:val="00BE629C"/>
    <w:rsid w:val="00BE6AAC"/>
    <w:rsid w:val="00BE6B8B"/>
    <w:rsid w:val="00BF0F23"/>
    <w:rsid w:val="00BF6F9D"/>
    <w:rsid w:val="00C01F5B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2D23"/>
    <w:rsid w:val="00C15D5A"/>
    <w:rsid w:val="00C208FB"/>
    <w:rsid w:val="00C21482"/>
    <w:rsid w:val="00C21E06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6DB"/>
    <w:rsid w:val="00C53C4D"/>
    <w:rsid w:val="00C55AC5"/>
    <w:rsid w:val="00C56FB2"/>
    <w:rsid w:val="00C57740"/>
    <w:rsid w:val="00C620D6"/>
    <w:rsid w:val="00C70ED4"/>
    <w:rsid w:val="00C70FD4"/>
    <w:rsid w:val="00C711D6"/>
    <w:rsid w:val="00C721B6"/>
    <w:rsid w:val="00C80345"/>
    <w:rsid w:val="00C80A72"/>
    <w:rsid w:val="00C819DE"/>
    <w:rsid w:val="00C82C8B"/>
    <w:rsid w:val="00C8501E"/>
    <w:rsid w:val="00C86768"/>
    <w:rsid w:val="00C90F0D"/>
    <w:rsid w:val="00C9179A"/>
    <w:rsid w:val="00CA2C58"/>
    <w:rsid w:val="00CA2E22"/>
    <w:rsid w:val="00CB036B"/>
    <w:rsid w:val="00CB0543"/>
    <w:rsid w:val="00CB6AE0"/>
    <w:rsid w:val="00CC2648"/>
    <w:rsid w:val="00CC2B0D"/>
    <w:rsid w:val="00CC3503"/>
    <w:rsid w:val="00CC3DFD"/>
    <w:rsid w:val="00CC4AC4"/>
    <w:rsid w:val="00CD5ABC"/>
    <w:rsid w:val="00CE259D"/>
    <w:rsid w:val="00CE3E52"/>
    <w:rsid w:val="00CE4AC3"/>
    <w:rsid w:val="00CE5A70"/>
    <w:rsid w:val="00CF7771"/>
    <w:rsid w:val="00D05590"/>
    <w:rsid w:val="00D07718"/>
    <w:rsid w:val="00D077BD"/>
    <w:rsid w:val="00D11EC7"/>
    <w:rsid w:val="00D121C9"/>
    <w:rsid w:val="00D1354F"/>
    <w:rsid w:val="00D22231"/>
    <w:rsid w:val="00D22877"/>
    <w:rsid w:val="00D25E57"/>
    <w:rsid w:val="00D337BE"/>
    <w:rsid w:val="00D3627C"/>
    <w:rsid w:val="00D40994"/>
    <w:rsid w:val="00D40C3C"/>
    <w:rsid w:val="00D41579"/>
    <w:rsid w:val="00D4468B"/>
    <w:rsid w:val="00D45708"/>
    <w:rsid w:val="00D47F49"/>
    <w:rsid w:val="00D502A1"/>
    <w:rsid w:val="00D50384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686B"/>
    <w:rsid w:val="00D7148F"/>
    <w:rsid w:val="00D71DB2"/>
    <w:rsid w:val="00D7685B"/>
    <w:rsid w:val="00D77D63"/>
    <w:rsid w:val="00D820AB"/>
    <w:rsid w:val="00D8509C"/>
    <w:rsid w:val="00D852B0"/>
    <w:rsid w:val="00D87870"/>
    <w:rsid w:val="00D93425"/>
    <w:rsid w:val="00D94FB7"/>
    <w:rsid w:val="00D96B52"/>
    <w:rsid w:val="00DA261B"/>
    <w:rsid w:val="00DA272E"/>
    <w:rsid w:val="00DA557E"/>
    <w:rsid w:val="00DA58FA"/>
    <w:rsid w:val="00DA5B6D"/>
    <w:rsid w:val="00DA6319"/>
    <w:rsid w:val="00DB3022"/>
    <w:rsid w:val="00DB3F73"/>
    <w:rsid w:val="00DB4825"/>
    <w:rsid w:val="00DB5E35"/>
    <w:rsid w:val="00DC03C4"/>
    <w:rsid w:val="00DC0DBC"/>
    <w:rsid w:val="00DC1051"/>
    <w:rsid w:val="00DC2DD6"/>
    <w:rsid w:val="00DC2E0A"/>
    <w:rsid w:val="00DC4293"/>
    <w:rsid w:val="00DC64EF"/>
    <w:rsid w:val="00DC75F1"/>
    <w:rsid w:val="00DD16BD"/>
    <w:rsid w:val="00DD3CB3"/>
    <w:rsid w:val="00DD4A0A"/>
    <w:rsid w:val="00DD5B7A"/>
    <w:rsid w:val="00DE1C92"/>
    <w:rsid w:val="00DE6235"/>
    <w:rsid w:val="00DF0E03"/>
    <w:rsid w:val="00DF12A1"/>
    <w:rsid w:val="00DF39D9"/>
    <w:rsid w:val="00DF7FC7"/>
    <w:rsid w:val="00E0114D"/>
    <w:rsid w:val="00E016C9"/>
    <w:rsid w:val="00E01F91"/>
    <w:rsid w:val="00E03830"/>
    <w:rsid w:val="00E0460B"/>
    <w:rsid w:val="00E05242"/>
    <w:rsid w:val="00E14A58"/>
    <w:rsid w:val="00E17042"/>
    <w:rsid w:val="00E260BB"/>
    <w:rsid w:val="00E33B71"/>
    <w:rsid w:val="00E42B1E"/>
    <w:rsid w:val="00E43C3E"/>
    <w:rsid w:val="00E44ADB"/>
    <w:rsid w:val="00E459B7"/>
    <w:rsid w:val="00E45A4B"/>
    <w:rsid w:val="00E467D0"/>
    <w:rsid w:val="00E51CB8"/>
    <w:rsid w:val="00E524C0"/>
    <w:rsid w:val="00E54BD0"/>
    <w:rsid w:val="00E54C10"/>
    <w:rsid w:val="00E56338"/>
    <w:rsid w:val="00E568DE"/>
    <w:rsid w:val="00E56E3A"/>
    <w:rsid w:val="00E60A04"/>
    <w:rsid w:val="00E63348"/>
    <w:rsid w:val="00E64742"/>
    <w:rsid w:val="00E6606D"/>
    <w:rsid w:val="00E703A6"/>
    <w:rsid w:val="00E7050F"/>
    <w:rsid w:val="00E7431E"/>
    <w:rsid w:val="00E74E41"/>
    <w:rsid w:val="00E76080"/>
    <w:rsid w:val="00E76D0D"/>
    <w:rsid w:val="00E779CA"/>
    <w:rsid w:val="00E80B3B"/>
    <w:rsid w:val="00E8448A"/>
    <w:rsid w:val="00E8498B"/>
    <w:rsid w:val="00E84A74"/>
    <w:rsid w:val="00E8556A"/>
    <w:rsid w:val="00E8646B"/>
    <w:rsid w:val="00E9067F"/>
    <w:rsid w:val="00E90EF8"/>
    <w:rsid w:val="00E91410"/>
    <w:rsid w:val="00E92155"/>
    <w:rsid w:val="00E931C1"/>
    <w:rsid w:val="00E95288"/>
    <w:rsid w:val="00EA0AF1"/>
    <w:rsid w:val="00EA26C9"/>
    <w:rsid w:val="00EA5CED"/>
    <w:rsid w:val="00EA61B3"/>
    <w:rsid w:val="00EB354A"/>
    <w:rsid w:val="00EC128A"/>
    <w:rsid w:val="00EC1503"/>
    <w:rsid w:val="00EC3DD2"/>
    <w:rsid w:val="00EC5DFE"/>
    <w:rsid w:val="00ED497C"/>
    <w:rsid w:val="00ED4CAF"/>
    <w:rsid w:val="00ED4ECD"/>
    <w:rsid w:val="00ED5499"/>
    <w:rsid w:val="00ED7EDA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16580"/>
    <w:rsid w:val="00F20295"/>
    <w:rsid w:val="00F20A77"/>
    <w:rsid w:val="00F22756"/>
    <w:rsid w:val="00F23AFD"/>
    <w:rsid w:val="00F25ABC"/>
    <w:rsid w:val="00F26571"/>
    <w:rsid w:val="00F27A39"/>
    <w:rsid w:val="00F32DDC"/>
    <w:rsid w:val="00F33DE4"/>
    <w:rsid w:val="00F36E9E"/>
    <w:rsid w:val="00F37225"/>
    <w:rsid w:val="00F40373"/>
    <w:rsid w:val="00F41F87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056C"/>
    <w:rsid w:val="00F73251"/>
    <w:rsid w:val="00F7521E"/>
    <w:rsid w:val="00F76356"/>
    <w:rsid w:val="00F8336B"/>
    <w:rsid w:val="00F837BE"/>
    <w:rsid w:val="00F84533"/>
    <w:rsid w:val="00F84D15"/>
    <w:rsid w:val="00F85777"/>
    <w:rsid w:val="00F85B7E"/>
    <w:rsid w:val="00F8665D"/>
    <w:rsid w:val="00F86D95"/>
    <w:rsid w:val="00F90B14"/>
    <w:rsid w:val="00F91696"/>
    <w:rsid w:val="00F9492D"/>
    <w:rsid w:val="00F95061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7ABE"/>
    <w:rsid w:val="00FD7F20"/>
    <w:rsid w:val="00FE0CF5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D4496F0-9B22-C94B-835D-1E456A7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1D6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wp-content/uploads/2021/03/20210317-CBAM-II_Report-I-Sector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30640D-443F-584C-B8A2-7E794595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Antonio Fernandez</cp:lastModifiedBy>
  <cp:revision>3</cp:revision>
  <cp:lastPrinted>2023-01-18T15:58:00Z</cp:lastPrinted>
  <dcterms:created xsi:type="dcterms:W3CDTF">2023-01-27T10:39:00Z</dcterms:created>
  <dcterms:modified xsi:type="dcterms:W3CDTF">2023-01-27T10:40:00Z</dcterms:modified>
</cp:coreProperties>
</file>