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83D7" w14:textId="17BACFA7" w:rsidR="000222D3" w:rsidRDefault="000222D3">
      <w:pPr>
        <w:pStyle w:val="BodyText"/>
        <w:rPr>
          <w:rFonts w:ascii="Times New Roman"/>
          <w:sz w:val="20"/>
        </w:rPr>
      </w:pPr>
    </w:p>
    <w:p w14:paraId="1D7BBA08" w14:textId="77777777" w:rsidR="000222D3" w:rsidRDefault="000222D3">
      <w:pPr>
        <w:pStyle w:val="BodyText"/>
        <w:rPr>
          <w:rFonts w:ascii="Times New Roman"/>
          <w:sz w:val="20"/>
        </w:rPr>
      </w:pPr>
    </w:p>
    <w:p w14:paraId="7A5148FB" w14:textId="00C9139B" w:rsidR="00F41710" w:rsidRDefault="00F41710">
      <w:pPr>
        <w:spacing w:before="82"/>
        <w:ind w:left="605" w:right="621"/>
        <w:jc w:val="center"/>
        <w:rPr>
          <w:b/>
          <w:bCs/>
          <w:sz w:val="48"/>
          <w:szCs w:val="48"/>
        </w:rPr>
      </w:pPr>
      <w:r w:rsidRPr="00F41710">
        <w:rPr>
          <w:b/>
          <w:bCs/>
          <w:sz w:val="48"/>
          <w:szCs w:val="48"/>
        </w:rPr>
        <w:t>COP 27 Side Event</w:t>
      </w:r>
    </w:p>
    <w:p w14:paraId="60D30FD0" w14:textId="447D963F" w:rsidR="00F41710" w:rsidRPr="00F41710" w:rsidRDefault="00F41710" w:rsidP="00F41710">
      <w:pPr>
        <w:spacing w:before="82"/>
        <w:ind w:left="605" w:right="621"/>
        <w:jc w:val="center"/>
        <w:rPr>
          <w:b/>
          <w:sz w:val="32"/>
          <w:szCs w:val="20"/>
        </w:rPr>
      </w:pPr>
      <w:r w:rsidRPr="00F41710">
        <w:rPr>
          <w:b/>
          <w:sz w:val="32"/>
          <w:szCs w:val="20"/>
        </w:rPr>
        <w:t>Article 6: Understanding the current state of play and VCM</w:t>
      </w:r>
      <w:r w:rsidR="0066046D">
        <w:rPr>
          <w:b/>
          <w:sz w:val="32"/>
          <w:szCs w:val="20"/>
        </w:rPr>
        <w:t>s</w:t>
      </w:r>
    </w:p>
    <w:p w14:paraId="0C06910F" w14:textId="68E30E48" w:rsidR="006A4FD8" w:rsidRPr="00F41710" w:rsidRDefault="00F41710" w:rsidP="006A4FD8">
      <w:pPr>
        <w:spacing w:before="71"/>
        <w:ind w:left="603" w:right="621"/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*** </w:t>
      </w:r>
      <w:r w:rsidRPr="00F41710">
        <w:rPr>
          <w:bCs/>
          <w:i/>
          <w:iCs/>
          <w:sz w:val="24"/>
          <w:szCs w:val="24"/>
        </w:rPr>
        <w:t>Draft</w:t>
      </w:r>
      <w:r w:rsidR="00A33F90" w:rsidRPr="00F41710">
        <w:rPr>
          <w:bCs/>
          <w:i/>
          <w:iCs/>
          <w:sz w:val="24"/>
          <w:szCs w:val="24"/>
        </w:rPr>
        <w:t xml:space="preserve"> </w:t>
      </w:r>
      <w:r w:rsidR="00682626" w:rsidRPr="00F41710">
        <w:rPr>
          <w:bCs/>
          <w:i/>
          <w:iCs/>
          <w:sz w:val="24"/>
          <w:szCs w:val="24"/>
        </w:rPr>
        <w:t>Agenda</w:t>
      </w:r>
      <w:r>
        <w:rPr>
          <w:bCs/>
          <w:i/>
          <w:iCs/>
          <w:sz w:val="24"/>
          <w:szCs w:val="24"/>
        </w:rPr>
        <w:t xml:space="preserve"> ***</w:t>
      </w:r>
    </w:p>
    <w:p w14:paraId="40CF2157" w14:textId="69A7CBD3" w:rsidR="00F41710" w:rsidRPr="00F41710" w:rsidRDefault="00F41710" w:rsidP="006A4FD8">
      <w:pPr>
        <w:spacing w:before="71"/>
        <w:ind w:left="603" w:right="621"/>
        <w:jc w:val="center"/>
        <w:rPr>
          <w:bCs/>
          <w:sz w:val="24"/>
          <w:szCs w:val="24"/>
          <w:lang w:val="en-CA"/>
        </w:rPr>
      </w:pPr>
      <w:r w:rsidRPr="00F41710">
        <w:rPr>
          <w:bCs/>
          <w:sz w:val="24"/>
          <w:szCs w:val="24"/>
          <w:lang w:val="en-CA"/>
        </w:rPr>
        <w:t>Speakers are being confirmed</w:t>
      </w:r>
    </w:p>
    <w:p w14:paraId="6596B4EA" w14:textId="77777777" w:rsidR="00F41710" w:rsidRDefault="00F41710" w:rsidP="006A4FD8">
      <w:pPr>
        <w:spacing w:before="71"/>
        <w:ind w:left="603" w:right="621"/>
        <w:jc w:val="center"/>
        <w:rPr>
          <w:b/>
          <w:sz w:val="32"/>
        </w:rPr>
      </w:pPr>
    </w:p>
    <w:p w14:paraId="6DA208CF" w14:textId="2EE90EEA" w:rsidR="00F41710" w:rsidRPr="00F41710" w:rsidRDefault="00F41710" w:rsidP="00F41710">
      <w:pPr>
        <w:ind w:left="158"/>
        <w:jc w:val="both"/>
        <w:rPr>
          <w:bCs/>
          <w:sz w:val="24"/>
          <w:lang w:val="en-GB"/>
        </w:rPr>
      </w:pPr>
      <w:r w:rsidRPr="00F41710">
        <w:rPr>
          <w:bCs/>
          <w:sz w:val="24"/>
          <w:lang w:val="en-GB"/>
        </w:rPr>
        <w:t xml:space="preserve">This side event is </w:t>
      </w:r>
      <w:r>
        <w:rPr>
          <w:bCs/>
          <w:sz w:val="24"/>
          <w:lang w:val="en-GB"/>
        </w:rPr>
        <w:t xml:space="preserve">organised in </w:t>
      </w:r>
      <w:r w:rsidR="00D85B9D">
        <w:rPr>
          <w:bCs/>
          <w:sz w:val="24"/>
          <w:lang w:val="en-GB"/>
        </w:rPr>
        <w:t>cooperation with</w:t>
      </w:r>
      <w:r w:rsidRPr="00F41710">
        <w:rPr>
          <w:bCs/>
          <w:sz w:val="24"/>
          <w:lang w:val="en-GB"/>
        </w:rPr>
        <w:t xml:space="preserve"> Business Europe &amp; Advocates for International Development.</w:t>
      </w:r>
    </w:p>
    <w:p w14:paraId="71A34A65" w14:textId="77777777" w:rsidR="00F41710" w:rsidRDefault="00F41710">
      <w:pPr>
        <w:ind w:left="158"/>
        <w:rPr>
          <w:b/>
          <w:sz w:val="24"/>
          <w:lang w:val="en-GB"/>
        </w:rPr>
      </w:pPr>
    </w:p>
    <w:p w14:paraId="3A78ABB6" w14:textId="0C13E0CA" w:rsidR="000222D3" w:rsidRDefault="00682626">
      <w:pPr>
        <w:ind w:left="158"/>
        <w:rPr>
          <w:sz w:val="24"/>
        </w:rPr>
      </w:pPr>
      <w:r>
        <w:rPr>
          <w:b/>
          <w:sz w:val="24"/>
        </w:rPr>
        <w:t>Date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="00F41710" w:rsidRPr="00F41710">
        <w:rPr>
          <w:spacing w:val="-2"/>
          <w:sz w:val="24"/>
        </w:rPr>
        <w:t>November 11th, 2022</w:t>
      </w:r>
    </w:p>
    <w:p w14:paraId="42604B18" w14:textId="7B47070E" w:rsidR="000222D3" w:rsidRDefault="00682626">
      <w:pPr>
        <w:spacing w:before="42"/>
        <w:ind w:left="158"/>
        <w:rPr>
          <w:sz w:val="24"/>
        </w:rPr>
      </w:pPr>
      <w:r>
        <w:rPr>
          <w:b/>
          <w:sz w:val="24"/>
        </w:rPr>
        <w:t>Time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="00F41710" w:rsidRPr="00F41710">
        <w:rPr>
          <w:sz w:val="24"/>
        </w:rPr>
        <w:t xml:space="preserve">15:00-16:30 </w:t>
      </w:r>
      <w:r w:rsidR="00AF48BF">
        <w:rPr>
          <w:sz w:val="24"/>
        </w:rPr>
        <w:t>E</w:t>
      </w:r>
      <w:r w:rsidR="00F41710" w:rsidRPr="00F41710">
        <w:rPr>
          <w:sz w:val="24"/>
        </w:rPr>
        <w:t>ET</w:t>
      </w:r>
    </w:p>
    <w:p w14:paraId="49AFB574" w14:textId="7FA51033" w:rsidR="00F41710" w:rsidRDefault="00682626" w:rsidP="00F41710">
      <w:pPr>
        <w:spacing w:before="43"/>
        <w:ind w:left="158"/>
        <w:rPr>
          <w:sz w:val="24"/>
        </w:rPr>
      </w:pPr>
      <w:r>
        <w:rPr>
          <w:b/>
          <w:sz w:val="24"/>
        </w:rPr>
        <w:t>Location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 w:rsidR="00F41710" w:rsidRPr="00F41710">
        <w:rPr>
          <w:sz w:val="24"/>
        </w:rPr>
        <w:t>Room Amon (150)</w:t>
      </w:r>
    </w:p>
    <w:p w14:paraId="0C3ADE87" w14:textId="65BE84CA" w:rsidR="000222D3" w:rsidRDefault="000222D3">
      <w:pPr>
        <w:pStyle w:val="BodyText"/>
        <w:spacing w:before="8"/>
        <w:rPr>
          <w:sz w:val="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41710" w14:paraId="03C50E16" w14:textId="77777777" w:rsidTr="00F41710">
        <w:tc>
          <w:tcPr>
            <w:tcW w:w="8630" w:type="dxa"/>
          </w:tcPr>
          <w:p w14:paraId="6D8AE020" w14:textId="42352A06" w:rsidR="00F41710" w:rsidRPr="00F41710" w:rsidRDefault="00F41710" w:rsidP="00F41710">
            <w:pPr>
              <w:pStyle w:val="BodyText"/>
              <w:spacing w:before="120" w:after="120"/>
              <w:rPr>
                <w:b/>
                <w:bCs/>
                <w:sz w:val="33"/>
              </w:rPr>
            </w:pPr>
            <w:r w:rsidRPr="00F41710">
              <w:t>Following the success at COP26, Art 6 rulebook has further progressed towards implementation, but some of the Art 6 elements and the role of VCMs require further clarification. This event will stock take on the position of countries and requirements of the private sector regarding Article 6 and VCMs to enable understanding of the outstanding issues</w:t>
            </w:r>
            <w:r>
              <w:t>.</w:t>
            </w:r>
          </w:p>
        </w:tc>
      </w:tr>
    </w:tbl>
    <w:p w14:paraId="7CF642D2" w14:textId="77777777" w:rsidR="000222D3" w:rsidRDefault="000222D3">
      <w:pPr>
        <w:pStyle w:val="BodyText"/>
        <w:spacing w:before="7"/>
        <w:rPr>
          <w:sz w:val="20"/>
        </w:rPr>
      </w:pPr>
    </w:p>
    <w:p w14:paraId="1773765E" w14:textId="5C9E978C" w:rsidR="00F41710" w:rsidRPr="00D10983" w:rsidRDefault="00F41710" w:rsidP="00F41710">
      <w:pPr>
        <w:ind w:left="1530" w:hanging="1530"/>
        <w:jc w:val="both"/>
        <w:textAlignment w:val="baseline"/>
        <w:rPr>
          <w:rFonts w:cs="Tahoma"/>
          <w:b/>
          <w:color w:val="000000" w:themeColor="text1"/>
        </w:rPr>
      </w:pPr>
      <w:proofErr w:type="gramStart"/>
      <w:r w:rsidRPr="00D10983">
        <w:rPr>
          <w:rFonts w:cs="Tahoma"/>
          <w:b/>
          <w:color w:val="000000" w:themeColor="text1"/>
        </w:rPr>
        <w:t>1</w:t>
      </w:r>
      <w:r>
        <w:rPr>
          <w:rFonts w:cs="Tahoma"/>
          <w:b/>
          <w:color w:val="000000" w:themeColor="text1"/>
          <w:lang w:val="pl-PL"/>
        </w:rPr>
        <w:t>5</w:t>
      </w:r>
      <w:r w:rsidRPr="00D10983">
        <w:rPr>
          <w:rFonts w:cs="Tahoma"/>
          <w:b/>
          <w:color w:val="000000" w:themeColor="text1"/>
        </w:rPr>
        <w:t>:00</w:t>
      </w:r>
      <w:r>
        <w:rPr>
          <w:rFonts w:cs="Tahoma"/>
          <w:b/>
          <w:color w:val="000000" w:themeColor="text1"/>
        </w:rPr>
        <w:t xml:space="preserve">  </w:t>
      </w:r>
      <w:r>
        <w:rPr>
          <w:rFonts w:cs="Tahoma"/>
          <w:b/>
          <w:color w:val="000000" w:themeColor="text1"/>
        </w:rPr>
        <w:tab/>
      </w:r>
      <w:proofErr w:type="gramEnd"/>
      <w:r w:rsidRPr="00D10983">
        <w:rPr>
          <w:rFonts w:cs="Tahoma"/>
          <w:b/>
          <w:color w:val="000000" w:themeColor="text1"/>
        </w:rPr>
        <w:t xml:space="preserve">Welcome </w:t>
      </w:r>
      <w:r>
        <w:rPr>
          <w:rFonts w:cs="Tahoma"/>
          <w:b/>
          <w:color w:val="000000" w:themeColor="text1"/>
        </w:rPr>
        <w:t>and introduction</w:t>
      </w:r>
    </w:p>
    <w:p w14:paraId="4390A407" w14:textId="77777777" w:rsidR="00F41710" w:rsidRDefault="00F41710" w:rsidP="00380EE2">
      <w:pPr>
        <w:pStyle w:val="ListParagraph"/>
        <w:widowControl/>
        <w:numPr>
          <w:ilvl w:val="0"/>
          <w:numId w:val="3"/>
        </w:numPr>
        <w:autoSpaceDE/>
        <w:autoSpaceDN/>
        <w:ind w:left="2127"/>
        <w:contextualSpacing/>
        <w:jc w:val="both"/>
        <w:textAlignment w:val="baseline"/>
        <w:rPr>
          <w:rFonts w:cs="Tahoma"/>
          <w:bCs/>
          <w:color w:val="000000" w:themeColor="text1"/>
        </w:rPr>
      </w:pPr>
      <w:r w:rsidRPr="00D10983">
        <w:rPr>
          <w:rFonts w:cs="Tahoma"/>
          <w:bCs/>
          <w:color w:val="000000" w:themeColor="text1"/>
        </w:rPr>
        <w:t xml:space="preserve">A. </w:t>
      </w:r>
      <w:proofErr w:type="spellStart"/>
      <w:r w:rsidRPr="00D10983">
        <w:rPr>
          <w:rFonts w:cs="Tahoma"/>
          <w:bCs/>
          <w:color w:val="000000" w:themeColor="text1"/>
        </w:rPr>
        <w:t>Marcu</w:t>
      </w:r>
      <w:proofErr w:type="spellEnd"/>
      <w:r w:rsidRPr="00D10983">
        <w:rPr>
          <w:rFonts w:cs="Tahoma"/>
          <w:bCs/>
          <w:color w:val="000000" w:themeColor="text1"/>
        </w:rPr>
        <w:t xml:space="preserve">, </w:t>
      </w:r>
      <w:r>
        <w:rPr>
          <w:rFonts w:cs="Tahoma"/>
          <w:bCs/>
          <w:color w:val="000000" w:themeColor="text1"/>
        </w:rPr>
        <w:t xml:space="preserve">Executive </w:t>
      </w:r>
      <w:r w:rsidRPr="00D10983">
        <w:rPr>
          <w:rFonts w:cs="Tahoma"/>
          <w:bCs/>
          <w:color w:val="000000" w:themeColor="text1"/>
        </w:rPr>
        <w:t>Director</w:t>
      </w:r>
      <w:r>
        <w:rPr>
          <w:rFonts w:cs="Tahoma"/>
          <w:bCs/>
          <w:color w:val="000000" w:themeColor="text1"/>
        </w:rPr>
        <w:t xml:space="preserve">, </w:t>
      </w:r>
      <w:r w:rsidRPr="00D10983">
        <w:rPr>
          <w:rFonts w:cs="Tahoma"/>
          <w:bCs/>
          <w:color w:val="000000" w:themeColor="text1"/>
        </w:rPr>
        <w:t>ERCST</w:t>
      </w:r>
    </w:p>
    <w:p w14:paraId="1EF17D02" w14:textId="5F75F04B" w:rsidR="00F41710" w:rsidRDefault="00F41710" w:rsidP="00F41710">
      <w:pPr>
        <w:jc w:val="both"/>
        <w:textAlignment w:val="baseline"/>
        <w:rPr>
          <w:rFonts w:cs="Tahoma"/>
          <w:b/>
          <w:color w:val="000000" w:themeColor="text1"/>
        </w:rPr>
      </w:pPr>
    </w:p>
    <w:p w14:paraId="4A905087" w14:textId="77777777" w:rsidR="00F41710" w:rsidRDefault="00F41710" w:rsidP="00F41710">
      <w:pPr>
        <w:jc w:val="both"/>
        <w:textAlignment w:val="baseline"/>
        <w:rPr>
          <w:rFonts w:cs="Tahoma"/>
          <w:b/>
          <w:color w:val="000000" w:themeColor="text1"/>
        </w:rPr>
      </w:pPr>
    </w:p>
    <w:p w14:paraId="31556EC0" w14:textId="6B9299CF" w:rsidR="00F41710" w:rsidRDefault="00F41710" w:rsidP="00F41710">
      <w:pPr>
        <w:jc w:val="both"/>
        <w:textAlignment w:val="baseline"/>
        <w:rPr>
          <w:rFonts w:cs="Tahoma"/>
          <w:b/>
          <w:color w:val="000000" w:themeColor="text1"/>
        </w:rPr>
      </w:pPr>
      <w:r w:rsidRPr="00D10983">
        <w:rPr>
          <w:rFonts w:cs="Tahoma"/>
          <w:b/>
          <w:color w:val="000000" w:themeColor="text1"/>
        </w:rPr>
        <w:t>1</w:t>
      </w:r>
      <w:r>
        <w:rPr>
          <w:rFonts w:cs="Tahoma"/>
          <w:b/>
          <w:color w:val="000000" w:themeColor="text1"/>
        </w:rPr>
        <w:t>5</w:t>
      </w:r>
      <w:r w:rsidRPr="00D10983">
        <w:rPr>
          <w:rFonts w:cs="Tahoma"/>
          <w:b/>
          <w:color w:val="000000" w:themeColor="text1"/>
        </w:rPr>
        <w:t>:</w:t>
      </w:r>
      <w:r>
        <w:rPr>
          <w:rFonts w:cs="Tahoma"/>
          <w:b/>
          <w:color w:val="000000" w:themeColor="text1"/>
        </w:rPr>
        <w:t xml:space="preserve">05 </w:t>
      </w:r>
      <w:r>
        <w:rPr>
          <w:rFonts w:cs="Tahoma"/>
          <w:b/>
          <w:color w:val="000000" w:themeColor="text1"/>
        </w:rPr>
        <w:tab/>
      </w:r>
      <w:r>
        <w:rPr>
          <w:rFonts w:cs="Tahoma"/>
          <w:b/>
          <w:color w:val="000000" w:themeColor="text1"/>
        </w:rPr>
        <w:tab/>
      </w:r>
      <w:r w:rsidRPr="00F41710">
        <w:rPr>
          <w:rFonts w:cs="Tahoma"/>
          <w:b/>
          <w:color w:val="000000" w:themeColor="text1"/>
        </w:rPr>
        <w:t xml:space="preserve">Panelist </w:t>
      </w:r>
      <w:r>
        <w:rPr>
          <w:rFonts w:cs="Tahoma"/>
          <w:b/>
          <w:color w:val="000000" w:themeColor="text1"/>
        </w:rPr>
        <w:t>inputs</w:t>
      </w:r>
      <w:r w:rsidRPr="00D10983">
        <w:rPr>
          <w:rFonts w:cs="Tahoma"/>
          <w:b/>
          <w:color w:val="000000" w:themeColor="text1"/>
        </w:rPr>
        <w:tab/>
      </w:r>
      <w:r>
        <w:rPr>
          <w:rFonts w:cs="Tahoma"/>
          <w:b/>
          <w:color w:val="000000" w:themeColor="text1"/>
        </w:rPr>
        <w:tab/>
      </w:r>
    </w:p>
    <w:p w14:paraId="0BAAD3A3" w14:textId="337A1D71" w:rsidR="00F41710" w:rsidRPr="00F41710" w:rsidRDefault="00F41710" w:rsidP="00380EE2">
      <w:pPr>
        <w:pStyle w:val="ListParagraph"/>
        <w:numPr>
          <w:ilvl w:val="0"/>
          <w:numId w:val="6"/>
        </w:numPr>
        <w:ind w:left="2127"/>
        <w:jc w:val="both"/>
        <w:textAlignment w:val="baseline"/>
        <w:rPr>
          <w:rFonts w:cs="Tahoma"/>
          <w:bCs/>
          <w:color w:val="000000" w:themeColor="text1"/>
          <w:lang w:val="pl-PL"/>
        </w:rPr>
      </w:pPr>
      <w:r w:rsidRPr="00F41710">
        <w:rPr>
          <w:rFonts w:cs="Tahoma"/>
          <w:bCs/>
          <w:color w:val="000000" w:themeColor="text1"/>
          <w:lang w:val="pl-PL"/>
        </w:rPr>
        <w:t xml:space="preserve">E. </w:t>
      </w:r>
      <w:proofErr w:type="spellStart"/>
      <w:r w:rsidR="00831D51">
        <w:rPr>
          <w:rFonts w:cs="Tahoma"/>
          <w:bCs/>
          <w:color w:val="000000" w:themeColor="text1"/>
          <w:lang w:val="pl-PL"/>
        </w:rPr>
        <w:t>Diagne</w:t>
      </w:r>
      <w:proofErr w:type="spellEnd"/>
      <w:r w:rsidR="00831D51">
        <w:rPr>
          <w:rFonts w:cs="Tahoma"/>
          <w:bCs/>
          <w:color w:val="000000" w:themeColor="text1"/>
          <w:lang w:val="pl-PL"/>
        </w:rPr>
        <w:t xml:space="preserve"> </w:t>
      </w:r>
      <w:r w:rsidRPr="00F41710">
        <w:rPr>
          <w:rFonts w:cs="Tahoma"/>
          <w:bCs/>
          <w:color w:val="000000" w:themeColor="text1"/>
          <w:lang w:val="pl-PL"/>
        </w:rPr>
        <w:t>(</w:t>
      </w:r>
      <w:proofErr w:type="spellStart"/>
      <w:r w:rsidRPr="00F41710">
        <w:rPr>
          <w:rFonts w:cs="Tahoma"/>
          <w:bCs/>
          <w:color w:val="000000" w:themeColor="text1"/>
          <w:lang w:val="pl-PL"/>
        </w:rPr>
        <w:t>African</w:t>
      </w:r>
      <w:proofErr w:type="spellEnd"/>
      <w:r w:rsidRPr="00F41710">
        <w:rPr>
          <w:rFonts w:cs="Tahoma"/>
          <w:bCs/>
          <w:color w:val="000000" w:themeColor="text1"/>
          <w:lang w:val="pl-PL"/>
        </w:rPr>
        <w:t xml:space="preserve"> </w:t>
      </w:r>
      <w:proofErr w:type="spellStart"/>
      <w:r w:rsidRPr="00F41710">
        <w:rPr>
          <w:rFonts w:cs="Tahoma"/>
          <w:bCs/>
          <w:color w:val="000000" w:themeColor="text1"/>
          <w:lang w:val="pl-PL"/>
        </w:rPr>
        <w:t>group</w:t>
      </w:r>
      <w:proofErr w:type="spellEnd"/>
      <w:r w:rsidRPr="00F41710">
        <w:rPr>
          <w:rFonts w:cs="Tahoma"/>
          <w:bCs/>
          <w:color w:val="000000" w:themeColor="text1"/>
          <w:lang w:val="pl-PL"/>
        </w:rPr>
        <w:t>)</w:t>
      </w:r>
    </w:p>
    <w:p w14:paraId="3385C9A4" w14:textId="77777777" w:rsidR="00F41710" w:rsidRPr="00F41710" w:rsidRDefault="00F41710" w:rsidP="00380EE2">
      <w:pPr>
        <w:pStyle w:val="ListParagraph"/>
        <w:numPr>
          <w:ilvl w:val="0"/>
          <w:numId w:val="6"/>
        </w:numPr>
        <w:ind w:left="2127"/>
        <w:jc w:val="both"/>
        <w:textAlignment w:val="baseline"/>
        <w:rPr>
          <w:rFonts w:cs="Tahoma"/>
          <w:bCs/>
          <w:color w:val="000000" w:themeColor="text1"/>
          <w:lang w:val="pl-PL"/>
        </w:rPr>
      </w:pPr>
      <w:r w:rsidRPr="00F41710">
        <w:rPr>
          <w:rFonts w:cs="Tahoma"/>
          <w:bCs/>
          <w:color w:val="000000" w:themeColor="text1"/>
          <w:lang w:val="pl-PL"/>
        </w:rPr>
        <w:t xml:space="preserve">M. </w:t>
      </w:r>
      <w:proofErr w:type="spellStart"/>
      <w:r w:rsidRPr="00F41710">
        <w:rPr>
          <w:rFonts w:cs="Tahoma"/>
          <w:bCs/>
          <w:color w:val="000000" w:themeColor="text1"/>
          <w:lang w:val="pl-PL"/>
        </w:rPr>
        <w:t>Hession</w:t>
      </w:r>
      <w:proofErr w:type="spellEnd"/>
      <w:r w:rsidRPr="00F41710">
        <w:rPr>
          <w:rFonts w:cs="Tahoma"/>
          <w:bCs/>
          <w:color w:val="000000" w:themeColor="text1"/>
          <w:lang w:val="pl-PL"/>
        </w:rPr>
        <w:t xml:space="preserve"> (EU)</w:t>
      </w:r>
    </w:p>
    <w:p w14:paraId="2DEBBA11" w14:textId="0CE6BB9B" w:rsidR="00B66A3E" w:rsidRDefault="00F41710" w:rsidP="00380EE2">
      <w:pPr>
        <w:pStyle w:val="ListParagraph"/>
        <w:numPr>
          <w:ilvl w:val="0"/>
          <w:numId w:val="6"/>
        </w:numPr>
        <w:ind w:left="2127"/>
        <w:jc w:val="both"/>
        <w:textAlignment w:val="baseline"/>
        <w:rPr>
          <w:rFonts w:cs="Tahoma"/>
          <w:bCs/>
          <w:color w:val="000000" w:themeColor="text1"/>
          <w:lang w:val="pl-PL"/>
        </w:rPr>
      </w:pPr>
      <w:r w:rsidRPr="00F41710">
        <w:rPr>
          <w:rFonts w:cs="Tahoma"/>
          <w:bCs/>
          <w:color w:val="000000" w:themeColor="text1"/>
          <w:lang w:val="pl-PL"/>
        </w:rPr>
        <w:t xml:space="preserve">M. </w:t>
      </w:r>
      <w:proofErr w:type="spellStart"/>
      <w:r w:rsidRPr="00F41710">
        <w:rPr>
          <w:rFonts w:cs="Tahoma"/>
          <w:bCs/>
          <w:color w:val="000000" w:themeColor="text1"/>
          <w:lang w:val="pl-PL"/>
        </w:rPr>
        <w:t>P</w:t>
      </w:r>
      <w:r w:rsidR="004657D3">
        <w:rPr>
          <w:rFonts w:cs="Tahoma"/>
          <w:bCs/>
          <w:color w:val="000000" w:themeColor="text1"/>
          <w:lang w:val="pl-PL"/>
        </w:rPr>
        <w:t>eters</w:t>
      </w:r>
      <w:proofErr w:type="spellEnd"/>
      <w:r w:rsidRPr="00F41710">
        <w:rPr>
          <w:rFonts w:cs="Tahoma"/>
          <w:bCs/>
          <w:color w:val="000000" w:themeColor="text1"/>
          <w:lang w:val="pl-PL"/>
        </w:rPr>
        <w:t>-Stanley (USA)</w:t>
      </w:r>
    </w:p>
    <w:p w14:paraId="5DAD13AF" w14:textId="29F32933" w:rsidR="00B66A3E" w:rsidRPr="00B66A3E" w:rsidRDefault="00191CE8" w:rsidP="00380EE2">
      <w:pPr>
        <w:pStyle w:val="ListParagraph"/>
        <w:numPr>
          <w:ilvl w:val="0"/>
          <w:numId w:val="6"/>
        </w:numPr>
        <w:ind w:left="2127"/>
        <w:jc w:val="both"/>
        <w:textAlignment w:val="baseline"/>
        <w:rPr>
          <w:rFonts w:cs="Tahoma"/>
          <w:bCs/>
          <w:color w:val="000000" w:themeColor="text1"/>
          <w:lang w:val="pl-PL"/>
        </w:rPr>
      </w:pPr>
      <w:r w:rsidRPr="00191CE8">
        <w:rPr>
          <w:rFonts w:cs="Tahoma"/>
          <w:bCs/>
          <w:color w:val="000000" w:themeColor="text1"/>
          <w:lang w:val="pl-PL"/>
        </w:rPr>
        <w:t>T. Kumar (</w:t>
      </w:r>
      <w:proofErr w:type="spellStart"/>
      <w:r w:rsidRPr="00191CE8">
        <w:rPr>
          <w:rFonts w:cs="Tahoma"/>
          <w:bCs/>
          <w:color w:val="000000" w:themeColor="text1"/>
          <w:lang w:val="pl-PL"/>
        </w:rPr>
        <w:t>Confederation</w:t>
      </w:r>
      <w:proofErr w:type="spellEnd"/>
      <w:r w:rsidRPr="00191CE8">
        <w:rPr>
          <w:rFonts w:cs="Tahoma"/>
          <w:bCs/>
          <w:color w:val="000000" w:themeColor="text1"/>
          <w:lang w:val="pl-PL"/>
        </w:rPr>
        <w:t xml:space="preserve"> of British </w:t>
      </w:r>
      <w:proofErr w:type="spellStart"/>
      <w:r w:rsidRPr="00191CE8">
        <w:rPr>
          <w:rFonts w:cs="Tahoma"/>
          <w:bCs/>
          <w:color w:val="000000" w:themeColor="text1"/>
          <w:lang w:val="pl-PL"/>
        </w:rPr>
        <w:t>Industry</w:t>
      </w:r>
      <w:proofErr w:type="spellEnd"/>
      <w:r w:rsidRPr="00191CE8">
        <w:rPr>
          <w:rFonts w:cs="Tahoma"/>
          <w:bCs/>
          <w:color w:val="000000" w:themeColor="text1"/>
          <w:lang w:val="pl-PL"/>
        </w:rPr>
        <w:t xml:space="preserve"> (CBI)</w:t>
      </w:r>
      <w:r w:rsidR="00B66A3E" w:rsidRPr="00191CE8">
        <w:rPr>
          <w:rFonts w:cs="Tahoma"/>
          <w:bCs/>
          <w:color w:val="000000" w:themeColor="text1"/>
          <w:lang w:val="pl-PL"/>
        </w:rPr>
        <w:t>/Business</w:t>
      </w:r>
      <w:r w:rsidR="00B66A3E" w:rsidRPr="00B66A3E">
        <w:rPr>
          <w:bCs/>
          <w:color w:val="000000" w:themeColor="text1"/>
          <w:szCs w:val="20"/>
          <w:lang w:val="en-CA"/>
        </w:rPr>
        <w:t xml:space="preserve"> Europe)</w:t>
      </w:r>
    </w:p>
    <w:p w14:paraId="146F8F55" w14:textId="77777777" w:rsidR="00F41710" w:rsidRPr="00F41710" w:rsidRDefault="00F41710" w:rsidP="00380EE2">
      <w:pPr>
        <w:pStyle w:val="ListParagraph"/>
        <w:numPr>
          <w:ilvl w:val="0"/>
          <w:numId w:val="6"/>
        </w:numPr>
        <w:ind w:left="2127"/>
        <w:jc w:val="both"/>
        <w:textAlignment w:val="baseline"/>
        <w:rPr>
          <w:rFonts w:cs="Tahoma"/>
          <w:bCs/>
          <w:color w:val="000000" w:themeColor="text1"/>
          <w:lang w:val="pl-PL"/>
        </w:rPr>
      </w:pPr>
      <w:r w:rsidRPr="00F41710">
        <w:rPr>
          <w:rFonts w:cs="Tahoma"/>
          <w:bCs/>
          <w:color w:val="000000" w:themeColor="text1"/>
          <w:lang w:val="pl-PL"/>
        </w:rPr>
        <w:t xml:space="preserve">Y. </w:t>
      </w:r>
      <w:proofErr w:type="spellStart"/>
      <w:r w:rsidRPr="00F41710">
        <w:rPr>
          <w:rFonts w:cs="Tahoma"/>
          <w:bCs/>
          <w:color w:val="000000" w:themeColor="text1"/>
          <w:lang w:val="pl-PL"/>
        </w:rPr>
        <w:t>Batliwala</w:t>
      </w:r>
      <w:proofErr w:type="spellEnd"/>
      <w:r w:rsidRPr="00F41710">
        <w:rPr>
          <w:rFonts w:cs="Tahoma"/>
          <w:bCs/>
          <w:color w:val="000000" w:themeColor="text1"/>
          <w:lang w:val="pl-PL"/>
        </w:rPr>
        <w:t xml:space="preserve"> (Chief </w:t>
      </w:r>
      <w:proofErr w:type="spellStart"/>
      <w:r w:rsidRPr="00F41710">
        <w:rPr>
          <w:rFonts w:cs="Tahoma"/>
          <w:bCs/>
          <w:color w:val="000000" w:themeColor="text1"/>
          <w:lang w:val="pl-PL"/>
        </w:rPr>
        <w:t>Executive</w:t>
      </w:r>
      <w:proofErr w:type="spellEnd"/>
      <w:r w:rsidRPr="00F41710">
        <w:rPr>
          <w:rFonts w:cs="Tahoma"/>
          <w:bCs/>
          <w:color w:val="000000" w:themeColor="text1"/>
          <w:lang w:val="pl-PL"/>
        </w:rPr>
        <w:t>, A4ID)</w:t>
      </w:r>
    </w:p>
    <w:p w14:paraId="02B6269D" w14:textId="350BFEF2" w:rsidR="00F41710" w:rsidRPr="00F41710" w:rsidRDefault="00F41710" w:rsidP="00380EE2">
      <w:pPr>
        <w:pStyle w:val="ListParagraph"/>
        <w:numPr>
          <w:ilvl w:val="0"/>
          <w:numId w:val="6"/>
        </w:numPr>
        <w:ind w:left="2127"/>
        <w:jc w:val="both"/>
        <w:textAlignment w:val="baseline"/>
        <w:rPr>
          <w:rFonts w:cs="Tahoma"/>
          <w:b/>
          <w:color w:val="000000" w:themeColor="text1"/>
          <w:lang w:val="pl-PL"/>
        </w:rPr>
      </w:pPr>
      <w:r w:rsidRPr="00F41710">
        <w:rPr>
          <w:rFonts w:cs="Tahoma"/>
          <w:bCs/>
          <w:color w:val="000000" w:themeColor="text1"/>
          <w:lang w:val="pl-PL"/>
        </w:rPr>
        <w:t xml:space="preserve">R. </w:t>
      </w:r>
      <w:proofErr w:type="spellStart"/>
      <w:r w:rsidRPr="00F41710">
        <w:rPr>
          <w:rFonts w:cs="Tahoma"/>
          <w:bCs/>
          <w:color w:val="000000" w:themeColor="text1"/>
          <w:lang w:val="pl-PL"/>
        </w:rPr>
        <w:t>Leese</w:t>
      </w:r>
      <w:proofErr w:type="spellEnd"/>
      <w:r w:rsidRPr="00F41710">
        <w:rPr>
          <w:rFonts w:cs="Tahoma"/>
          <w:bCs/>
          <w:color w:val="000000" w:themeColor="text1"/>
          <w:lang w:val="pl-PL"/>
        </w:rPr>
        <w:t xml:space="preserve"> (</w:t>
      </w:r>
      <w:r w:rsidR="00B70216" w:rsidRPr="00B70216">
        <w:rPr>
          <w:rFonts w:cs="Tahoma"/>
          <w:bCs/>
          <w:color w:val="000000" w:themeColor="text1"/>
          <w:lang w:val="pl-PL"/>
        </w:rPr>
        <w:t>Chair of A4ID and Partner at Clifford Chance LLP</w:t>
      </w:r>
      <w:r w:rsidRPr="00F41710">
        <w:rPr>
          <w:rFonts w:cs="Tahoma"/>
          <w:bCs/>
          <w:color w:val="000000" w:themeColor="text1"/>
          <w:lang w:val="pl-PL"/>
        </w:rPr>
        <w:t>)</w:t>
      </w:r>
    </w:p>
    <w:p w14:paraId="18BACC1D" w14:textId="6012E85B" w:rsidR="00F41710" w:rsidRDefault="00F41710" w:rsidP="00F41710">
      <w:pPr>
        <w:jc w:val="both"/>
        <w:textAlignment w:val="baseline"/>
        <w:rPr>
          <w:rFonts w:cs="Tahoma"/>
          <w:b/>
          <w:color w:val="000000" w:themeColor="text1"/>
          <w:lang w:val="pl-PL"/>
        </w:rPr>
      </w:pPr>
    </w:p>
    <w:p w14:paraId="5068CC64" w14:textId="77777777" w:rsidR="00F41710" w:rsidRPr="00F41710" w:rsidRDefault="00F41710" w:rsidP="00F41710">
      <w:pPr>
        <w:jc w:val="both"/>
        <w:textAlignment w:val="baseline"/>
        <w:rPr>
          <w:rFonts w:cs="Tahoma"/>
          <w:b/>
          <w:color w:val="000000" w:themeColor="text1"/>
          <w:lang w:val="pl-PL"/>
        </w:rPr>
      </w:pPr>
    </w:p>
    <w:p w14:paraId="20F4189F" w14:textId="72238019" w:rsidR="00F41710" w:rsidRPr="002727DA" w:rsidRDefault="00F41710" w:rsidP="00F41710">
      <w:pPr>
        <w:jc w:val="both"/>
        <w:textAlignment w:val="baseline"/>
        <w:rPr>
          <w:rFonts w:cs="Tahoma"/>
          <w:b/>
          <w:color w:val="000000" w:themeColor="text1"/>
          <w:lang w:val="pl-PL"/>
        </w:rPr>
      </w:pPr>
      <w:r>
        <w:rPr>
          <w:rFonts w:cs="Tahoma"/>
          <w:b/>
          <w:color w:val="000000" w:themeColor="text1"/>
          <w:lang w:val="pl-PL"/>
        </w:rPr>
        <w:t xml:space="preserve">15:45 </w:t>
      </w:r>
      <w:r>
        <w:rPr>
          <w:rFonts w:cs="Tahoma"/>
          <w:b/>
          <w:color w:val="000000" w:themeColor="text1"/>
          <w:lang w:val="pl-PL"/>
        </w:rPr>
        <w:tab/>
      </w:r>
      <w:r>
        <w:rPr>
          <w:rFonts w:cs="Tahoma"/>
          <w:b/>
          <w:color w:val="000000" w:themeColor="text1"/>
          <w:lang w:val="pl-PL"/>
        </w:rPr>
        <w:tab/>
      </w:r>
      <w:proofErr w:type="spellStart"/>
      <w:r w:rsidR="00C82FA8">
        <w:rPr>
          <w:rFonts w:cs="Tahoma"/>
          <w:b/>
          <w:color w:val="000000" w:themeColor="text1"/>
          <w:lang w:val="pl-PL"/>
        </w:rPr>
        <w:t>D</w:t>
      </w:r>
      <w:r w:rsidR="00C82FA8" w:rsidRPr="00C82FA8">
        <w:rPr>
          <w:rFonts w:cs="Tahoma"/>
          <w:b/>
          <w:color w:val="000000" w:themeColor="text1"/>
          <w:lang w:val="pl-PL"/>
        </w:rPr>
        <w:t>iscussion</w:t>
      </w:r>
      <w:proofErr w:type="spellEnd"/>
      <w:r w:rsidR="00C82FA8" w:rsidRPr="00C82FA8">
        <w:rPr>
          <w:rFonts w:cs="Tahoma"/>
          <w:b/>
          <w:color w:val="000000" w:themeColor="text1"/>
          <w:lang w:val="pl-PL"/>
        </w:rPr>
        <w:t xml:space="preserve"> and Q&amp;A</w:t>
      </w:r>
    </w:p>
    <w:p w14:paraId="03C52FA1" w14:textId="77777777" w:rsidR="0003491C" w:rsidRDefault="0003491C" w:rsidP="0003491C">
      <w:pPr>
        <w:pStyle w:val="ListParagraph"/>
        <w:widowControl/>
        <w:numPr>
          <w:ilvl w:val="0"/>
          <w:numId w:val="3"/>
        </w:numPr>
        <w:autoSpaceDE/>
        <w:autoSpaceDN/>
        <w:ind w:left="2127"/>
        <w:contextualSpacing/>
        <w:jc w:val="both"/>
        <w:textAlignment w:val="baseline"/>
        <w:rPr>
          <w:rFonts w:cs="Tahoma"/>
          <w:bCs/>
          <w:color w:val="000000" w:themeColor="text1"/>
        </w:rPr>
      </w:pPr>
      <w:r w:rsidRPr="00D10983">
        <w:rPr>
          <w:rFonts w:cs="Tahoma"/>
          <w:bCs/>
          <w:color w:val="000000" w:themeColor="text1"/>
        </w:rPr>
        <w:t xml:space="preserve">A. </w:t>
      </w:r>
      <w:proofErr w:type="spellStart"/>
      <w:r w:rsidRPr="00D10983">
        <w:rPr>
          <w:rFonts w:cs="Tahoma"/>
          <w:bCs/>
          <w:color w:val="000000" w:themeColor="text1"/>
        </w:rPr>
        <w:t>Marcu</w:t>
      </w:r>
      <w:proofErr w:type="spellEnd"/>
      <w:r w:rsidRPr="00D10983">
        <w:rPr>
          <w:rFonts w:cs="Tahoma"/>
          <w:bCs/>
          <w:color w:val="000000" w:themeColor="text1"/>
        </w:rPr>
        <w:t xml:space="preserve">, </w:t>
      </w:r>
      <w:r>
        <w:rPr>
          <w:rFonts w:cs="Tahoma"/>
          <w:bCs/>
          <w:color w:val="000000" w:themeColor="text1"/>
        </w:rPr>
        <w:t xml:space="preserve">Executive </w:t>
      </w:r>
      <w:r w:rsidRPr="00D10983">
        <w:rPr>
          <w:rFonts w:cs="Tahoma"/>
          <w:bCs/>
          <w:color w:val="000000" w:themeColor="text1"/>
        </w:rPr>
        <w:t>Director</w:t>
      </w:r>
      <w:r>
        <w:rPr>
          <w:rFonts w:cs="Tahoma"/>
          <w:bCs/>
          <w:color w:val="000000" w:themeColor="text1"/>
        </w:rPr>
        <w:t xml:space="preserve">, </w:t>
      </w:r>
      <w:r w:rsidRPr="00D10983">
        <w:rPr>
          <w:rFonts w:cs="Tahoma"/>
          <w:bCs/>
          <w:color w:val="000000" w:themeColor="text1"/>
        </w:rPr>
        <w:t>ERCST</w:t>
      </w:r>
    </w:p>
    <w:p w14:paraId="6597F839" w14:textId="77777777" w:rsidR="00F41710" w:rsidRPr="00AA426D" w:rsidRDefault="00F41710" w:rsidP="00F41710">
      <w:pPr>
        <w:ind w:left="1440"/>
        <w:jc w:val="both"/>
        <w:textAlignment w:val="baseline"/>
        <w:rPr>
          <w:rFonts w:cs="Tahoma"/>
          <w:b/>
          <w:color w:val="000000" w:themeColor="text1"/>
          <w:lang w:val="pl-PL"/>
        </w:rPr>
      </w:pPr>
    </w:p>
    <w:p w14:paraId="1E55ABF9" w14:textId="77777777" w:rsidR="00C82FA8" w:rsidRDefault="00C82FA8" w:rsidP="00F41710">
      <w:pPr>
        <w:jc w:val="both"/>
        <w:textAlignment w:val="baseline"/>
        <w:rPr>
          <w:rFonts w:cs="Tahoma"/>
          <w:b/>
          <w:color w:val="000000" w:themeColor="text1"/>
        </w:rPr>
      </w:pPr>
    </w:p>
    <w:p w14:paraId="121A920E" w14:textId="7918609D" w:rsidR="00F41710" w:rsidRDefault="00F41710" w:rsidP="00F41710">
      <w:pPr>
        <w:jc w:val="both"/>
        <w:textAlignment w:val="baseline"/>
        <w:rPr>
          <w:rFonts w:cs="Tahoma"/>
          <w:b/>
          <w:color w:val="000000" w:themeColor="text1"/>
        </w:rPr>
      </w:pPr>
      <w:r>
        <w:rPr>
          <w:rFonts w:cs="Tahoma"/>
          <w:b/>
          <w:color w:val="000000" w:themeColor="text1"/>
        </w:rPr>
        <w:t>1</w:t>
      </w:r>
      <w:r w:rsidR="00C82FA8">
        <w:rPr>
          <w:rFonts w:cs="Tahoma"/>
          <w:b/>
          <w:color w:val="000000" w:themeColor="text1"/>
        </w:rPr>
        <w:t>6</w:t>
      </w:r>
      <w:r>
        <w:rPr>
          <w:rFonts w:cs="Tahoma"/>
          <w:b/>
          <w:color w:val="000000" w:themeColor="text1"/>
        </w:rPr>
        <w:t>:30</w:t>
      </w:r>
      <w:r>
        <w:rPr>
          <w:rFonts w:cs="Tahoma"/>
          <w:b/>
          <w:color w:val="000000" w:themeColor="text1"/>
        </w:rPr>
        <w:tab/>
      </w:r>
      <w:r>
        <w:rPr>
          <w:rFonts w:cs="Tahoma"/>
          <w:b/>
          <w:color w:val="000000" w:themeColor="text1"/>
        </w:rPr>
        <w:tab/>
      </w:r>
      <w:r w:rsidR="00C82FA8">
        <w:rPr>
          <w:rFonts w:cs="Tahoma"/>
          <w:b/>
          <w:color w:val="000000" w:themeColor="text1"/>
        </w:rPr>
        <w:t>End of meeting</w:t>
      </w:r>
      <w:r>
        <w:rPr>
          <w:rFonts w:cs="Tahoma"/>
          <w:b/>
          <w:color w:val="000000" w:themeColor="text1"/>
        </w:rPr>
        <w:t xml:space="preserve"> </w:t>
      </w:r>
    </w:p>
    <w:p w14:paraId="2061D36B" w14:textId="77777777" w:rsidR="00F41710" w:rsidRDefault="00F41710" w:rsidP="00F41710">
      <w:pPr>
        <w:jc w:val="both"/>
        <w:textAlignment w:val="baseline"/>
        <w:rPr>
          <w:rFonts w:cs="Tahoma"/>
          <w:b/>
          <w:color w:val="000000" w:themeColor="text1"/>
        </w:rPr>
      </w:pPr>
    </w:p>
    <w:p w14:paraId="535BAA2C" w14:textId="762A88A1" w:rsidR="000222D3" w:rsidRDefault="000222D3">
      <w:pPr>
        <w:tabs>
          <w:tab w:val="left" w:pos="2318"/>
        </w:tabs>
        <w:spacing w:before="230"/>
        <w:ind w:left="158"/>
        <w:rPr>
          <w:b/>
          <w:sz w:val="24"/>
        </w:rPr>
      </w:pPr>
    </w:p>
    <w:sectPr w:rsidR="000222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50"/>
      <w:pgMar w:top="2200" w:right="1620" w:bottom="1640" w:left="1640" w:header="479" w:footer="1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50B4" w14:textId="77777777" w:rsidR="000416C0" w:rsidRDefault="000416C0">
      <w:r>
        <w:separator/>
      </w:r>
    </w:p>
  </w:endnote>
  <w:endnote w:type="continuationSeparator" w:id="0">
    <w:p w14:paraId="103F38F0" w14:textId="77777777" w:rsidR="000416C0" w:rsidRDefault="0004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BAA0" w14:textId="77777777" w:rsidR="00371792" w:rsidRDefault="00371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0DAE" w14:textId="77777777" w:rsidR="000222D3" w:rsidRDefault="00C97C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1EEF963C" wp14:editId="686341B4">
              <wp:simplePos x="0" y="0"/>
              <wp:positionH relativeFrom="page">
                <wp:posOffset>6294120</wp:posOffset>
              </wp:positionH>
              <wp:positionV relativeFrom="page">
                <wp:posOffset>9634220</wp:posOffset>
              </wp:positionV>
              <wp:extent cx="160655" cy="204470"/>
              <wp:effectExtent l="0" t="0" r="4445" b="1143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C824A" w14:textId="77777777" w:rsidR="000222D3" w:rsidRDefault="00682626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F96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5.6pt;margin-top:758.6pt;width:12.65pt;height:16.1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" filled="f" stroked="f">
              <v:path arrowok="t"/>
              <v:textbox inset="0,0,0,0">
                <w:txbxContent>
                  <w:p w14:paraId="42DC824A" w14:textId="77777777" w:rsidR="000222D3" w:rsidRDefault="00682626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1EDD" w14:textId="77777777" w:rsidR="00371792" w:rsidRDefault="00371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B4FC" w14:textId="77777777" w:rsidR="000416C0" w:rsidRDefault="000416C0">
      <w:r>
        <w:separator/>
      </w:r>
    </w:p>
  </w:footnote>
  <w:footnote w:type="continuationSeparator" w:id="0">
    <w:p w14:paraId="20E0FFA7" w14:textId="77777777" w:rsidR="000416C0" w:rsidRDefault="00041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B548" w14:textId="77777777" w:rsidR="00371792" w:rsidRDefault="00371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F135" w14:textId="7B370249" w:rsidR="00C97CA2" w:rsidRPr="00C97CA2" w:rsidRDefault="00371792" w:rsidP="00C97CA2">
    <w:pPr>
      <w:widowControl/>
      <w:autoSpaceDE/>
      <w:autoSpaceDN/>
      <w:rPr>
        <w:rFonts w:ascii="Times New Roman" w:eastAsia="Times New Roman" w:hAnsi="Times New Roman" w:cs="Times New Roman"/>
        <w:sz w:val="24"/>
        <w:szCs w:val="24"/>
        <w:lang w:eastAsia="en-GB"/>
      </w:rPr>
    </w:pPr>
    <w:r>
      <w:rPr>
        <w:noProof/>
        <w:sz w:val="20"/>
      </w:rPr>
      <w:drawing>
        <wp:anchor distT="0" distB="0" distL="114300" distR="114300" simplePos="0" relativeHeight="487536640" behindDoc="0" locked="0" layoutInCell="1" allowOverlap="1" wp14:anchorId="0069CA56" wp14:editId="28B17174">
          <wp:simplePos x="0" y="0"/>
          <wp:positionH relativeFrom="column">
            <wp:posOffset>-363220</wp:posOffset>
          </wp:positionH>
          <wp:positionV relativeFrom="paragraph">
            <wp:posOffset>128905</wp:posOffset>
          </wp:positionV>
          <wp:extent cx="1442085" cy="883285"/>
          <wp:effectExtent l="0" t="0" r="5715" b="5715"/>
          <wp:wrapSquare wrapText="bothSides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085" cy="88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53B">
      <w:rPr>
        <w:rFonts w:ascii="Times New Roman" w:eastAsia="Times New Roman" w:hAnsi="Times New Roman" w:cs="Times New Roman"/>
        <w:sz w:val="24"/>
        <w:szCs w:val="24"/>
        <w:lang w:eastAsia="en-GB"/>
      </w:rPr>
      <w:tab/>
    </w:r>
    <w:r w:rsidR="001A753B">
      <w:rPr>
        <w:rFonts w:ascii="Times New Roman" w:eastAsia="Times New Roman" w:hAnsi="Times New Roman" w:cs="Times New Roman"/>
        <w:sz w:val="24"/>
        <w:szCs w:val="24"/>
        <w:lang w:eastAsia="en-GB"/>
      </w:rPr>
      <w:tab/>
    </w:r>
    <w:r w:rsidR="001A753B">
      <w:rPr>
        <w:rFonts w:ascii="Times New Roman" w:eastAsia="Times New Roman" w:hAnsi="Times New Roman" w:cs="Times New Roman"/>
        <w:sz w:val="24"/>
        <w:szCs w:val="24"/>
        <w:lang w:eastAsia="en-GB"/>
      </w:rPr>
      <w:tab/>
    </w:r>
    <w:r w:rsidR="001A753B">
      <w:rPr>
        <w:rFonts w:ascii="Times New Roman" w:eastAsia="Times New Roman" w:hAnsi="Times New Roman" w:cs="Times New Roman"/>
        <w:sz w:val="24"/>
        <w:szCs w:val="24"/>
        <w:lang w:eastAsia="en-GB"/>
      </w:rPr>
      <w:tab/>
    </w:r>
    <w:r w:rsidR="001A753B">
      <w:rPr>
        <w:rFonts w:ascii="Times New Roman" w:eastAsia="Times New Roman" w:hAnsi="Times New Roman" w:cs="Times New Roman"/>
        <w:sz w:val="24"/>
        <w:szCs w:val="24"/>
        <w:lang w:eastAsia="en-GB"/>
      </w:rPr>
      <w:tab/>
    </w:r>
    <w:r w:rsidR="001A753B">
      <w:rPr>
        <w:rFonts w:ascii="Times New Roman" w:eastAsia="Times New Roman" w:hAnsi="Times New Roman" w:cs="Times New Roman"/>
        <w:sz w:val="24"/>
        <w:szCs w:val="24"/>
        <w:lang w:eastAsia="en-GB"/>
      </w:rPr>
      <w:tab/>
    </w:r>
    <w:r w:rsidR="001A753B">
      <w:rPr>
        <w:rFonts w:ascii="Times New Roman" w:eastAsia="Times New Roman" w:hAnsi="Times New Roman" w:cs="Times New Roman"/>
        <w:sz w:val="24"/>
        <w:szCs w:val="24"/>
        <w:lang w:eastAsia="en-GB"/>
      </w:rPr>
      <w:tab/>
    </w:r>
    <w:r w:rsidR="001A753B">
      <w:rPr>
        <w:rFonts w:ascii="Times New Roman" w:eastAsia="Times New Roman" w:hAnsi="Times New Roman" w:cs="Times New Roman"/>
        <w:sz w:val="24"/>
        <w:szCs w:val="24"/>
        <w:lang w:eastAsia="en-GB"/>
      </w:rPr>
      <w:tab/>
    </w:r>
    <w:r w:rsidR="001A753B">
      <w:rPr>
        <w:rFonts w:ascii="Times New Roman" w:eastAsia="Times New Roman" w:hAnsi="Times New Roman" w:cs="Times New Roman"/>
        <w:sz w:val="24"/>
        <w:szCs w:val="24"/>
        <w:lang w:eastAsia="en-GB"/>
      </w:rPr>
      <w:tab/>
    </w:r>
    <w:r w:rsidR="001A753B">
      <w:rPr>
        <w:rFonts w:ascii="Times New Roman" w:eastAsia="Times New Roman" w:hAnsi="Times New Roman" w:cs="Times New Roman"/>
        <w:sz w:val="24"/>
        <w:szCs w:val="24"/>
        <w:lang w:eastAsia="en-GB"/>
      </w:rPr>
      <w:tab/>
    </w:r>
    <w:r w:rsidR="00C97CA2"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begin"/>
    </w:r>
    <w:r w:rsidR="00C97CA2" w:rsidRPr="00C97CA2">
      <w:rPr>
        <w:rFonts w:ascii="Times New Roman" w:eastAsia="Times New Roman" w:hAnsi="Times New Roman" w:cs="Times New Roman"/>
        <w:sz w:val="24"/>
        <w:szCs w:val="24"/>
        <w:lang w:eastAsia="en-GB"/>
      </w:rPr>
      <w:instrText xml:space="preserve"> INCLUDEPICTURE "https://www.metron.energy/wp-content/uploads/2021/07/BloombergNEF-logo-300x129.png" \* MERGEFORMATINET </w:instrText>
    </w:r>
    <w:r w:rsidR="00000000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separate"/>
    </w:r>
    <w:r w:rsidR="00C97CA2"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end"/>
    </w:r>
  </w:p>
  <w:p w14:paraId="7E45B9E9" w14:textId="3286DF73" w:rsidR="000222D3" w:rsidRDefault="001A753B" w:rsidP="00371792">
    <w:pPr>
      <w:pStyle w:val="BodyText"/>
      <w:spacing w:line="14" w:lineRule="auto"/>
      <w:ind w:left="-567"/>
      <w:rPr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487534592" behindDoc="0" locked="0" layoutInCell="1" allowOverlap="1" wp14:anchorId="0F1953AC" wp14:editId="349ABD24">
          <wp:simplePos x="0" y="0"/>
          <wp:positionH relativeFrom="column">
            <wp:posOffset>1322705</wp:posOffset>
          </wp:positionH>
          <wp:positionV relativeFrom="paragraph">
            <wp:posOffset>10160</wp:posOffset>
          </wp:positionV>
          <wp:extent cx="2326640" cy="621665"/>
          <wp:effectExtent l="0" t="0" r="0" b="635"/>
          <wp:wrapSquare wrapText="bothSides"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64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487535616" behindDoc="0" locked="0" layoutInCell="1" allowOverlap="1" wp14:anchorId="012F7201" wp14:editId="4BFEAE64">
          <wp:simplePos x="0" y="0"/>
          <wp:positionH relativeFrom="column">
            <wp:posOffset>3895852</wp:posOffset>
          </wp:positionH>
          <wp:positionV relativeFrom="paragraph">
            <wp:posOffset>137160</wp:posOffset>
          </wp:positionV>
          <wp:extent cx="1923415" cy="429260"/>
          <wp:effectExtent l="0" t="0" r="0" b="2540"/>
          <wp:wrapSquare wrapText="bothSides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41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7F37" w14:textId="77777777" w:rsidR="00371792" w:rsidRDefault="00371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0892"/>
    <w:multiLevelType w:val="hybridMultilevel"/>
    <w:tmpl w:val="006CA154"/>
    <w:lvl w:ilvl="0" w:tplc="0409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1" w:hanging="360"/>
      </w:pPr>
      <w:rPr>
        <w:rFonts w:ascii="Wingdings" w:hAnsi="Wingdings" w:hint="default"/>
      </w:rPr>
    </w:lvl>
  </w:abstractNum>
  <w:abstractNum w:abstractNumId="1" w15:restartNumberingAfterBreak="0">
    <w:nsid w:val="2B53584F"/>
    <w:multiLevelType w:val="hybridMultilevel"/>
    <w:tmpl w:val="2D5CA896"/>
    <w:lvl w:ilvl="0" w:tplc="FEAEE864">
      <w:numFmt w:val="bullet"/>
      <w:lvlText w:val=""/>
      <w:lvlJc w:val="left"/>
      <w:pPr>
        <w:ind w:left="24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3B0BCEA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2" w:tplc="EBF49BB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3" w:tplc="0316B182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ar-SA"/>
      </w:rPr>
    </w:lvl>
    <w:lvl w:ilvl="4" w:tplc="3C340F0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5" w:tplc="3268231E">
      <w:numFmt w:val="bullet"/>
      <w:lvlText w:val="•"/>
      <w:lvlJc w:val="left"/>
      <w:pPr>
        <w:ind w:left="5569" w:hanging="360"/>
      </w:pPr>
      <w:rPr>
        <w:rFonts w:hint="default"/>
        <w:lang w:val="en-US" w:eastAsia="en-US" w:bidi="ar-SA"/>
      </w:rPr>
    </w:lvl>
    <w:lvl w:ilvl="6" w:tplc="AD66C1EC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14B48DB4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A2088488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1B1018C"/>
    <w:multiLevelType w:val="hybridMultilevel"/>
    <w:tmpl w:val="5492E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F5516"/>
    <w:multiLevelType w:val="hybridMultilevel"/>
    <w:tmpl w:val="0FBE37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F575C68"/>
    <w:multiLevelType w:val="hybridMultilevel"/>
    <w:tmpl w:val="74D800BE"/>
    <w:lvl w:ilvl="0" w:tplc="08090001">
      <w:start w:val="1"/>
      <w:numFmt w:val="bullet"/>
      <w:lvlText w:val=""/>
      <w:lvlJc w:val="left"/>
      <w:pPr>
        <w:ind w:left="-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5" w15:restartNumberingAfterBreak="0">
    <w:nsid w:val="6E590884"/>
    <w:multiLevelType w:val="hybridMultilevel"/>
    <w:tmpl w:val="A5A4108A"/>
    <w:lvl w:ilvl="0" w:tplc="C4B4D118">
      <w:numFmt w:val="bullet"/>
      <w:lvlText w:val=""/>
      <w:lvlJc w:val="left"/>
      <w:pPr>
        <w:ind w:left="240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008E8A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2" w:tplc="DB92F04E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3" w:tplc="77C650D4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4" w:tplc="6CB8308A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5" w:tplc="9918C478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ar-SA"/>
      </w:rPr>
    </w:lvl>
    <w:lvl w:ilvl="6" w:tplc="D0665612"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7" w:tplc="733E8378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8" w:tplc="292AA528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5A473A"/>
    <w:multiLevelType w:val="hybridMultilevel"/>
    <w:tmpl w:val="1BB2F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971364">
    <w:abstractNumId w:val="1"/>
  </w:num>
  <w:num w:numId="2" w16cid:durableId="642737519">
    <w:abstractNumId w:val="5"/>
  </w:num>
  <w:num w:numId="3" w16cid:durableId="974794920">
    <w:abstractNumId w:val="0"/>
  </w:num>
  <w:num w:numId="4" w16cid:durableId="1555968531">
    <w:abstractNumId w:val="2"/>
  </w:num>
  <w:num w:numId="5" w16cid:durableId="1321231349">
    <w:abstractNumId w:val="3"/>
  </w:num>
  <w:num w:numId="6" w16cid:durableId="1753702962">
    <w:abstractNumId w:val="4"/>
  </w:num>
  <w:num w:numId="7" w16cid:durableId="418985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D3"/>
    <w:rsid w:val="000222D3"/>
    <w:rsid w:val="0003491C"/>
    <w:rsid w:val="00040B03"/>
    <w:rsid w:val="00040F91"/>
    <w:rsid w:val="000416C0"/>
    <w:rsid w:val="00191CE8"/>
    <w:rsid w:val="001A753B"/>
    <w:rsid w:val="001E3880"/>
    <w:rsid w:val="001F6C3C"/>
    <w:rsid w:val="002075E8"/>
    <w:rsid w:val="00251060"/>
    <w:rsid w:val="002523D8"/>
    <w:rsid w:val="00297090"/>
    <w:rsid w:val="00343E89"/>
    <w:rsid w:val="00344389"/>
    <w:rsid w:val="00371792"/>
    <w:rsid w:val="00380EE2"/>
    <w:rsid w:val="00394004"/>
    <w:rsid w:val="003E1D66"/>
    <w:rsid w:val="003F1362"/>
    <w:rsid w:val="004657D3"/>
    <w:rsid w:val="004A2B04"/>
    <w:rsid w:val="004A72C9"/>
    <w:rsid w:val="00513680"/>
    <w:rsid w:val="00517317"/>
    <w:rsid w:val="005303A5"/>
    <w:rsid w:val="005A5B98"/>
    <w:rsid w:val="005B2BFF"/>
    <w:rsid w:val="0060535D"/>
    <w:rsid w:val="00645738"/>
    <w:rsid w:val="00655194"/>
    <w:rsid w:val="0066046D"/>
    <w:rsid w:val="00682626"/>
    <w:rsid w:val="006A4FD8"/>
    <w:rsid w:val="006B6A1F"/>
    <w:rsid w:val="006B6A35"/>
    <w:rsid w:val="00722B8A"/>
    <w:rsid w:val="00831D51"/>
    <w:rsid w:val="00896A64"/>
    <w:rsid w:val="008C2979"/>
    <w:rsid w:val="008E1F70"/>
    <w:rsid w:val="00931CBF"/>
    <w:rsid w:val="0096002E"/>
    <w:rsid w:val="00997746"/>
    <w:rsid w:val="009B78A7"/>
    <w:rsid w:val="009D5298"/>
    <w:rsid w:val="009D761D"/>
    <w:rsid w:val="009F17CD"/>
    <w:rsid w:val="00A33F90"/>
    <w:rsid w:val="00A53EFE"/>
    <w:rsid w:val="00A600D4"/>
    <w:rsid w:val="00AA6FAF"/>
    <w:rsid w:val="00AD6EF4"/>
    <w:rsid w:val="00AF48BF"/>
    <w:rsid w:val="00B51654"/>
    <w:rsid w:val="00B65CBF"/>
    <w:rsid w:val="00B66A3E"/>
    <w:rsid w:val="00B70216"/>
    <w:rsid w:val="00B71069"/>
    <w:rsid w:val="00BD3EFE"/>
    <w:rsid w:val="00BD7596"/>
    <w:rsid w:val="00BE4F7D"/>
    <w:rsid w:val="00C82FA8"/>
    <w:rsid w:val="00C97CA2"/>
    <w:rsid w:val="00CA0CF5"/>
    <w:rsid w:val="00CD5B73"/>
    <w:rsid w:val="00D353D3"/>
    <w:rsid w:val="00D514D6"/>
    <w:rsid w:val="00D542D5"/>
    <w:rsid w:val="00D85B9D"/>
    <w:rsid w:val="00D92B88"/>
    <w:rsid w:val="00DC2310"/>
    <w:rsid w:val="00E83516"/>
    <w:rsid w:val="00E86C11"/>
    <w:rsid w:val="00EA4E92"/>
    <w:rsid w:val="00EC690C"/>
    <w:rsid w:val="00EE7F4C"/>
    <w:rsid w:val="00F41710"/>
    <w:rsid w:val="00F54014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E6BCB"/>
  <w15:docId w15:val="{1147F2DF-DA5D-6841-8107-3BAE9321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7"/>
      <w:ind w:left="1004" w:right="62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240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CA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CA2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A33F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F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1710"/>
    <w:pPr>
      <w:widowControl/>
      <w:autoSpaceDE/>
      <w:autoSpaceDN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F41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Sachi Vohra</cp:lastModifiedBy>
  <cp:revision>47</cp:revision>
  <cp:lastPrinted>2022-10-11T21:40:00Z</cp:lastPrinted>
  <dcterms:created xsi:type="dcterms:W3CDTF">2022-03-23T11:38:00Z</dcterms:created>
  <dcterms:modified xsi:type="dcterms:W3CDTF">2022-10-27T14:45:00Z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2022-03-23T00:00:00Z</vt:filetime>
  </property>
</Properties>
</file>