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C6D7" w14:textId="5370FBAF" w:rsidR="0083268D" w:rsidRDefault="0083268D" w:rsidP="00635198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</w:pPr>
      <w:r w:rsidRPr="0083268D">
        <w:rPr>
          <w:noProof/>
        </w:rPr>
        <w:drawing>
          <wp:anchor distT="0" distB="0" distL="114300" distR="114300" simplePos="0" relativeHeight="251659264" behindDoc="0" locked="0" layoutInCell="1" allowOverlap="1" wp14:anchorId="0C236550" wp14:editId="10D6A07F">
            <wp:simplePos x="0" y="0"/>
            <wp:positionH relativeFrom="column">
              <wp:posOffset>3924455</wp:posOffset>
            </wp:positionH>
            <wp:positionV relativeFrom="paragraph">
              <wp:posOffset>-687402</wp:posOffset>
            </wp:positionV>
            <wp:extent cx="3122856" cy="2010468"/>
            <wp:effectExtent l="0" t="0" r="1905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2856" cy="201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C5FA8" wp14:editId="3B65E8C0">
            <wp:simplePos x="0" y="0"/>
            <wp:positionH relativeFrom="column">
              <wp:posOffset>-283210</wp:posOffset>
            </wp:positionH>
            <wp:positionV relativeFrom="paragraph">
              <wp:posOffset>-223041</wp:posOffset>
            </wp:positionV>
            <wp:extent cx="1838970" cy="1029457"/>
            <wp:effectExtent l="0" t="0" r="254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CST logo without 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970" cy="10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A3B61" w14:textId="0E0AB118" w:rsidR="0083268D" w:rsidRDefault="0083268D" w:rsidP="00635198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</w:pPr>
    </w:p>
    <w:p w14:paraId="611B3D22" w14:textId="08A2BEF9" w:rsidR="0083268D" w:rsidRDefault="0083268D" w:rsidP="00635198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</w:pPr>
    </w:p>
    <w:p w14:paraId="7C9FA28A" w14:textId="12FFE85F" w:rsidR="0083268D" w:rsidRDefault="0083268D" w:rsidP="00635198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</w:pPr>
    </w:p>
    <w:p w14:paraId="0939900F" w14:textId="594B5062" w:rsidR="0083268D" w:rsidRDefault="0083268D" w:rsidP="00635198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</w:pPr>
    </w:p>
    <w:p w14:paraId="69A13C71" w14:textId="3F206C3D" w:rsidR="001C1EA5" w:rsidRPr="00B030B7" w:rsidRDefault="0083268D" w:rsidP="00635198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</w:pPr>
      <w:r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  <w:t>This event has been selected as a side event within</w:t>
      </w:r>
      <w:r w:rsidR="001C1EA5" w:rsidRPr="00B030B7">
        <w:rPr>
          <w:rFonts w:ascii="Cambria" w:hAnsi="Cambria" w:cs="Tahoma"/>
          <w:b/>
          <w:bCs/>
          <w:i/>
          <w:iCs/>
          <w:color w:val="000000" w:themeColor="text1"/>
          <w:sz w:val="28"/>
          <w:szCs w:val="28"/>
          <w:lang w:val="en-US" w:eastAsia="it-IT"/>
        </w:rPr>
        <w:t xml:space="preserve"> the European Hydrogen Week 2022</w:t>
      </w:r>
    </w:p>
    <w:p w14:paraId="23A9F864" w14:textId="79FBBB7E" w:rsidR="0036015B" w:rsidRPr="001520AD" w:rsidRDefault="004F5057" w:rsidP="0036015B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The </w:t>
      </w:r>
      <w:r w:rsidR="00635198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principle of technolog</w:t>
      </w: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ical</w:t>
      </w:r>
      <w:r w:rsidR="00635198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 neutrality</w:t>
      </w: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 and hydrogen </w:t>
      </w:r>
      <w:r w:rsidR="005D3FDC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incentives</w:t>
      </w:r>
    </w:p>
    <w:p w14:paraId="25B1A13E" w14:textId="6650C841" w:rsidR="00660C04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4CD05A91" w14:textId="77777777" w:rsidR="008D10F2" w:rsidRDefault="008D10F2" w:rsidP="00C10E88">
      <w:pPr>
        <w:pStyle w:val="Paragrafobase"/>
        <w:rPr>
          <w:rFonts w:ascii="Cambria" w:hAnsi="Cambria" w:cs="Tahoma"/>
          <w:b/>
          <w:color w:val="000000" w:themeColor="text1"/>
          <w:lang w:val="en-US"/>
        </w:rPr>
      </w:pPr>
    </w:p>
    <w:p w14:paraId="490FF39C" w14:textId="43FFF114" w:rsidR="002D6057" w:rsidRPr="00E56E3A" w:rsidRDefault="002D6057" w:rsidP="00C10E88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Date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: </w:t>
      </w:r>
      <w:r w:rsidR="00E6547A">
        <w:rPr>
          <w:rFonts w:ascii="Cambria" w:hAnsi="Cambria" w:cs="Tahoma"/>
          <w:color w:val="000000" w:themeColor="text1"/>
          <w:lang w:val="en-US"/>
        </w:rPr>
        <w:t>27.10.2022</w:t>
      </w:r>
    </w:p>
    <w:p w14:paraId="04017A06" w14:textId="02CC3E0E" w:rsidR="002D6057" w:rsidRPr="00E56E3A" w:rsidRDefault="002D6057" w:rsidP="005443EF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Time: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 </w:t>
      </w:r>
      <w:r w:rsidR="00BC450D">
        <w:rPr>
          <w:rFonts w:ascii="Cambria" w:hAnsi="Cambria" w:cs="Tahoma"/>
          <w:color w:val="000000" w:themeColor="text1"/>
          <w:lang w:val="en-US"/>
        </w:rPr>
        <w:t>1</w:t>
      </w:r>
      <w:r w:rsidR="005E5F38">
        <w:rPr>
          <w:rFonts w:ascii="Cambria" w:hAnsi="Cambria" w:cs="Tahoma"/>
          <w:color w:val="000000" w:themeColor="text1"/>
          <w:lang w:val="en-US"/>
        </w:rPr>
        <w:t>0</w:t>
      </w:r>
      <w:r w:rsidR="00BC450D">
        <w:rPr>
          <w:rFonts w:ascii="Cambria" w:hAnsi="Cambria" w:cs="Tahoma"/>
          <w:color w:val="000000" w:themeColor="text1"/>
          <w:lang w:val="en-US"/>
        </w:rPr>
        <w:t>.00</w:t>
      </w:r>
      <w:r w:rsidR="005E5F38">
        <w:rPr>
          <w:rFonts w:ascii="Cambria" w:hAnsi="Cambria" w:cs="Tahoma"/>
          <w:color w:val="000000" w:themeColor="text1"/>
          <w:lang w:val="en-US"/>
        </w:rPr>
        <w:t xml:space="preserve"> a.m.</w:t>
      </w:r>
      <w:r w:rsidR="00BC450D">
        <w:rPr>
          <w:rFonts w:ascii="Cambria" w:hAnsi="Cambria" w:cs="Tahoma"/>
          <w:color w:val="000000" w:themeColor="text1"/>
          <w:lang w:val="en-US"/>
        </w:rPr>
        <w:t xml:space="preserve"> -1</w:t>
      </w:r>
      <w:r w:rsidR="005E5F38">
        <w:rPr>
          <w:rFonts w:ascii="Cambria" w:hAnsi="Cambria" w:cs="Tahoma"/>
          <w:color w:val="000000" w:themeColor="text1"/>
          <w:lang w:val="en-US"/>
        </w:rPr>
        <w:t>2</w:t>
      </w:r>
      <w:r w:rsidR="00BC450D">
        <w:rPr>
          <w:rFonts w:ascii="Cambria" w:hAnsi="Cambria" w:cs="Tahoma"/>
          <w:color w:val="000000" w:themeColor="text1"/>
          <w:lang w:val="en-US"/>
        </w:rPr>
        <w:t xml:space="preserve">.00 </w:t>
      </w:r>
      <w:r w:rsidR="0036015B">
        <w:rPr>
          <w:rFonts w:ascii="Cambria" w:hAnsi="Cambria" w:cs="Tahoma"/>
          <w:color w:val="000000" w:themeColor="text1"/>
          <w:lang w:val="en-US"/>
        </w:rPr>
        <w:t>p.m. CET</w:t>
      </w:r>
    </w:p>
    <w:p w14:paraId="417A4224" w14:textId="09E3B8B5" w:rsidR="00CC3DFD" w:rsidRDefault="001F0ABA" w:rsidP="00CC3DFD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Location:</w:t>
      </w:r>
      <w:r w:rsidR="00C04177" w:rsidRPr="00E56E3A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E6547A" w:rsidRPr="00E6547A">
        <w:rPr>
          <w:rFonts w:ascii="Cambria" w:hAnsi="Cambria" w:cs="Tahoma"/>
          <w:color w:val="000000" w:themeColor="text1"/>
          <w:lang w:val="en-US"/>
        </w:rPr>
        <w:t xml:space="preserve">Hybrid meeting, online and in person (ERCST’s offices, Rue </w:t>
      </w:r>
      <w:proofErr w:type="spellStart"/>
      <w:r w:rsidR="00E6547A" w:rsidRPr="00E6547A">
        <w:rPr>
          <w:rFonts w:ascii="Cambria" w:hAnsi="Cambria" w:cs="Tahoma"/>
          <w:color w:val="000000" w:themeColor="text1"/>
          <w:lang w:val="en-US"/>
        </w:rPr>
        <w:t>Archimède</w:t>
      </w:r>
      <w:proofErr w:type="spellEnd"/>
      <w:r w:rsidR="00E6547A" w:rsidRPr="00E6547A">
        <w:rPr>
          <w:rFonts w:ascii="Cambria" w:hAnsi="Cambria" w:cs="Tahoma"/>
          <w:color w:val="000000" w:themeColor="text1"/>
          <w:lang w:val="en-US"/>
        </w:rPr>
        <w:t xml:space="preserve"> 61, 1000 Brussels)</w:t>
      </w:r>
    </w:p>
    <w:p w14:paraId="11BDF3CC" w14:textId="33C4F6CF" w:rsidR="00F73A4B" w:rsidRPr="00CC3DFD" w:rsidRDefault="00F73A4B" w:rsidP="00CC3DFD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</w:p>
    <w:p w14:paraId="2345830F" w14:textId="3C6D1F8A" w:rsidR="00CA2E22" w:rsidRDefault="00BC450D" w:rsidP="00C911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eastAsia="it-IT"/>
        </w:rPr>
      </w:pPr>
      <w:r>
        <w:rPr>
          <w:rFonts w:ascii="Cambria" w:hAnsi="Cambria" w:cs="Tahoma"/>
          <w:bCs/>
          <w:color w:val="000000" w:themeColor="text1"/>
          <w:lang w:eastAsia="it-IT"/>
        </w:rPr>
        <w:t>While the focus of the</w:t>
      </w:r>
      <w:r w:rsidR="00E6547A">
        <w:rPr>
          <w:rFonts w:ascii="Cambria" w:hAnsi="Cambria" w:cs="Tahoma"/>
          <w:bCs/>
          <w:color w:val="000000" w:themeColor="text1"/>
          <w:lang w:eastAsia="it-IT"/>
        </w:rPr>
        <w:t xml:space="preserve"> European Commission Hydrogen S</w:t>
      </w:r>
      <w:r>
        <w:rPr>
          <w:rFonts w:ascii="Cambria" w:hAnsi="Cambria" w:cs="Tahoma"/>
          <w:bCs/>
          <w:color w:val="000000" w:themeColor="text1"/>
          <w:lang w:eastAsia="it-IT"/>
        </w:rPr>
        <w:t xml:space="preserve">trategy </w:t>
      </w:r>
      <w:r w:rsidR="00E6547A">
        <w:rPr>
          <w:rFonts w:ascii="Cambria" w:hAnsi="Cambria" w:cs="Tahoma"/>
          <w:bCs/>
          <w:color w:val="000000" w:themeColor="text1"/>
          <w:lang w:eastAsia="it-IT"/>
        </w:rPr>
        <w:t xml:space="preserve">clearly </w:t>
      </w:r>
      <w:r w:rsidR="00C9112D">
        <w:rPr>
          <w:rFonts w:ascii="Cambria" w:hAnsi="Cambria" w:cs="Tahoma"/>
          <w:bCs/>
          <w:color w:val="000000" w:themeColor="text1"/>
          <w:lang w:eastAsia="it-IT"/>
        </w:rPr>
        <w:t>lies on renewable hydrogen, the strategy acknowledges that i</w:t>
      </w:r>
      <w:r w:rsidR="00C9112D" w:rsidRPr="00C9112D">
        <w:rPr>
          <w:rFonts w:ascii="Cambria" w:hAnsi="Cambria" w:cs="Tahoma"/>
          <w:bCs/>
          <w:color w:val="000000" w:themeColor="text1"/>
          <w:lang w:eastAsia="it-IT"/>
        </w:rPr>
        <w:t>n the short and medium term, other forms of low-carbon hydrogen are</w:t>
      </w:r>
      <w:r w:rsidR="00C9112D">
        <w:rPr>
          <w:rFonts w:ascii="Cambria" w:hAnsi="Cambria" w:cs="Tahoma"/>
          <w:bCs/>
          <w:color w:val="000000" w:themeColor="text1"/>
          <w:lang w:eastAsia="it-IT"/>
        </w:rPr>
        <w:t xml:space="preserve"> </w:t>
      </w:r>
      <w:r w:rsidR="00C9112D" w:rsidRPr="00C9112D">
        <w:rPr>
          <w:rFonts w:ascii="Cambria" w:hAnsi="Cambria" w:cs="Tahoma"/>
          <w:bCs/>
          <w:color w:val="000000" w:themeColor="text1"/>
          <w:lang w:eastAsia="it-IT"/>
        </w:rPr>
        <w:t>needed</w:t>
      </w:r>
      <w:r w:rsidR="00D145F9">
        <w:rPr>
          <w:rFonts w:ascii="Cambria" w:hAnsi="Cambria" w:cs="Tahoma"/>
          <w:bCs/>
          <w:color w:val="000000" w:themeColor="text1"/>
          <w:lang w:eastAsia="it-IT"/>
        </w:rPr>
        <w:t xml:space="preserve"> to </w:t>
      </w:r>
      <w:r w:rsidR="00C9112D" w:rsidRPr="00C9112D">
        <w:rPr>
          <w:rFonts w:ascii="Cambria" w:hAnsi="Cambria" w:cs="Tahoma"/>
          <w:bCs/>
          <w:color w:val="000000" w:themeColor="text1"/>
          <w:lang w:eastAsia="it-IT"/>
        </w:rPr>
        <w:t>rapidly reduce emissions from existing hydrogen production and support</w:t>
      </w:r>
      <w:r w:rsidR="00C9112D">
        <w:rPr>
          <w:rFonts w:ascii="Cambria" w:hAnsi="Cambria" w:cs="Tahoma"/>
          <w:bCs/>
          <w:color w:val="000000" w:themeColor="text1"/>
          <w:lang w:eastAsia="it-IT"/>
        </w:rPr>
        <w:t xml:space="preserve"> </w:t>
      </w:r>
      <w:r w:rsidR="00C9112D" w:rsidRPr="00C9112D">
        <w:rPr>
          <w:rFonts w:ascii="Cambria" w:hAnsi="Cambria" w:cs="Tahoma"/>
          <w:bCs/>
          <w:color w:val="000000" w:themeColor="text1"/>
          <w:lang w:eastAsia="it-IT"/>
        </w:rPr>
        <w:t>the parallel and future uptake of renewable hydrogen.</w:t>
      </w:r>
      <w:r w:rsidR="00C9112D">
        <w:rPr>
          <w:rFonts w:ascii="Cambria" w:hAnsi="Cambria" w:cs="Tahoma"/>
          <w:bCs/>
          <w:color w:val="000000" w:themeColor="text1"/>
          <w:lang w:eastAsia="it-IT"/>
        </w:rPr>
        <w:t xml:space="preserve"> In a similar approach, the </w:t>
      </w:r>
      <w:proofErr w:type="spellStart"/>
      <w:r w:rsidR="00C9112D">
        <w:rPr>
          <w:rFonts w:ascii="Cambria" w:hAnsi="Cambria" w:cs="Tahoma"/>
          <w:bCs/>
          <w:color w:val="000000" w:themeColor="text1"/>
          <w:lang w:eastAsia="it-IT"/>
        </w:rPr>
        <w:t>REPowerEU</w:t>
      </w:r>
      <w:proofErr w:type="spellEnd"/>
      <w:r w:rsidR="00C9112D">
        <w:rPr>
          <w:rFonts w:ascii="Cambria" w:hAnsi="Cambria" w:cs="Tahoma"/>
          <w:bCs/>
          <w:color w:val="000000" w:themeColor="text1"/>
          <w:lang w:eastAsia="it-IT"/>
        </w:rPr>
        <w:t xml:space="preserve"> communication mentions that to achieve 10 million tons of </w:t>
      </w:r>
      <w:r w:rsidR="00D145F9">
        <w:rPr>
          <w:rFonts w:ascii="Cambria" w:hAnsi="Cambria" w:cs="Tahoma"/>
          <w:bCs/>
          <w:color w:val="000000" w:themeColor="text1"/>
          <w:lang w:eastAsia="it-IT"/>
        </w:rPr>
        <w:t>EU r</w:t>
      </w:r>
      <w:r w:rsidR="00C9112D">
        <w:rPr>
          <w:rFonts w:ascii="Cambria" w:hAnsi="Cambria" w:cs="Tahoma"/>
          <w:bCs/>
          <w:color w:val="000000" w:themeColor="text1"/>
          <w:lang w:eastAsia="it-IT"/>
        </w:rPr>
        <w:t xml:space="preserve">enewable </w:t>
      </w:r>
      <w:r w:rsidR="00D145F9">
        <w:rPr>
          <w:rFonts w:ascii="Cambria" w:hAnsi="Cambria" w:cs="Tahoma"/>
          <w:bCs/>
          <w:color w:val="000000" w:themeColor="text1"/>
          <w:lang w:eastAsia="it-IT"/>
        </w:rPr>
        <w:t>h</w:t>
      </w:r>
      <w:r w:rsidR="00C9112D">
        <w:rPr>
          <w:rFonts w:ascii="Cambria" w:hAnsi="Cambria" w:cs="Tahoma"/>
          <w:bCs/>
          <w:color w:val="000000" w:themeColor="text1"/>
          <w:lang w:eastAsia="it-IT"/>
        </w:rPr>
        <w:t>ydrogen domestic production</w:t>
      </w:r>
      <w:r w:rsidR="00D145F9">
        <w:rPr>
          <w:rFonts w:ascii="Cambria" w:hAnsi="Cambria" w:cs="Tahoma"/>
          <w:bCs/>
          <w:color w:val="000000" w:themeColor="text1"/>
          <w:lang w:eastAsia="it-IT"/>
        </w:rPr>
        <w:t xml:space="preserve">, other </w:t>
      </w:r>
      <w:r w:rsidR="00A018C3">
        <w:rPr>
          <w:rFonts w:ascii="Cambria" w:hAnsi="Cambria" w:cs="Tahoma"/>
          <w:bCs/>
          <w:color w:val="000000" w:themeColor="text1"/>
          <w:lang w:eastAsia="it-IT"/>
        </w:rPr>
        <w:t>forms</w:t>
      </w:r>
      <w:r w:rsidR="00D145F9">
        <w:rPr>
          <w:rFonts w:ascii="Cambria" w:hAnsi="Cambria" w:cs="Tahoma"/>
          <w:bCs/>
          <w:color w:val="000000" w:themeColor="text1"/>
          <w:lang w:eastAsia="it-IT"/>
        </w:rPr>
        <w:t xml:space="preserve"> of fossil-free hydrogen, notably nuclear-based are needed.</w:t>
      </w:r>
      <w:r w:rsidR="00C9112D">
        <w:rPr>
          <w:rFonts w:ascii="Cambria" w:hAnsi="Cambria" w:cs="Tahoma"/>
          <w:bCs/>
          <w:color w:val="000000" w:themeColor="text1"/>
          <w:lang w:eastAsia="it-IT"/>
        </w:rPr>
        <w:t xml:space="preserve"> </w:t>
      </w:r>
    </w:p>
    <w:p w14:paraId="7C406250" w14:textId="61780CEC" w:rsidR="0052185C" w:rsidRPr="000C509A" w:rsidRDefault="000C509A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>Most of t</w:t>
      </w:r>
      <w:r w:rsidRPr="000C509A">
        <w:rPr>
          <w:rFonts w:ascii="Cambria" w:hAnsi="Cambria" w:cs="Tahoma"/>
          <w:bCs/>
          <w:color w:val="000000" w:themeColor="text1"/>
          <w:lang w:val="en-US" w:eastAsia="it-IT"/>
        </w:rPr>
        <w:t>he different buil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ding blocks of the hydrogen regulatory framework </w:t>
      </w:r>
      <w:r w:rsidR="00CC4AC4">
        <w:rPr>
          <w:rFonts w:ascii="Cambria" w:hAnsi="Cambria" w:cs="Tahoma"/>
          <w:bCs/>
          <w:color w:val="000000" w:themeColor="text1"/>
          <w:lang w:val="en-US" w:eastAsia="it-IT"/>
        </w:rPr>
        <w:t>were already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 presented in various parts of the Fit for 55 </w:t>
      </w:r>
      <w:r w:rsidR="00575AED">
        <w:rPr>
          <w:rFonts w:ascii="Cambria" w:hAnsi="Cambria" w:cs="Tahoma"/>
          <w:bCs/>
          <w:color w:val="000000" w:themeColor="text1"/>
          <w:lang w:val="en-US" w:eastAsia="it-IT"/>
        </w:rPr>
        <w:t>package</w:t>
      </w:r>
      <w:r w:rsidR="00D145F9">
        <w:rPr>
          <w:rFonts w:ascii="Cambria" w:hAnsi="Cambria" w:cs="Tahoma"/>
          <w:bCs/>
          <w:color w:val="000000" w:themeColor="text1"/>
          <w:lang w:val="en-US" w:eastAsia="it-IT"/>
        </w:rPr>
        <w:t xml:space="preserve"> and the hydrogen and decarbonized gas market package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. </w:t>
      </w:r>
      <w:r w:rsidR="00D145F9">
        <w:rPr>
          <w:rFonts w:ascii="Cambria" w:hAnsi="Cambria" w:cs="Tahoma"/>
          <w:bCs/>
          <w:color w:val="000000" w:themeColor="text1"/>
          <w:lang w:val="en-US" w:eastAsia="it-IT"/>
        </w:rPr>
        <w:t>However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>,</w:t>
      </w:r>
      <w:r w:rsidR="00D145F9">
        <w:rPr>
          <w:rFonts w:ascii="Cambria" w:hAnsi="Cambria" w:cs="Tahoma"/>
          <w:bCs/>
          <w:color w:val="000000" w:themeColor="text1"/>
          <w:lang w:val="en-US" w:eastAsia="it-IT"/>
        </w:rPr>
        <w:t xml:space="preserve"> the translation of the policy vision for low-carbon hydrogen portrayed </w:t>
      </w:r>
      <w:r w:rsidR="0006630E">
        <w:rPr>
          <w:rFonts w:ascii="Cambria" w:hAnsi="Cambria" w:cs="Tahoma"/>
          <w:bCs/>
          <w:color w:val="000000" w:themeColor="text1"/>
          <w:lang w:val="en-US" w:eastAsia="it-IT"/>
        </w:rPr>
        <w:t>in</w:t>
      </w:r>
      <w:r w:rsidR="00D145F9">
        <w:rPr>
          <w:rFonts w:ascii="Cambria" w:hAnsi="Cambria" w:cs="Tahoma"/>
          <w:bCs/>
          <w:color w:val="000000" w:themeColor="text1"/>
          <w:lang w:val="en-US" w:eastAsia="it-IT"/>
        </w:rPr>
        <w:t xml:space="preserve"> the strategy and </w:t>
      </w:r>
      <w:proofErr w:type="spellStart"/>
      <w:r w:rsidR="00D145F9">
        <w:rPr>
          <w:rFonts w:ascii="Cambria" w:hAnsi="Cambria" w:cs="Tahoma"/>
          <w:bCs/>
          <w:color w:val="000000" w:themeColor="text1"/>
          <w:lang w:val="en-US" w:eastAsia="it-IT"/>
        </w:rPr>
        <w:t>REPowerEU</w:t>
      </w:r>
      <w:proofErr w:type="spellEnd"/>
      <w:r w:rsidR="00D145F9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 xml:space="preserve">into the </w:t>
      </w:r>
      <w:r w:rsidR="0036015B">
        <w:rPr>
          <w:rFonts w:ascii="Cambria" w:hAnsi="Cambria" w:cs="Tahoma"/>
          <w:bCs/>
          <w:color w:val="000000" w:themeColor="text1"/>
          <w:lang w:val="en-US" w:eastAsia="it-IT"/>
        </w:rPr>
        <w:t>proposals</w:t>
      </w:r>
      <w:r w:rsidR="00834DB1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 xml:space="preserve">is still </w:t>
      </w:r>
      <w:r w:rsidR="00834DB1">
        <w:rPr>
          <w:rFonts w:ascii="Cambria" w:hAnsi="Cambria" w:cs="Tahoma"/>
          <w:bCs/>
          <w:color w:val="000000" w:themeColor="text1"/>
          <w:lang w:val="en-US" w:eastAsia="it-IT"/>
        </w:rPr>
        <w:t>not complete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 xml:space="preserve">. As an example, the European Commission has left </w:t>
      </w:r>
      <w:r w:rsidR="00834DB1">
        <w:rPr>
          <w:rFonts w:ascii="Cambria" w:hAnsi="Cambria" w:cs="Tahoma"/>
          <w:bCs/>
          <w:color w:val="000000" w:themeColor="text1"/>
          <w:lang w:val="en-US" w:eastAsia="it-IT"/>
        </w:rPr>
        <w:t xml:space="preserve">the 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>key elements of the</w:t>
      </w:r>
      <w:r w:rsidR="00B030B7">
        <w:rPr>
          <w:rFonts w:ascii="Cambria" w:hAnsi="Cambria" w:cs="Tahoma"/>
          <w:bCs/>
          <w:color w:val="000000" w:themeColor="text1"/>
          <w:lang w:val="en-US" w:eastAsia="it-IT"/>
        </w:rPr>
        <w:t xml:space="preserve"> low-carbon hydrogen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 xml:space="preserve"> definition </w:t>
      </w:r>
      <w:r w:rsidR="00834DB1">
        <w:rPr>
          <w:rFonts w:ascii="Cambria" w:hAnsi="Cambria" w:cs="Tahoma"/>
          <w:bCs/>
          <w:color w:val="000000" w:themeColor="text1"/>
          <w:lang w:val="en-US" w:eastAsia="it-IT"/>
        </w:rPr>
        <w:t>for secondary legislation (to be proposed by 2024)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>.</w:t>
      </w:r>
      <w:r w:rsidR="000903B2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</w:p>
    <w:p w14:paraId="0647EEBC" w14:textId="5E5A2A39" w:rsidR="00F714DD" w:rsidRDefault="004320CC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This meeting intends 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>to assess</w:t>
      </w:r>
      <w:r w:rsidR="00834DB1">
        <w:rPr>
          <w:rFonts w:ascii="Cambria" w:hAnsi="Cambria" w:cs="Tahoma"/>
          <w:bCs/>
          <w:color w:val="000000" w:themeColor="text1"/>
          <w:lang w:val="en-US" w:eastAsia="it-IT"/>
        </w:rPr>
        <w:t xml:space="preserve"> two </w:t>
      </w:r>
      <w:r w:rsidR="00B030B7">
        <w:rPr>
          <w:rFonts w:ascii="Cambria" w:hAnsi="Cambria" w:cs="Tahoma"/>
          <w:bCs/>
          <w:color w:val="000000" w:themeColor="text1"/>
          <w:lang w:val="en-US" w:eastAsia="it-IT"/>
        </w:rPr>
        <w:t xml:space="preserve">main </w:t>
      </w:r>
      <w:r w:rsidR="00834DB1">
        <w:rPr>
          <w:rFonts w:ascii="Cambria" w:hAnsi="Cambria" w:cs="Tahoma"/>
          <w:bCs/>
          <w:color w:val="000000" w:themeColor="text1"/>
          <w:lang w:val="en-US" w:eastAsia="it-IT"/>
        </w:rPr>
        <w:t>issues:</w:t>
      </w:r>
      <w:r w:rsidR="00D269BF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</w:p>
    <w:p w14:paraId="0319D007" w14:textId="5D453FC2" w:rsidR="00D236BF" w:rsidRPr="00D236BF" w:rsidRDefault="00D236BF" w:rsidP="00D236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BE" w:eastAsia="it-IT"/>
        </w:rPr>
      </w:pPr>
      <w:r w:rsidRPr="00D236BF">
        <w:rPr>
          <w:rFonts w:ascii="Cambria" w:hAnsi="Cambria" w:cs="Tahoma"/>
          <w:bCs/>
          <w:color w:val="000000" w:themeColor="text1"/>
          <w:lang w:val="en-BE" w:eastAsia="it-IT"/>
        </w:rPr>
        <w:t>Firstly, whether ramp-up of the EU hydrogen economy is possible without the contribution of different forms of decarbonized hydrogen other than RFNBOs.</w:t>
      </w:r>
    </w:p>
    <w:p w14:paraId="2CE550A7" w14:textId="6CBF6E2D" w:rsidR="00D236BF" w:rsidRPr="00D236BF" w:rsidRDefault="00D236BF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BE" w:eastAsia="it-IT"/>
        </w:rPr>
      </w:pPr>
      <w:r w:rsidRPr="00D236BF">
        <w:rPr>
          <w:rFonts w:ascii="Cambria" w:hAnsi="Cambria" w:cs="Tahoma"/>
          <w:bCs/>
          <w:color w:val="000000" w:themeColor="text1"/>
          <w:lang w:val="en-BE" w:eastAsia="it-IT"/>
        </w:rPr>
        <w:t>Secondly, how to align the European Commission’s policy vision (set out in the hydrogen strategy and REPowerEU) regarding the role of low-carbon hydrogen in the transition with a complete regulatory framework.</w:t>
      </w:r>
    </w:p>
    <w:p w14:paraId="227B1B77" w14:textId="295002DE" w:rsidR="00B6262A" w:rsidRPr="004F3102" w:rsidRDefault="00B6262A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szCs w:val="20"/>
        </w:rPr>
      </w:pPr>
    </w:p>
    <w:p w14:paraId="0C2F0B60" w14:textId="47DB4B97" w:rsidR="00015580" w:rsidRPr="00E56E3A" w:rsidRDefault="00A574A9" w:rsidP="00A574A9">
      <w:pPr>
        <w:spacing w:line="360" w:lineRule="auto"/>
        <w:ind w:left="1530" w:hanging="153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873B38">
        <w:rPr>
          <w:rFonts w:ascii="Cambria" w:hAnsi="Cambria" w:cs="Tahoma"/>
          <w:b/>
          <w:color w:val="000000" w:themeColor="text1"/>
          <w:lang w:val="en-US"/>
        </w:rPr>
        <w:t>0</w:t>
      </w:r>
      <w:r w:rsidR="00CE5A70" w:rsidRPr="00E56E3A">
        <w:rPr>
          <w:rFonts w:ascii="Cambria" w:hAnsi="Cambria" w:cs="Tahoma"/>
          <w:b/>
          <w:color w:val="000000" w:themeColor="text1"/>
        </w:rPr>
        <w:t>:0</w:t>
      </w:r>
      <w:r w:rsidR="00015580" w:rsidRPr="00E56E3A">
        <w:rPr>
          <w:rFonts w:ascii="Cambria" w:hAnsi="Cambria" w:cs="Tahoma"/>
          <w:b/>
          <w:color w:val="000000" w:themeColor="text1"/>
        </w:rPr>
        <w:t>0</w:t>
      </w:r>
      <w:r w:rsidR="00B6262A" w:rsidRPr="00E56E3A">
        <w:rPr>
          <w:rFonts w:ascii="Cambria" w:hAnsi="Cambria" w:cs="Tahoma"/>
          <w:b/>
          <w:color w:val="000000" w:themeColor="text1"/>
        </w:rPr>
        <w:tab/>
      </w:r>
      <w:r w:rsidR="00015580" w:rsidRPr="00E56E3A">
        <w:rPr>
          <w:rFonts w:ascii="Cambria" w:hAnsi="Cambria" w:cs="Tahoma"/>
          <w:b/>
          <w:color w:val="000000" w:themeColor="text1"/>
        </w:rPr>
        <w:t>Welcome and introduction</w:t>
      </w:r>
    </w:p>
    <w:p w14:paraId="050410BC" w14:textId="3AFB3B31" w:rsidR="00A018C3" w:rsidRDefault="00015580" w:rsidP="002C353C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A</w:t>
      </w:r>
      <w:r w:rsidR="00820D85"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. </w:t>
      </w:r>
      <w:proofErr w:type="spellStart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Marcu</w:t>
      </w:r>
      <w:proofErr w:type="spellEnd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</w:t>
      </w:r>
      <w:r w:rsidR="00510688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Executive </w:t>
      </w: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Director of ERCST</w:t>
      </w:r>
    </w:p>
    <w:p w14:paraId="51CBA787" w14:textId="16E27A4E" w:rsidR="00A018C3" w:rsidRDefault="00A018C3" w:rsidP="00A018C3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O.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Imbault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, Senior Fellow ERCST</w:t>
      </w:r>
      <w:r w:rsidR="00015580"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 </w:t>
      </w:r>
    </w:p>
    <w:p w14:paraId="232836D4" w14:textId="779958D9" w:rsidR="0083268D" w:rsidRDefault="0083268D" w:rsidP="0083268D">
      <w:pPr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50F27996" w14:textId="4F2AC301" w:rsidR="0083268D" w:rsidRDefault="0083268D" w:rsidP="0083268D">
      <w:pPr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109B36D8" w14:textId="5594B417" w:rsidR="0083268D" w:rsidRDefault="0083268D" w:rsidP="0083268D">
      <w:pPr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83268D">
        <w:rPr>
          <w:noProof/>
        </w:rPr>
        <w:drawing>
          <wp:anchor distT="0" distB="0" distL="114300" distR="114300" simplePos="0" relativeHeight="251664384" behindDoc="0" locked="0" layoutInCell="1" allowOverlap="1" wp14:anchorId="1E1804DC" wp14:editId="4B0BA6EA">
            <wp:simplePos x="0" y="0"/>
            <wp:positionH relativeFrom="column">
              <wp:posOffset>3821430</wp:posOffset>
            </wp:positionH>
            <wp:positionV relativeFrom="paragraph">
              <wp:posOffset>-766142</wp:posOffset>
            </wp:positionV>
            <wp:extent cx="3122856" cy="2010468"/>
            <wp:effectExtent l="0" t="0" r="1905" b="0"/>
            <wp:wrapNone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2856" cy="201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0E5959" wp14:editId="262B3B19">
            <wp:simplePos x="0" y="0"/>
            <wp:positionH relativeFrom="column">
              <wp:posOffset>-236001</wp:posOffset>
            </wp:positionH>
            <wp:positionV relativeFrom="paragraph">
              <wp:posOffset>-406085</wp:posOffset>
            </wp:positionV>
            <wp:extent cx="1838970" cy="1029457"/>
            <wp:effectExtent l="0" t="0" r="254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CST logo without 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970" cy="10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0AAC7" w14:textId="2CC46029" w:rsidR="0083268D" w:rsidRDefault="0083268D" w:rsidP="0083268D">
      <w:pPr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04A9C826" w14:textId="006FFAF7" w:rsidR="0083268D" w:rsidRDefault="0083268D" w:rsidP="0083268D">
      <w:pPr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62FB8472" w14:textId="77777777" w:rsidR="0083268D" w:rsidRPr="0083268D" w:rsidRDefault="0083268D" w:rsidP="0083268D">
      <w:pPr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3490D458" w14:textId="44CDC7F2" w:rsidR="0009279E" w:rsidRDefault="00450697" w:rsidP="00A018C3">
      <w:pPr>
        <w:pStyle w:val="ListParagraph"/>
        <w:spacing w:after="0"/>
        <w:ind w:left="2160"/>
        <w:jc w:val="both"/>
        <w:textAlignment w:val="baseline"/>
        <w:rPr>
          <w:rFonts w:ascii="Cambria" w:hAnsi="Cambria" w:cs="Tahoma"/>
          <w:b/>
          <w:color w:val="000000" w:themeColor="text1"/>
          <w:lang w:val="nl-NL"/>
        </w:rPr>
      </w:pPr>
      <w:r w:rsidRPr="00A018C3">
        <w:rPr>
          <w:rFonts w:ascii="Cambria" w:hAnsi="Cambria" w:cs="Tahoma"/>
          <w:b/>
          <w:color w:val="000000" w:themeColor="text1"/>
          <w:lang w:val="nl-NL"/>
        </w:rPr>
        <w:tab/>
      </w:r>
    </w:p>
    <w:p w14:paraId="257C76D7" w14:textId="32E7ED79" w:rsidR="0083268D" w:rsidRDefault="0083268D" w:rsidP="00A018C3">
      <w:pPr>
        <w:pStyle w:val="ListParagraph"/>
        <w:spacing w:after="0"/>
        <w:ind w:left="2160"/>
        <w:jc w:val="both"/>
        <w:textAlignment w:val="baseline"/>
        <w:rPr>
          <w:rFonts w:ascii="Cambria" w:hAnsi="Cambria" w:cs="Tahoma"/>
          <w:b/>
          <w:color w:val="000000" w:themeColor="text1"/>
          <w:lang w:val="nl-NL"/>
        </w:rPr>
      </w:pPr>
    </w:p>
    <w:p w14:paraId="068E0CDC" w14:textId="77777777" w:rsidR="0083268D" w:rsidRPr="00A018C3" w:rsidRDefault="0083268D" w:rsidP="00A018C3">
      <w:pPr>
        <w:pStyle w:val="ListParagraph"/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</w:p>
    <w:p w14:paraId="18334B97" w14:textId="77777777" w:rsidR="009C42B9" w:rsidRDefault="00A574A9" w:rsidP="000B2B87">
      <w:pPr>
        <w:spacing w:line="360" w:lineRule="auto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C01F5B">
        <w:rPr>
          <w:rFonts w:ascii="Cambria" w:hAnsi="Cambria" w:cs="Tahoma"/>
          <w:b/>
          <w:color w:val="000000" w:themeColor="text1"/>
        </w:rPr>
        <w:t>1</w:t>
      </w:r>
      <w:r w:rsidR="00873B38">
        <w:rPr>
          <w:rFonts w:ascii="Cambria" w:hAnsi="Cambria" w:cs="Tahoma"/>
          <w:b/>
          <w:color w:val="000000" w:themeColor="text1"/>
          <w:lang w:val="en-US"/>
        </w:rPr>
        <w:t>0</w:t>
      </w:r>
      <w:r w:rsidR="00D524B3" w:rsidRPr="00C01F5B">
        <w:rPr>
          <w:rFonts w:ascii="Cambria" w:hAnsi="Cambria" w:cs="Tahoma"/>
          <w:b/>
          <w:color w:val="000000" w:themeColor="text1"/>
        </w:rPr>
        <w:t>:</w:t>
      </w:r>
      <w:r w:rsidR="00EF3302">
        <w:rPr>
          <w:rFonts w:ascii="Cambria" w:hAnsi="Cambria" w:cs="Tahoma"/>
          <w:b/>
          <w:color w:val="000000" w:themeColor="text1"/>
          <w:lang w:val="en-US"/>
        </w:rPr>
        <w:t>10</w:t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9C42B9">
        <w:rPr>
          <w:rFonts w:ascii="Cambria" w:hAnsi="Cambria" w:cs="Tahoma"/>
          <w:b/>
          <w:color w:val="000000" w:themeColor="text1"/>
        </w:rPr>
        <w:t>ERCST views and scene setting</w:t>
      </w:r>
    </w:p>
    <w:p w14:paraId="09C9AD05" w14:textId="428C718D" w:rsidR="009C42B9" w:rsidRPr="009C42B9" w:rsidRDefault="009C42B9" w:rsidP="009C42B9">
      <w:pPr>
        <w:pStyle w:val="ListParagraph"/>
        <w:numPr>
          <w:ilvl w:val="0"/>
          <w:numId w:val="29"/>
        </w:numPr>
        <w:spacing w:line="360" w:lineRule="auto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9C42B9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A. Fernandez, ERCST</w:t>
      </w:r>
    </w:p>
    <w:p w14:paraId="068E064F" w14:textId="330B2752" w:rsidR="00CC7F69" w:rsidRPr="000B2B87" w:rsidRDefault="009C42B9" w:rsidP="000B2B87">
      <w:pPr>
        <w:spacing w:line="360" w:lineRule="auto"/>
        <w:jc w:val="both"/>
        <w:textAlignment w:val="baseline"/>
        <w:rPr>
          <w:rFonts w:ascii="Cambria" w:hAnsi="Cambria" w:cs="Tahoma"/>
          <w:b/>
          <w:color w:val="000000" w:themeColor="text1"/>
          <w:lang w:val="nl-NL"/>
        </w:rPr>
      </w:pPr>
      <w:r>
        <w:rPr>
          <w:rFonts w:ascii="Cambria" w:hAnsi="Cambria" w:cs="Tahoma"/>
          <w:b/>
          <w:color w:val="000000" w:themeColor="text1"/>
        </w:rPr>
        <w:t>10:15</w:t>
      </w:r>
      <w:r>
        <w:rPr>
          <w:rFonts w:ascii="Cambria" w:hAnsi="Cambria" w:cs="Tahoma"/>
          <w:b/>
          <w:color w:val="000000" w:themeColor="text1"/>
        </w:rPr>
        <w:tab/>
      </w:r>
      <w:r>
        <w:rPr>
          <w:rFonts w:ascii="Cambria" w:hAnsi="Cambria" w:cs="Tahoma"/>
          <w:b/>
          <w:color w:val="000000" w:themeColor="text1"/>
        </w:rPr>
        <w:tab/>
      </w:r>
      <w:r w:rsidR="00E568DE" w:rsidRPr="00E56E3A">
        <w:rPr>
          <w:rFonts w:ascii="Cambria" w:hAnsi="Cambria" w:cs="Tahoma"/>
          <w:b/>
          <w:color w:val="000000" w:themeColor="text1"/>
          <w:lang w:val="nl-NL"/>
        </w:rPr>
        <w:t xml:space="preserve">Preliminary </w:t>
      </w:r>
      <w:proofErr w:type="spellStart"/>
      <w:r w:rsidR="00E568DE" w:rsidRPr="00E56E3A">
        <w:rPr>
          <w:rFonts w:ascii="Cambria" w:hAnsi="Cambria" w:cs="Tahoma"/>
          <w:b/>
          <w:color w:val="000000" w:themeColor="text1"/>
          <w:lang w:val="nl-NL"/>
        </w:rPr>
        <w:t>r</w:t>
      </w:r>
      <w:r w:rsidR="00E568DE">
        <w:rPr>
          <w:rFonts w:ascii="Cambria" w:hAnsi="Cambria" w:cs="Tahoma"/>
          <w:b/>
          <w:color w:val="000000" w:themeColor="text1"/>
          <w:lang w:val="nl-NL"/>
        </w:rPr>
        <w:t>e</w:t>
      </w:r>
      <w:r w:rsidR="00E568DE" w:rsidRPr="00E56E3A">
        <w:rPr>
          <w:rFonts w:ascii="Cambria" w:hAnsi="Cambria" w:cs="Tahoma"/>
          <w:b/>
          <w:color w:val="000000" w:themeColor="text1"/>
          <w:lang w:val="nl-NL"/>
        </w:rPr>
        <w:t>marks</w:t>
      </w:r>
      <w:proofErr w:type="spellEnd"/>
    </w:p>
    <w:p w14:paraId="2DE7A85F" w14:textId="4A5A557A" w:rsidR="006C7112" w:rsidRPr="009C4F7E" w:rsidRDefault="00F73A4B" w:rsidP="009C4F7E">
      <w:pPr>
        <w:pStyle w:val="ListParagraph"/>
        <w:numPr>
          <w:ilvl w:val="0"/>
          <w:numId w:val="29"/>
        </w:numPr>
        <w:spacing w:line="360" w:lineRule="auto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R.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Kempener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, European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E6235" w:rsidRPr="00E56E3A" w14:paraId="21A77D44" w14:textId="77777777" w:rsidTr="0088729F">
        <w:tc>
          <w:tcPr>
            <w:tcW w:w="9622" w:type="dxa"/>
          </w:tcPr>
          <w:p w14:paraId="7559B1A6" w14:textId="6FB7563B" w:rsidR="00DE6235" w:rsidRDefault="00DE6235" w:rsidP="0088729F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E56E3A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This meeting will start with </w:t>
            </w:r>
            <w:r w:rsidR="001C1EA5">
              <w:rPr>
                <w:rFonts w:ascii="Cambria" w:hAnsi="Cambria" w:cs="Tahoma"/>
                <w:bCs/>
                <w:color w:val="000000" w:themeColor="text1"/>
                <w:lang w:val="en-US"/>
              </w:rPr>
              <w:t>preliminary remark</w:t>
            </w:r>
            <w:r w:rsidR="005C01E0">
              <w:rPr>
                <w:rFonts w:ascii="Cambria" w:hAnsi="Cambria" w:cs="Tahoma"/>
                <w:bCs/>
                <w:color w:val="000000" w:themeColor="text1"/>
                <w:lang w:val="en-US"/>
              </w:rPr>
              <w:t>s</w:t>
            </w:r>
            <w:r w:rsidRPr="00E56E3A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by ERCST, outlining some of the key</w:t>
            </w:r>
            <w:r w:rsidR="00EF3302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aspects </w:t>
            </w:r>
            <w:r w:rsidR="00460D77">
              <w:rPr>
                <w:rFonts w:ascii="Cambria" w:hAnsi="Cambria" w:cs="Tahoma"/>
                <w:bCs/>
                <w:color w:val="000000" w:themeColor="text1"/>
                <w:lang w:val="en-US"/>
              </w:rPr>
              <w:t>around</w:t>
            </w:r>
            <w:r w:rsidR="00B030B7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the</w:t>
            </w:r>
            <w:r w:rsidR="00EF3302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="00B917F2">
              <w:rPr>
                <w:rFonts w:ascii="Cambria" w:hAnsi="Cambria" w:cs="Tahoma"/>
                <w:bCs/>
                <w:color w:val="000000" w:themeColor="text1"/>
                <w:lang w:val="en-US"/>
              </w:rPr>
              <w:t>technological neutrality principle and hydrogen incentives</w:t>
            </w:r>
            <w:r w:rsidRPr="00E56E3A">
              <w:rPr>
                <w:rFonts w:ascii="Cambria" w:hAnsi="Cambria" w:cs="Tahoma"/>
                <w:bCs/>
                <w:color w:val="000000" w:themeColor="text1"/>
                <w:lang w:val="en-US"/>
              </w:rPr>
              <w:t>.</w:t>
            </w:r>
            <w:r w:rsidR="00B030B7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</w:t>
            </w:r>
            <w:r w:rsidR="00EF3302">
              <w:rPr>
                <w:rFonts w:ascii="Cambria" w:hAnsi="Cambria" w:cs="Tahoma"/>
                <w:bCs/>
                <w:color w:val="000000" w:themeColor="text1"/>
                <w:lang w:val="en-US"/>
              </w:rPr>
              <w:t>This will be followed by a discussion where panelists will have between 5 to 10 min</w:t>
            </w:r>
            <w:r w:rsidR="0083268D">
              <w:rPr>
                <w:rFonts w:ascii="Cambria" w:hAnsi="Cambria" w:cs="Tahoma"/>
                <w:bCs/>
                <w:color w:val="000000" w:themeColor="text1"/>
                <w:lang w:val="en-US"/>
              </w:rPr>
              <w:t>.</w:t>
            </w:r>
            <w:r w:rsidR="00EF3302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to address the following questions:</w:t>
            </w:r>
          </w:p>
          <w:p w14:paraId="0C1559C3" w14:textId="77777777" w:rsidR="00682548" w:rsidRPr="00E56E3A" w:rsidRDefault="00682548" w:rsidP="0088729F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</w:p>
          <w:p w14:paraId="257D2C4A" w14:textId="30AED0ED" w:rsidR="00743EE9" w:rsidRDefault="00EF3302" w:rsidP="00743EE9">
            <w:pPr>
              <w:pStyle w:val="ListParagraph"/>
              <w:numPr>
                <w:ilvl w:val="0"/>
                <w:numId w:val="19"/>
              </w:numPr>
              <w:ind w:left="594"/>
              <w:jc w:val="both"/>
              <w:textAlignment w:val="baseline"/>
              <w:rPr>
                <w:rFonts w:ascii="Cambria" w:eastAsia="Times New Roman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bCs/>
                <w:color w:val="000000" w:themeColor="text1"/>
                <w:sz w:val="24"/>
                <w:szCs w:val="24"/>
              </w:rPr>
              <w:t>Is it possible to ramp-up the EU-hydrogen economy without the contribution of low-carbon hydrogen</w:t>
            </w:r>
            <w:r w:rsidR="00892EAF">
              <w:rPr>
                <w:rFonts w:ascii="Cambria" w:eastAsia="Times New Roman" w:hAnsi="Cambria" w:cs="Tahoma"/>
                <w:bCs/>
                <w:color w:val="000000" w:themeColor="text1"/>
                <w:sz w:val="24"/>
                <w:szCs w:val="24"/>
              </w:rPr>
              <w:t>?</w:t>
            </w:r>
          </w:p>
          <w:p w14:paraId="4D4ECDAB" w14:textId="3C9C8C27" w:rsidR="00EF3302" w:rsidRPr="00743EE9" w:rsidRDefault="00ED3CD3" w:rsidP="00743EE9">
            <w:pPr>
              <w:pStyle w:val="ListParagraph"/>
              <w:numPr>
                <w:ilvl w:val="0"/>
                <w:numId w:val="19"/>
              </w:numPr>
              <w:ind w:left="594"/>
              <w:jc w:val="both"/>
              <w:textAlignment w:val="baseline"/>
              <w:rPr>
                <w:rFonts w:ascii="Cambria" w:eastAsia="Times New Roman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bCs/>
                <w:color w:val="000000" w:themeColor="text1"/>
                <w:sz w:val="24"/>
                <w:szCs w:val="24"/>
              </w:rPr>
              <w:t>Would a technology neutral approach to incentives based on the carbon footprint of the hydrogen produced favor the ramp-up of the EU hydrogen economy?</w:t>
            </w:r>
          </w:p>
          <w:p w14:paraId="3A1D657A" w14:textId="0D73201D" w:rsidR="00DE6235" w:rsidRDefault="00135639" w:rsidP="00743EE9">
            <w:pPr>
              <w:pStyle w:val="ListParagraph"/>
              <w:numPr>
                <w:ilvl w:val="0"/>
                <w:numId w:val="19"/>
              </w:numPr>
              <w:ind w:left="594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How c</w:t>
            </w:r>
            <w:r w:rsidR="00460D77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ould</w:t>
            </w:r>
            <w:r w:rsidR="00B917F2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the demand side of the hydrogen market</w:t>
            </w:r>
            <w:r w:rsidR="00B917F2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be supported</w:t>
            </w: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17F2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in decarbonizing</w:t>
            </w: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at affordable prices </w:t>
            </w:r>
            <w:r w:rsidR="00F733B4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considering</w:t>
            </w: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the current energy crisis?</w:t>
            </w:r>
          </w:p>
          <w:p w14:paraId="60651A1C" w14:textId="4E70AD7B" w:rsidR="00611B31" w:rsidRPr="00611B31" w:rsidRDefault="00611B31" w:rsidP="00611B31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>This will be followed by a Q&amp;A with questions from the audience.</w:t>
            </w:r>
          </w:p>
        </w:tc>
      </w:tr>
    </w:tbl>
    <w:p w14:paraId="18642B03" w14:textId="77777777" w:rsidR="00E568DE" w:rsidRPr="00E568DE" w:rsidRDefault="00E568DE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67DD763C" w14:textId="4C3721A1" w:rsidR="009C2DAC" w:rsidRDefault="009C2DAC" w:rsidP="00BE58DB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>
        <w:rPr>
          <w:rFonts w:ascii="Cambria" w:hAnsi="Cambria" w:cs="Tahoma"/>
          <w:b/>
          <w:color w:val="000000" w:themeColor="text1"/>
          <w:lang w:val="en-US"/>
        </w:rPr>
        <w:t>1</w:t>
      </w:r>
      <w:r w:rsidR="00873B38">
        <w:rPr>
          <w:rFonts w:ascii="Cambria" w:hAnsi="Cambria" w:cs="Tahoma"/>
          <w:b/>
          <w:color w:val="000000" w:themeColor="text1"/>
          <w:lang w:val="en-US"/>
        </w:rPr>
        <w:t>0</w:t>
      </w:r>
      <w:r>
        <w:rPr>
          <w:rFonts w:ascii="Cambria" w:hAnsi="Cambria" w:cs="Tahoma"/>
          <w:b/>
          <w:color w:val="000000" w:themeColor="text1"/>
          <w:lang w:val="en-US"/>
        </w:rPr>
        <w:t>:</w:t>
      </w:r>
      <w:r w:rsidR="009C42B9">
        <w:rPr>
          <w:rFonts w:ascii="Cambria" w:hAnsi="Cambria" w:cs="Tahoma"/>
          <w:b/>
          <w:color w:val="000000" w:themeColor="text1"/>
          <w:lang w:val="en-US"/>
        </w:rPr>
        <w:t>30</w:t>
      </w:r>
      <w:r w:rsidR="009C42B9">
        <w:rPr>
          <w:rFonts w:ascii="Cambria" w:hAnsi="Cambria" w:cs="Tahoma"/>
          <w:b/>
          <w:color w:val="000000" w:themeColor="text1"/>
          <w:lang w:val="en-US"/>
        </w:rPr>
        <w:tab/>
      </w:r>
      <w:r>
        <w:rPr>
          <w:rFonts w:ascii="Cambria" w:hAnsi="Cambria" w:cs="Tahoma"/>
          <w:b/>
          <w:color w:val="000000" w:themeColor="text1"/>
          <w:lang w:val="en-US"/>
        </w:rPr>
        <w:tab/>
        <w:t>Panel discussion</w:t>
      </w:r>
      <w:r w:rsidR="00E568DE" w:rsidRPr="00E568DE">
        <w:rPr>
          <w:rFonts w:ascii="Cambria" w:hAnsi="Cambria" w:cs="Tahoma"/>
          <w:b/>
          <w:color w:val="000000" w:themeColor="text1"/>
          <w:lang w:val="en-US"/>
        </w:rPr>
        <w:tab/>
      </w:r>
      <w:r w:rsidR="00E568DE" w:rsidRPr="00E568DE">
        <w:rPr>
          <w:rFonts w:ascii="Cambria" w:hAnsi="Cambria" w:cs="Tahoma"/>
          <w:b/>
          <w:color w:val="000000" w:themeColor="text1"/>
          <w:lang w:val="en-US"/>
        </w:rPr>
        <w:tab/>
      </w:r>
    </w:p>
    <w:p w14:paraId="4C3F435D" w14:textId="77777777" w:rsidR="009C2DAC" w:rsidRDefault="009C2DAC" w:rsidP="00BE58DB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599A4F56" w14:textId="360DD8B4" w:rsidR="006E31B3" w:rsidRDefault="00E568DE" w:rsidP="009C2DAC">
      <w:pPr>
        <w:ind w:firstLine="720"/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E568DE">
        <w:rPr>
          <w:rFonts w:ascii="Cambria" w:hAnsi="Cambria" w:cs="Tahoma"/>
          <w:b/>
          <w:color w:val="000000" w:themeColor="text1"/>
          <w:lang w:val="en-US"/>
        </w:rPr>
        <w:t>Chair:</w:t>
      </w:r>
      <w:r w:rsidRPr="00E568DE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A574A9" w:rsidRPr="00E568DE">
        <w:rPr>
          <w:rFonts w:ascii="Cambria" w:hAnsi="Cambria" w:cs="Tahoma"/>
          <w:bCs/>
          <w:color w:val="000000" w:themeColor="text1"/>
        </w:rPr>
        <w:t xml:space="preserve">O. </w:t>
      </w:r>
      <w:proofErr w:type="spellStart"/>
      <w:r w:rsidR="00A574A9" w:rsidRPr="00E568DE">
        <w:rPr>
          <w:rFonts w:ascii="Cambria" w:hAnsi="Cambria" w:cs="Tahoma"/>
          <w:bCs/>
          <w:color w:val="000000" w:themeColor="text1"/>
        </w:rPr>
        <w:t>Imbault</w:t>
      </w:r>
      <w:proofErr w:type="spellEnd"/>
      <w:r w:rsidR="00A574A9" w:rsidRPr="00E568DE">
        <w:rPr>
          <w:rFonts w:ascii="Cambria" w:hAnsi="Cambria" w:cs="Tahoma"/>
          <w:bCs/>
          <w:color w:val="000000" w:themeColor="text1"/>
        </w:rPr>
        <w:t>, ERCST</w:t>
      </w:r>
    </w:p>
    <w:p w14:paraId="7E410A9A" w14:textId="77777777" w:rsidR="00BE58DB" w:rsidRPr="00BE58DB" w:rsidRDefault="00BE58DB" w:rsidP="00BE58DB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01DE022D" w14:textId="72F9A8A9" w:rsidR="0024220E" w:rsidRPr="00232B4B" w:rsidRDefault="00E6547A" w:rsidP="00510688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Labatut</w:t>
      </w:r>
      <w:proofErr w:type="spellEnd"/>
      <w:r>
        <w:rPr>
          <w:rFonts w:ascii="Cambria" w:hAnsi="Cambria" w:cs="Tahoma"/>
          <w:bCs/>
          <w:color w:val="000000" w:themeColor="text1"/>
          <w:sz w:val="24"/>
          <w:szCs w:val="24"/>
        </w:rPr>
        <w:t>, EDF</w:t>
      </w:r>
    </w:p>
    <w:p w14:paraId="03A780CC" w14:textId="070DDA99" w:rsidR="00232B4B" w:rsidRPr="0016466F" w:rsidRDefault="00154370" w:rsidP="00232B4B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L.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Haustermans</w:t>
      </w:r>
      <w:proofErr w:type="spellEnd"/>
      <w:r>
        <w:rPr>
          <w:rFonts w:ascii="Cambria" w:hAnsi="Cambria" w:cs="Tahoma"/>
          <w:bCs/>
          <w:color w:val="000000" w:themeColor="text1"/>
          <w:sz w:val="24"/>
          <w:szCs w:val="24"/>
        </w:rPr>
        <w:t>, Yara</w:t>
      </w:r>
    </w:p>
    <w:p w14:paraId="3987D89A" w14:textId="0453E6B7" w:rsidR="0016466F" w:rsidRPr="00232B4B" w:rsidRDefault="0016466F" w:rsidP="00232B4B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E.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Bollendorff</w:t>
      </w:r>
      <w:proofErr w:type="spellEnd"/>
      <w:r>
        <w:rPr>
          <w:rFonts w:ascii="Cambria" w:hAnsi="Cambria" w:cs="Tahoma"/>
          <w:bCs/>
          <w:color w:val="000000" w:themeColor="text1"/>
          <w:sz w:val="24"/>
          <w:szCs w:val="24"/>
        </w:rPr>
        <w:t>, CAN Europe</w:t>
      </w:r>
    </w:p>
    <w:p w14:paraId="7BC20A29" w14:textId="687A0E09" w:rsidR="0016466F" w:rsidRDefault="0016466F" w:rsidP="0016466F">
      <w:pPr>
        <w:pStyle w:val="ListParagraph"/>
        <w:numPr>
          <w:ilvl w:val="0"/>
          <w:numId w:val="31"/>
        </w:numPr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16466F">
        <w:rPr>
          <w:rFonts w:ascii="Cambria" w:hAnsi="Cambria" w:cs="Tahoma"/>
          <w:bCs/>
          <w:color w:val="000000" w:themeColor="text1"/>
          <w:sz w:val="24"/>
          <w:szCs w:val="24"/>
        </w:rPr>
        <w:t xml:space="preserve">S. </w:t>
      </w:r>
      <w:proofErr w:type="spellStart"/>
      <w:r w:rsidRPr="0016466F">
        <w:rPr>
          <w:rFonts w:ascii="Cambria" w:hAnsi="Cambria" w:cs="Tahoma"/>
          <w:bCs/>
          <w:color w:val="000000" w:themeColor="text1"/>
          <w:sz w:val="24"/>
          <w:szCs w:val="24"/>
        </w:rPr>
        <w:t>Pujau</w:t>
      </w:r>
      <w:proofErr w:type="spellEnd"/>
      <w:r w:rsidRPr="0016466F">
        <w:rPr>
          <w:rFonts w:ascii="Cambria" w:hAnsi="Cambria" w:cs="Tahoma"/>
          <w:bCs/>
          <w:color w:val="000000" w:themeColor="text1"/>
          <w:sz w:val="24"/>
          <w:szCs w:val="24"/>
        </w:rPr>
        <w:t>, France Hydrogen</w:t>
      </w:r>
    </w:p>
    <w:p w14:paraId="1A38908B" w14:textId="77777777" w:rsidR="0016466F" w:rsidRPr="0016466F" w:rsidRDefault="0016466F" w:rsidP="0016466F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A.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Daemers</w:t>
      </w:r>
      <w:proofErr w:type="spellEnd"/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SolarPower</w:t>
      </w:r>
      <w:proofErr w:type="spellEnd"/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 Europe</w:t>
      </w:r>
    </w:p>
    <w:p w14:paraId="05388336" w14:textId="77777777" w:rsidR="0016466F" w:rsidRPr="00BB2A5A" w:rsidRDefault="0016466F" w:rsidP="00BB2A5A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439840F3" w14:textId="3DA8E962" w:rsidR="003B2F31" w:rsidRDefault="00A574A9" w:rsidP="00892EAF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873B38">
        <w:rPr>
          <w:rFonts w:ascii="Cambria" w:hAnsi="Cambria" w:cs="Tahoma"/>
          <w:b/>
          <w:color w:val="000000" w:themeColor="text1"/>
          <w:lang w:val="en-US"/>
        </w:rPr>
        <w:t>1</w:t>
      </w:r>
      <w:r w:rsidR="003B2F31" w:rsidRPr="00E56E3A">
        <w:rPr>
          <w:rFonts w:ascii="Cambria" w:hAnsi="Cambria" w:cs="Tahoma"/>
          <w:b/>
          <w:color w:val="000000" w:themeColor="text1"/>
        </w:rPr>
        <w:t>:</w:t>
      </w:r>
      <w:r w:rsidR="009E7851">
        <w:rPr>
          <w:rFonts w:ascii="Cambria" w:hAnsi="Cambria" w:cs="Tahoma"/>
          <w:b/>
          <w:color w:val="000000" w:themeColor="text1"/>
          <w:lang w:val="en-US"/>
        </w:rPr>
        <w:t>25</w:t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Pr="00E56E3A">
        <w:rPr>
          <w:rFonts w:ascii="Cambria" w:hAnsi="Cambria" w:cs="Tahoma"/>
          <w:b/>
          <w:color w:val="000000" w:themeColor="text1"/>
        </w:rPr>
        <w:t>First round of discussions and Q&amp;A</w:t>
      </w:r>
    </w:p>
    <w:p w14:paraId="1BEA444B" w14:textId="77777777" w:rsidR="00892EAF" w:rsidRPr="00E56E3A" w:rsidRDefault="00892EAF" w:rsidP="00892EAF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18F3C474" w14:textId="4373D210" w:rsidR="00FE5C10" w:rsidRPr="00C208FB" w:rsidRDefault="00A574A9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873B38">
        <w:rPr>
          <w:rFonts w:ascii="Cambria" w:hAnsi="Cambria" w:cs="Tahoma"/>
          <w:b/>
          <w:color w:val="000000" w:themeColor="text1"/>
          <w:lang w:val="en-US"/>
        </w:rPr>
        <w:t>1</w:t>
      </w:r>
      <w:r w:rsidRPr="00E56E3A">
        <w:rPr>
          <w:rFonts w:ascii="Cambria" w:hAnsi="Cambria" w:cs="Tahoma"/>
          <w:b/>
          <w:color w:val="000000" w:themeColor="text1"/>
        </w:rPr>
        <w:t>:</w:t>
      </w:r>
      <w:r w:rsidR="00B23044" w:rsidRPr="00E56E3A">
        <w:rPr>
          <w:rFonts w:ascii="Cambria" w:hAnsi="Cambria" w:cs="Tahoma"/>
          <w:b/>
          <w:color w:val="000000" w:themeColor="text1"/>
          <w:lang w:val="en-US"/>
        </w:rPr>
        <w:t>50</w:t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="00B23044" w:rsidRPr="00E56E3A">
        <w:rPr>
          <w:rFonts w:ascii="Cambria" w:hAnsi="Cambria" w:cs="Tahoma"/>
          <w:b/>
          <w:color w:val="000000" w:themeColor="text1"/>
          <w:lang w:val="en-US"/>
        </w:rPr>
        <w:t>Final remarks and e</w:t>
      </w:r>
      <w:r w:rsidRPr="00E56E3A">
        <w:rPr>
          <w:rFonts w:ascii="Cambria" w:hAnsi="Cambria" w:cs="Tahoma"/>
          <w:b/>
          <w:color w:val="000000" w:themeColor="text1"/>
        </w:rPr>
        <w:t>nd of the meeting</w:t>
      </w:r>
    </w:p>
    <w:sectPr w:rsidR="00FE5C10" w:rsidRPr="00C208FB" w:rsidSect="00396B02">
      <w:footerReference w:type="even" r:id="rId10"/>
      <w:footerReference w:type="default" r:id="rId11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94F2" w14:textId="77777777" w:rsidR="00CD498A" w:rsidRDefault="00CD498A" w:rsidP="002D6057">
      <w:r>
        <w:separator/>
      </w:r>
    </w:p>
  </w:endnote>
  <w:endnote w:type="continuationSeparator" w:id="0">
    <w:p w14:paraId="1D891C78" w14:textId="77777777" w:rsidR="00CD498A" w:rsidRDefault="00CD498A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051332D8" w:rsidR="00F837BE" w:rsidRDefault="00F86D95" w:rsidP="00F837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6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5590AA" w14:textId="77777777" w:rsidR="00F837BE" w:rsidRDefault="00F837BE" w:rsidP="00F83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BF3" w14:textId="77777777" w:rsidR="00FE5C10" w:rsidRDefault="00FE5C10" w:rsidP="004725D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  <w:p w14:paraId="6BB22AEF" w14:textId="77777777" w:rsidR="00FE5C10" w:rsidRPr="00FE5C10" w:rsidRDefault="00FE5C10" w:rsidP="00FE5C10">
    <w:pPr>
      <w:pStyle w:val="Footer"/>
      <w:framePr w:wrap="none" w:vAnchor="text" w:hAnchor="page" w:x="10561" w:yAlign="top"/>
      <w:rPr>
        <w:rStyle w:val="PageNumber"/>
        <w:rFonts w:ascii="Cambria" w:hAnsi="Cambria"/>
      </w:rPr>
    </w:pPr>
    <w:r w:rsidRPr="00FE5C10">
      <w:rPr>
        <w:rStyle w:val="PageNumber"/>
        <w:rFonts w:ascii="Cambria" w:hAnsi="Cambria"/>
      </w:rPr>
      <w:fldChar w:fldCharType="begin"/>
    </w:r>
    <w:r w:rsidRPr="00FE5C10">
      <w:rPr>
        <w:rStyle w:val="PageNumber"/>
        <w:rFonts w:ascii="Cambria" w:hAnsi="Cambria"/>
      </w:rPr>
      <w:instrText xml:space="preserve">PAGE  </w:instrText>
    </w:r>
    <w:r w:rsidRPr="00FE5C10">
      <w:rPr>
        <w:rStyle w:val="PageNumber"/>
        <w:rFonts w:ascii="Cambria" w:hAnsi="Cambria"/>
      </w:rPr>
      <w:fldChar w:fldCharType="separate"/>
    </w:r>
    <w:r w:rsidRPr="00FE5C10">
      <w:rPr>
        <w:rStyle w:val="PageNumber"/>
        <w:rFonts w:ascii="Cambria" w:hAnsi="Cambria"/>
        <w:noProof/>
      </w:rPr>
      <w:t>2</w:t>
    </w:r>
    <w:r w:rsidRPr="00FE5C10">
      <w:rPr>
        <w:rStyle w:val="PageNumber"/>
        <w:rFonts w:ascii="Cambria" w:hAnsi="Cambria"/>
      </w:rPr>
      <w:fldChar w:fldCharType="end"/>
    </w:r>
  </w:p>
  <w:p w14:paraId="331FD241" w14:textId="1E216D96" w:rsidR="009344D6" w:rsidRPr="00FE5C10" w:rsidRDefault="00000000" w:rsidP="00F9492D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Cambria" w:hAnsi="Cambria"/>
        <w:sz w:val="21"/>
        <w:szCs w:val="21"/>
      </w:rPr>
    </w:pPr>
    <w:hyperlink r:id="rId1" w:history="1">
      <w:r w:rsidR="00F9492D" w:rsidRPr="00F9492D">
        <w:rPr>
          <w:rStyle w:val="Hyperlink"/>
        </w:rPr>
        <w:t>ERCST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5AB2" w14:textId="77777777" w:rsidR="00CD498A" w:rsidRDefault="00CD498A" w:rsidP="002D6057">
      <w:r>
        <w:separator/>
      </w:r>
    </w:p>
  </w:footnote>
  <w:footnote w:type="continuationSeparator" w:id="0">
    <w:p w14:paraId="7AEFFE39" w14:textId="77777777" w:rsidR="00CD498A" w:rsidRDefault="00CD498A" w:rsidP="002D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C85570"/>
    <w:multiLevelType w:val="hybridMultilevel"/>
    <w:tmpl w:val="0632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EC9"/>
    <w:multiLevelType w:val="hybridMultilevel"/>
    <w:tmpl w:val="9A78525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BD6138"/>
    <w:multiLevelType w:val="hybridMultilevel"/>
    <w:tmpl w:val="F1FA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A8D"/>
    <w:multiLevelType w:val="hybridMultilevel"/>
    <w:tmpl w:val="3BD846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0" w15:restartNumberingAfterBreak="0">
    <w:nsid w:val="31C22678"/>
    <w:multiLevelType w:val="hybridMultilevel"/>
    <w:tmpl w:val="F43AEE10"/>
    <w:lvl w:ilvl="0" w:tplc="5C00D8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4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021FF"/>
    <w:multiLevelType w:val="hybridMultilevel"/>
    <w:tmpl w:val="2864D7E6"/>
    <w:lvl w:ilvl="0" w:tplc="CFC68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92EDC"/>
    <w:multiLevelType w:val="hybridMultilevel"/>
    <w:tmpl w:val="BD1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6973"/>
    <w:multiLevelType w:val="hybridMultilevel"/>
    <w:tmpl w:val="529A32EC"/>
    <w:lvl w:ilvl="0" w:tplc="D8ACE86E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D097792"/>
    <w:multiLevelType w:val="hybridMultilevel"/>
    <w:tmpl w:val="E0CA6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942FFB"/>
    <w:multiLevelType w:val="hybridMultilevel"/>
    <w:tmpl w:val="BD26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C59CC"/>
    <w:multiLevelType w:val="hybridMultilevel"/>
    <w:tmpl w:val="3BCA08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35AB6"/>
    <w:multiLevelType w:val="hybridMultilevel"/>
    <w:tmpl w:val="80DAB3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B1F2C"/>
    <w:multiLevelType w:val="hybridMultilevel"/>
    <w:tmpl w:val="39FC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80231"/>
    <w:multiLevelType w:val="hybridMultilevel"/>
    <w:tmpl w:val="970AFD40"/>
    <w:lvl w:ilvl="0" w:tplc="3BB2983A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52553405">
    <w:abstractNumId w:val="27"/>
  </w:num>
  <w:num w:numId="2" w16cid:durableId="549926056">
    <w:abstractNumId w:val="24"/>
  </w:num>
  <w:num w:numId="3" w16cid:durableId="825827196">
    <w:abstractNumId w:val="9"/>
  </w:num>
  <w:num w:numId="4" w16cid:durableId="758677206">
    <w:abstractNumId w:val="13"/>
  </w:num>
  <w:num w:numId="5" w16cid:durableId="797262803">
    <w:abstractNumId w:val="2"/>
  </w:num>
  <w:num w:numId="6" w16cid:durableId="1078407169">
    <w:abstractNumId w:val="14"/>
  </w:num>
  <w:num w:numId="7" w16cid:durableId="1910768234">
    <w:abstractNumId w:val="11"/>
  </w:num>
  <w:num w:numId="8" w16cid:durableId="1708144895">
    <w:abstractNumId w:val="8"/>
  </w:num>
  <w:num w:numId="9" w16cid:durableId="1041397621">
    <w:abstractNumId w:val="29"/>
  </w:num>
  <w:num w:numId="10" w16cid:durableId="1565140986">
    <w:abstractNumId w:val="17"/>
  </w:num>
  <w:num w:numId="11" w16cid:durableId="107895041">
    <w:abstractNumId w:val="12"/>
  </w:num>
  <w:num w:numId="12" w16cid:durableId="1568878309">
    <w:abstractNumId w:val="25"/>
  </w:num>
  <w:num w:numId="13" w16cid:durableId="1718235984">
    <w:abstractNumId w:val="31"/>
  </w:num>
  <w:num w:numId="14" w16cid:durableId="831408393">
    <w:abstractNumId w:val="23"/>
  </w:num>
  <w:num w:numId="15" w16cid:durableId="2011326327">
    <w:abstractNumId w:val="4"/>
  </w:num>
  <w:num w:numId="16" w16cid:durableId="401409564">
    <w:abstractNumId w:val="3"/>
  </w:num>
  <w:num w:numId="17" w16cid:durableId="469591490">
    <w:abstractNumId w:val="0"/>
  </w:num>
  <w:num w:numId="18" w16cid:durableId="1297376549">
    <w:abstractNumId w:val="18"/>
  </w:num>
  <w:num w:numId="19" w16cid:durableId="1612124237">
    <w:abstractNumId w:val="7"/>
  </w:num>
  <w:num w:numId="20" w16cid:durableId="1370763270">
    <w:abstractNumId w:val="15"/>
  </w:num>
  <w:num w:numId="21" w16cid:durableId="1919627702">
    <w:abstractNumId w:val="10"/>
  </w:num>
  <w:num w:numId="22" w16cid:durableId="896284815">
    <w:abstractNumId w:val="1"/>
  </w:num>
  <w:num w:numId="23" w16cid:durableId="504394549">
    <w:abstractNumId w:val="20"/>
  </w:num>
  <w:num w:numId="24" w16cid:durableId="1726178661">
    <w:abstractNumId w:val="16"/>
  </w:num>
  <w:num w:numId="25" w16cid:durableId="1901016305">
    <w:abstractNumId w:val="28"/>
  </w:num>
  <w:num w:numId="26" w16cid:durableId="875001041">
    <w:abstractNumId w:val="19"/>
  </w:num>
  <w:num w:numId="27" w16cid:durableId="2064131506">
    <w:abstractNumId w:val="30"/>
  </w:num>
  <w:num w:numId="28" w16cid:durableId="1222447463">
    <w:abstractNumId w:val="21"/>
  </w:num>
  <w:num w:numId="29" w16cid:durableId="1964770129">
    <w:abstractNumId w:val="26"/>
  </w:num>
  <w:num w:numId="30" w16cid:durableId="261840722">
    <w:abstractNumId w:val="6"/>
  </w:num>
  <w:num w:numId="31" w16cid:durableId="1511606406">
    <w:abstractNumId w:val="5"/>
  </w:num>
  <w:num w:numId="32" w16cid:durableId="16309346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29D8"/>
    <w:rsid w:val="00003A9E"/>
    <w:rsid w:val="0000588B"/>
    <w:rsid w:val="00012479"/>
    <w:rsid w:val="0001281F"/>
    <w:rsid w:val="00015580"/>
    <w:rsid w:val="00015A99"/>
    <w:rsid w:val="00015C67"/>
    <w:rsid w:val="0001626F"/>
    <w:rsid w:val="00016906"/>
    <w:rsid w:val="00017828"/>
    <w:rsid w:val="00023B61"/>
    <w:rsid w:val="00023EF1"/>
    <w:rsid w:val="000263AF"/>
    <w:rsid w:val="00030D72"/>
    <w:rsid w:val="00032F6E"/>
    <w:rsid w:val="000370DA"/>
    <w:rsid w:val="00040A0A"/>
    <w:rsid w:val="000425A4"/>
    <w:rsid w:val="00043718"/>
    <w:rsid w:val="000445F0"/>
    <w:rsid w:val="000472CB"/>
    <w:rsid w:val="00051566"/>
    <w:rsid w:val="00052581"/>
    <w:rsid w:val="00052943"/>
    <w:rsid w:val="00052DE1"/>
    <w:rsid w:val="000533E5"/>
    <w:rsid w:val="00054A99"/>
    <w:rsid w:val="0006630E"/>
    <w:rsid w:val="00071219"/>
    <w:rsid w:val="00073183"/>
    <w:rsid w:val="00074475"/>
    <w:rsid w:val="00074FD8"/>
    <w:rsid w:val="00075167"/>
    <w:rsid w:val="00081F9E"/>
    <w:rsid w:val="00090223"/>
    <w:rsid w:val="000903B2"/>
    <w:rsid w:val="0009109A"/>
    <w:rsid w:val="0009279E"/>
    <w:rsid w:val="00092D7C"/>
    <w:rsid w:val="0009319B"/>
    <w:rsid w:val="00094E1B"/>
    <w:rsid w:val="000A06D8"/>
    <w:rsid w:val="000A0A13"/>
    <w:rsid w:val="000A168B"/>
    <w:rsid w:val="000A44AD"/>
    <w:rsid w:val="000A54B6"/>
    <w:rsid w:val="000A5A5B"/>
    <w:rsid w:val="000A5E32"/>
    <w:rsid w:val="000A6376"/>
    <w:rsid w:val="000A73D1"/>
    <w:rsid w:val="000A7CB4"/>
    <w:rsid w:val="000B2B87"/>
    <w:rsid w:val="000B30AD"/>
    <w:rsid w:val="000B5C13"/>
    <w:rsid w:val="000C40C4"/>
    <w:rsid w:val="000C509A"/>
    <w:rsid w:val="000C6096"/>
    <w:rsid w:val="000C6AE8"/>
    <w:rsid w:val="000C7144"/>
    <w:rsid w:val="000D3885"/>
    <w:rsid w:val="000D38B1"/>
    <w:rsid w:val="000D4025"/>
    <w:rsid w:val="000D65E6"/>
    <w:rsid w:val="000E1818"/>
    <w:rsid w:val="000E5C86"/>
    <w:rsid w:val="000F0964"/>
    <w:rsid w:val="000F1248"/>
    <w:rsid w:val="000F25EB"/>
    <w:rsid w:val="000F7D3F"/>
    <w:rsid w:val="00100065"/>
    <w:rsid w:val="00100CA0"/>
    <w:rsid w:val="00103E91"/>
    <w:rsid w:val="001100A7"/>
    <w:rsid w:val="0011182B"/>
    <w:rsid w:val="00111E08"/>
    <w:rsid w:val="00112587"/>
    <w:rsid w:val="00117249"/>
    <w:rsid w:val="001175A7"/>
    <w:rsid w:val="001207EF"/>
    <w:rsid w:val="001215C2"/>
    <w:rsid w:val="00122AEC"/>
    <w:rsid w:val="0012320A"/>
    <w:rsid w:val="001252C4"/>
    <w:rsid w:val="0012688C"/>
    <w:rsid w:val="00130A46"/>
    <w:rsid w:val="00131A08"/>
    <w:rsid w:val="0013216C"/>
    <w:rsid w:val="00135639"/>
    <w:rsid w:val="00137C7F"/>
    <w:rsid w:val="0014512C"/>
    <w:rsid w:val="00147123"/>
    <w:rsid w:val="001515B1"/>
    <w:rsid w:val="001520AD"/>
    <w:rsid w:val="00154370"/>
    <w:rsid w:val="00155251"/>
    <w:rsid w:val="001575CE"/>
    <w:rsid w:val="001613C6"/>
    <w:rsid w:val="00161C3D"/>
    <w:rsid w:val="0016466F"/>
    <w:rsid w:val="00167F61"/>
    <w:rsid w:val="001750FB"/>
    <w:rsid w:val="001808A0"/>
    <w:rsid w:val="00181AEA"/>
    <w:rsid w:val="00181BF5"/>
    <w:rsid w:val="00184355"/>
    <w:rsid w:val="00185D8C"/>
    <w:rsid w:val="00186738"/>
    <w:rsid w:val="001928B0"/>
    <w:rsid w:val="00194C84"/>
    <w:rsid w:val="00195BB6"/>
    <w:rsid w:val="00195C9E"/>
    <w:rsid w:val="001A01FD"/>
    <w:rsid w:val="001B1A37"/>
    <w:rsid w:val="001B6D01"/>
    <w:rsid w:val="001B761A"/>
    <w:rsid w:val="001B7E62"/>
    <w:rsid w:val="001C1EA5"/>
    <w:rsid w:val="001C3970"/>
    <w:rsid w:val="001C3E16"/>
    <w:rsid w:val="001C5C71"/>
    <w:rsid w:val="001C5ED6"/>
    <w:rsid w:val="001D3A78"/>
    <w:rsid w:val="001D4AA1"/>
    <w:rsid w:val="001D7A72"/>
    <w:rsid w:val="001E3630"/>
    <w:rsid w:val="001E4B9E"/>
    <w:rsid w:val="001E4C6E"/>
    <w:rsid w:val="001E61D5"/>
    <w:rsid w:val="001E7FBB"/>
    <w:rsid w:val="001F0ABA"/>
    <w:rsid w:val="001F17BB"/>
    <w:rsid w:val="001F2E13"/>
    <w:rsid w:val="001F6BA3"/>
    <w:rsid w:val="001F7BAC"/>
    <w:rsid w:val="0020531C"/>
    <w:rsid w:val="00206895"/>
    <w:rsid w:val="00206B3B"/>
    <w:rsid w:val="00210B47"/>
    <w:rsid w:val="00211361"/>
    <w:rsid w:val="0021282C"/>
    <w:rsid w:val="00212DEA"/>
    <w:rsid w:val="002136C6"/>
    <w:rsid w:val="00213962"/>
    <w:rsid w:val="00214644"/>
    <w:rsid w:val="00217FB9"/>
    <w:rsid w:val="00220DB0"/>
    <w:rsid w:val="00221D5E"/>
    <w:rsid w:val="00221D70"/>
    <w:rsid w:val="0022292A"/>
    <w:rsid w:val="00224D32"/>
    <w:rsid w:val="00225EF6"/>
    <w:rsid w:val="00230A1E"/>
    <w:rsid w:val="00232B4B"/>
    <w:rsid w:val="00233CB2"/>
    <w:rsid w:val="002366C3"/>
    <w:rsid w:val="0024220E"/>
    <w:rsid w:val="002436F0"/>
    <w:rsid w:val="00243DDD"/>
    <w:rsid w:val="00244256"/>
    <w:rsid w:val="002467D8"/>
    <w:rsid w:val="00254DEE"/>
    <w:rsid w:val="002562B7"/>
    <w:rsid w:val="00257249"/>
    <w:rsid w:val="002572A1"/>
    <w:rsid w:val="0025767A"/>
    <w:rsid w:val="00264811"/>
    <w:rsid w:val="002664B0"/>
    <w:rsid w:val="00271E71"/>
    <w:rsid w:val="00281244"/>
    <w:rsid w:val="002879E0"/>
    <w:rsid w:val="00290059"/>
    <w:rsid w:val="002904D5"/>
    <w:rsid w:val="00290C5E"/>
    <w:rsid w:val="002923E6"/>
    <w:rsid w:val="0029624C"/>
    <w:rsid w:val="002A0DE9"/>
    <w:rsid w:val="002A33AA"/>
    <w:rsid w:val="002A38D2"/>
    <w:rsid w:val="002A7480"/>
    <w:rsid w:val="002B173D"/>
    <w:rsid w:val="002B668B"/>
    <w:rsid w:val="002C133C"/>
    <w:rsid w:val="002C353C"/>
    <w:rsid w:val="002C3AF6"/>
    <w:rsid w:val="002C519E"/>
    <w:rsid w:val="002C7076"/>
    <w:rsid w:val="002D2EDC"/>
    <w:rsid w:val="002D41B9"/>
    <w:rsid w:val="002D56EC"/>
    <w:rsid w:val="002D6057"/>
    <w:rsid w:val="002D6937"/>
    <w:rsid w:val="002D6D6A"/>
    <w:rsid w:val="002D7A5A"/>
    <w:rsid w:val="002E0721"/>
    <w:rsid w:val="002E2FAA"/>
    <w:rsid w:val="002E3647"/>
    <w:rsid w:val="002E4200"/>
    <w:rsid w:val="002E779A"/>
    <w:rsid w:val="002F2EE5"/>
    <w:rsid w:val="002F2FBD"/>
    <w:rsid w:val="00302637"/>
    <w:rsid w:val="003045D1"/>
    <w:rsid w:val="003054B6"/>
    <w:rsid w:val="00305584"/>
    <w:rsid w:val="003064E8"/>
    <w:rsid w:val="003131BA"/>
    <w:rsid w:val="0031494B"/>
    <w:rsid w:val="003226D1"/>
    <w:rsid w:val="003233E9"/>
    <w:rsid w:val="00323C41"/>
    <w:rsid w:val="00326B29"/>
    <w:rsid w:val="00326D6C"/>
    <w:rsid w:val="0032725B"/>
    <w:rsid w:val="0032748E"/>
    <w:rsid w:val="00327DEE"/>
    <w:rsid w:val="00331677"/>
    <w:rsid w:val="003342BD"/>
    <w:rsid w:val="003357DF"/>
    <w:rsid w:val="00335EE7"/>
    <w:rsid w:val="0033705D"/>
    <w:rsid w:val="00341B45"/>
    <w:rsid w:val="003559A3"/>
    <w:rsid w:val="00357641"/>
    <w:rsid w:val="0036015B"/>
    <w:rsid w:val="003668CB"/>
    <w:rsid w:val="00367D2D"/>
    <w:rsid w:val="00371EE3"/>
    <w:rsid w:val="00373779"/>
    <w:rsid w:val="00374388"/>
    <w:rsid w:val="003745F2"/>
    <w:rsid w:val="003768FB"/>
    <w:rsid w:val="00380061"/>
    <w:rsid w:val="00380FF0"/>
    <w:rsid w:val="00393FC3"/>
    <w:rsid w:val="00395E05"/>
    <w:rsid w:val="00396B02"/>
    <w:rsid w:val="0039714E"/>
    <w:rsid w:val="003A137F"/>
    <w:rsid w:val="003A2918"/>
    <w:rsid w:val="003A598C"/>
    <w:rsid w:val="003A69B2"/>
    <w:rsid w:val="003A6A3C"/>
    <w:rsid w:val="003B258A"/>
    <w:rsid w:val="003B2F31"/>
    <w:rsid w:val="003B6060"/>
    <w:rsid w:val="003B6CEF"/>
    <w:rsid w:val="003B71BA"/>
    <w:rsid w:val="003D0F22"/>
    <w:rsid w:val="003D3A85"/>
    <w:rsid w:val="003D729D"/>
    <w:rsid w:val="003E0930"/>
    <w:rsid w:val="003E711D"/>
    <w:rsid w:val="003E75C4"/>
    <w:rsid w:val="003F1044"/>
    <w:rsid w:val="003F20DC"/>
    <w:rsid w:val="003F26B4"/>
    <w:rsid w:val="003F3339"/>
    <w:rsid w:val="003F38E9"/>
    <w:rsid w:val="003F406F"/>
    <w:rsid w:val="003F410B"/>
    <w:rsid w:val="003F466A"/>
    <w:rsid w:val="003F6E1D"/>
    <w:rsid w:val="003F721B"/>
    <w:rsid w:val="003F76F5"/>
    <w:rsid w:val="00400157"/>
    <w:rsid w:val="004012D5"/>
    <w:rsid w:val="00402DFA"/>
    <w:rsid w:val="004048E4"/>
    <w:rsid w:val="0040564D"/>
    <w:rsid w:val="004062AC"/>
    <w:rsid w:val="004076F9"/>
    <w:rsid w:val="004120CB"/>
    <w:rsid w:val="00413D2E"/>
    <w:rsid w:val="00415AE7"/>
    <w:rsid w:val="004215FA"/>
    <w:rsid w:val="00422563"/>
    <w:rsid w:val="00423C83"/>
    <w:rsid w:val="004248A5"/>
    <w:rsid w:val="00425F53"/>
    <w:rsid w:val="004267A6"/>
    <w:rsid w:val="004320CC"/>
    <w:rsid w:val="00434D39"/>
    <w:rsid w:val="00435B1A"/>
    <w:rsid w:val="0043645D"/>
    <w:rsid w:val="00436855"/>
    <w:rsid w:val="00442586"/>
    <w:rsid w:val="00442641"/>
    <w:rsid w:val="00444996"/>
    <w:rsid w:val="00450697"/>
    <w:rsid w:val="00455723"/>
    <w:rsid w:val="00456027"/>
    <w:rsid w:val="00460262"/>
    <w:rsid w:val="00460D77"/>
    <w:rsid w:val="0046128F"/>
    <w:rsid w:val="004616B4"/>
    <w:rsid w:val="004647EC"/>
    <w:rsid w:val="004648F1"/>
    <w:rsid w:val="00466569"/>
    <w:rsid w:val="00466E6F"/>
    <w:rsid w:val="004674EA"/>
    <w:rsid w:val="004725D4"/>
    <w:rsid w:val="00472A1E"/>
    <w:rsid w:val="0047455C"/>
    <w:rsid w:val="00474BE0"/>
    <w:rsid w:val="00475FE9"/>
    <w:rsid w:val="00485998"/>
    <w:rsid w:val="0049285F"/>
    <w:rsid w:val="00494707"/>
    <w:rsid w:val="00495538"/>
    <w:rsid w:val="00495C18"/>
    <w:rsid w:val="00495E25"/>
    <w:rsid w:val="00497193"/>
    <w:rsid w:val="004A20EC"/>
    <w:rsid w:val="004A3AD4"/>
    <w:rsid w:val="004A3B79"/>
    <w:rsid w:val="004A4149"/>
    <w:rsid w:val="004A5CBC"/>
    <w:rsid w:val="004A791B"/>
    <w:rsid w:val="004B24EA"/>
    <w:rsid w:val="004B2E03"/>
    <w:rsid w:val="004B5FFC"/>
    <w:rsid w:val="004B62C1"/>
    <w:rsid w:val="004C122D"/>
    <w:rsid w:val="004C1718"/>
    <w:rsid w:val="004C260C"/>
    <w:rsid w:val="004C3831"/>
    <w:rsid w:val="004C468E"/>
    <w:rsid w:val="004C4B9B"/>
    <w:rsid w:val="004C4E63"/>
    <w:rsid w:val="004C6455"/>
    <w:rsid w:val="004C651E"/>
    <w:rsid w:val="004C70B3"/>
    <w:rsid w:val="004C7B6C"/>
    <w:rsid w:val="004D0CFE"/>
    <w:rsid w:val="004D1F4A"/>
    <w:rsid w:val="004D2349"/>
    <w:rsid w:val="004D26A8"/>
    <w:rsid w:val="004D6DD9"/>
    <w:rsid w:val="004D7900"/>
    <w:rsid w:val="004E4D9F"/>
    <w:rsid w:val="004E4FA8"/>
    <w:rsid w:val="004E779E"/>
    <w:rsid w:val="004E7DFC"/>
    <w:rsid w:val="004F20DA"/>
    <w:rsid w:val="004F2163"/>
    <w:rsid w:val="004F3102"/>
    <w:rsid w:val="004F377E"/>
    <w:rsid w:val="004F4484"/>
    <w:rsid w:val="004F5008"/>
    <w:rsid w:val="004F5057"/>
    <w:rsid w:val="00503BAC"/>
    <w:rsid w:val="0050547B"/>
    <w:rsid w:val="00510688"/>
    <w:rsid w:val="00510A14"/>
    <w:rsid w:val="00511074"/>
    <w:rsid w:val="00517460"/>
    <w:rsid w:val="0052185C"/>
    <w:rsid w:val="00521EF7"/>
    <w:rsid w:val="00525FD2"/>
    <w:rsid w:val="00526842"/>
    <w:rsid w:val="00526C89"/>
    <w:rsid w:val="00526F15"/>
    <w:rsid w:val="00536DDB"/>
    <w:rsid w:val="005443EF"/>
    <w:rsid w:val="00544BD5"/>
    <w:rsid w:val="00544FC2"/>
    <w:rsid w:val="00546878"/>
    <w:rsid w:val="0055363F"/>
    <w:rsid w:val="00564860"/>
    <w:rsid w:val="00566CD6"/>
    <w:rsid w:val="00573A36"/>
    <w:rsid w:val="0057481A"/>
    <w:rsid w:val="00575AED"/>
    <w:rsid w:val="0058117E"/>
    <w:rsid w:val="0058292C"/>
    <w:rsid w:val="005844BA"/>
    <w:rsid w:val="0058760E"/>
    <w:rsid w:val="00587CC6"/>
    <w:rsid w:val="00590B6F"/>
    <w:rsid w:val="00596223"/>
    <w:rsid w:val="0059661C"/>
    <w:rsid w:val="005979E6"/>
    <w:rsid w:val="005A0666"/>
    <w:rsid w:val="005A2EA6"/>
    <w:rsid w:val="005A305E"/>
    <w:rsid w:val="005A46A0"/>
    <w:rsid w:val="005A4AA0"/>
    <w:rsid w:val="005B05C4"/>
    <w:rsid w:val="005B082A"/>
    <w:rsid w:val="005B3675"/>
    <w:rsid w:val="005B64EE"/>
    <w:rsid w:val="005C01E0"/>
    <w:rsid w:val="005C40E9"/>
    <w:rsid w:val="005C480E"/>
    <w:rsid w:val="005C7C04"/>
    <w:rsid w:val="005D12F4"/>
    <w:rsid w:val="005D1939"/>
    <w:rsid w:val="005D3B5A"/>
    <w:rsid w:val="005D3FDC"/>
    <w:rsid w:val="005D4FF5"/>
    <w:rsid w:val="005E1CCB"/>
    <w:rsid w:val="005E5F38"/>
    <w:rsid w:val="005E7590"/>
    <w:rsid w:val="005F16CF"/>
    <w:rsid w:val="005F227D"/>
    <w:rsid w:val="005F42CC"/>
    <w:rsid w:val="005F5E97"/>
    <w:rsid w:val="005F6817"/>
    <w:rsid w:val="0060389A"/>
    <w:rsid w:val="00603FD0"/>
    <w:rsid w:val="00605579"/>
    <w:rsid w:val="006108A8"/>
    <w:rsid w:val="00611B31"/>
    <w:rsid w:val="00612484"/>
    <w:rsid w:val="006143A6"/>
    <w:rsid w:val="0061604D"/>
    <w:rsid w:val="006161AC"/>
    <w:rsid w:val="00616426"/>
    <w:rsid w:val="0062467B"/>
    <w:rsid w:val="00627724"/>
    <w:rsid w:val="00632F93"/>
    <w:rsid w:val="00633E8C"/>
    <w:rsid w:val="00634E6B"/>
    <w:rsid w:val="00635198"/>
    <w:rsid w:val="00640280"/>
    <w:rsid w:val="00641005"/>
    <w:rsid w:val="00641FA6"/>
    <w:rsid w:val="00642AFC"/>
    <w:rsid w:val="00643F62"/>
    <w:rsid w:val="0064554E"/>
    <w:rsid w:val="00654218"/>
    <w:rsid w:val="006550D3"/>
    <w:rsid w:val="00655C32"/>
    <w:rsid w:val="00660C04"/>
    <w:rsid w:val="006613F5"/>
    <w:rsid w:val="00662253"/>
    <w:rsid w:val="006627B8"/>
    <w:rsid w:val="0066300E"/>
    <w:rsid w:val="00663E11"/>
    <w:rsid w:val="00672A3D"/>
    <w:rsid w:val="00673A24"/>
    <w:rsid w:val="006748AB"/>
    <w:rsid w:val="00674E1D"/>
    <w:rsid w:val="00677D6D"/>
    <w:rsid w:val="006811FC"/>
    <w:rsid w:val="00682548"/>
    <w:rsid w:val="00682B95"/>
    <w:rsid w:val="00683AAF"/>
    <w:rsid w:val="00685157"/>
    <w:rsid w:val="00693E1A"/>
    <w:rsid w:val="00694CAE"/>
    <w:rsid w:val="006A0967"/>
    <w:rsid w:val="006A2FB4"/>
    <w:rsid w:val="006B1D75"/>
    <w:rsid w:val="006B2BD1"/>
    <w:rsid w:val="006B4CE5"/>
    <w:rsid w:val="006B5DF9"/>
    <w:rsid w:val="006C1C10"/>
    <w:rsid w:val="006C2A28"/>
    <w:rsid w:val="006C379D"/>
    <w:rsid w:val="006C4181"/>
    <w:rsid w:val="006C6672"/>
    <w:rsid w:val="006C7112"/>
    <w:rsid w:val="006D00D1"/>
    <w:rsid w:val="006D7316"/>
    <w:rsid w:val="006E112B"/>
    <w:rsid w:val="006E1243"/>
    <w:rsid w:val="006E31B3"/>
    <w:rsid w:val="006E3423"/>
    <w:rsid w:val="006E7518"/>
    <w:rsid w:val="006F0256"/>
    <w:rsid w:val="006F2D96"/>
    <w:rsid w:val="006F69AE"/>
    <w:rsid w:val="006F6E6D"/>
    <w:rsid w:val="00701DE2"/>
    <w:rsid w:val="00703408"/>
    <w:rsid w:val="00703541"/>
    <w:rsid w:val="0070392F"/>
    <w:rsid w:val="00704923"/>
    <w:rsid w:val="00705FAF"/>
    <w:rsid w:val="007078EF"/>
    <w:rsid w:val="00707DB8"/>
    <w:rsid w:val="007100DB"/>
    <w:rsid w:val="00716D61"/>
    <w:rsid w:val="007176FA"/>
    <w:rsid w:val="007267BC"/>
    <w:rsid w:val="00730F35"/>
    <w:rsid w:val="007351C6"/>
    <w:rsid w:val="00737015"/>
    <w:rsid w:val="00737018"/>
    <w:rsid w:val="00737237"/>
    <w:rsid w:val="00743156"/>
    <w:rsid w:val="00743EE9"/>
    <w:rsid w:val="0074434B"/>
    <w:rsid w:val="0074635F"/>
    <w:rsid w:val="0074695A"/>
    <w:rsid w:val="00756BE0"/>
    <w:rsid w:val="00762709"/>
    <w:rsid w:val="00762E4A"/>
    <w:rsid w:val="00762F32"/>
    <w:rsid w:val="007633F0"/>
    <w:rsid w:val="007635F6"/>
    <w:rsid w:val="0076403F"/>
    <w:rsid w:val="0076408A"/>
    <w:rsid w:val="00770FAD"/>
    <w:rsid w:val="00771D0F"/>
    <w:rsid w:val="007722C2"/>
    <w:rsid w:val="00772F75"/>
    <w:rsid w:val="00775B16"/>
    <w:rsid w:val="00777398"/>
    <w:rsid w:val="00777C9C"/>
    <w:rsid w:val="00780BE5"/>
    <w:rsid w:val="00780DD3"/>
    <w:rsid w:val="00781E4B"/>
    <w:rsid w:val="007822E6"/>
    <w:rsid w:val="00791F44"/>
    <w:rsid w:val="0079500B"/>
    <w:rsid w:val="00796C98"/>
    <w:rsid w:val="007A0BA2"/>
    <w:rsid w:val="007A1778"/>
    <w:rsid w:val="007B15F2"/>
    <w:rsid w:val="007B22D6"/>
    <w:rsid w:val="007B33A0"/>
    <w:rsid w:val="007B3CDC"/>
    <w:rsid w:val="007C1126"/>
    <w:rsid w:val="007C39BB"/>
    <w:rsid w:val="007C3DB2"/>
    <w:rsid w:val="007C3EA9"/>
    <w:rsid w:val="007C6D37"/>
    <w:rsid w:val="007D02E4"/>
    <w:rsid w:val="007D2B60"/>
    <w:rsid w:val="007D3EC2"/>
    <w:rsid w:val="007D4548"/>
    <w:rsid w:val="007D4BD9"/>
    <w:rsid w:val="007D58EF"/>
    <w:rsid w:val="007E290E"/>
    <w:rsid w:val="007E39B2"/>
    <w:rsid w:val="007E45CC"/>
    <w:rsid w:val="007F0BF9"/>
    <w:rsid w:val="007F1E13"/>
    <w:rsid w:val="007F5DF1"/>
    <w:rsid w:val="008005AE"/>
    <w:rsid w:val="008006C5"/>
    <w:rsid w:val="00802A37"/>
    <w:rsid w:val="00804A67"/>
    <w:rsid w:val="00804ADE"/>
    <w:rsid w:val="008056D2"/>
    <w:rsid w:val="00811DFD"/>
    <w:rsid w:val="00816B88"/>
    <w:rsid w:val="00820B16"/>
    <w:rsid w:val="00820CC9"/>
    <w:rsid w:val="00820D85"/>
    <w:rsid w:val="00821474"/>
    <w:rsid w:val="008248AB"/>
    <w:rsid w:val="0083268D"/>
    <w:rsid w:val="008327B8"/>
    <w:rsid w:val="008346D0"/>
    <w:rsid w:val="0083495E"/>
    <w:rsid w:val="00834DB1"/>
    <w:rsid w:val="008402F1"/>
    <w:rsid w:val="0084064B"/>
    <w:rsid w:val="00840E88"/>
    <w:rsid w:val="00842382"/>
    <w:rsid w:val="00843553"/>
    <w:rsid w:val="00846065"/>
    <w:rsid w:val="00851D6D"/>
    <w:rsid w:val="00854B3B"/>
    <w:rsid w:val="00854E76"/>
    <w:rsid w:val="00854F74"/>
    <w:rsid w:val="00861447"/>
    <w:rsid w:val="008625B7"/>
    <w:rsid w:val="00863A03"/>
    <w:rsid w:val="0086707E"/>
    <w:rsid w:val="00867E89"/>
    <w:rsid w:val="00873B38"/>
    <w:rsid w:val="00873E17"/>
    <w:rsid w:val="00874B99"/>
    <w:rsid w:val="008765FA"/>
    <w:rsid w:val="00880A02"/>
    <w:rsid w:val="008820ED"/>
    <w:rsid w:val="00884E9A"/>
    <w:rsid w:val="00884FD6"/>
    <w:rsid w:val="00885E9C"/>
    <w:rsid w:val="00886EFF"/>
    <w:rsid w:val="008871AE"/>
    <w:rsid w:val="00890199"/>
    <w:rsid w:val="00890BA9"/>
    <w:rsid w:val="008921A4"/>
    <w:rsid w:val="00892A90"/>
    <w:rsid w:val="00892EAF"/>
    <w:rsid w:val="00894E0A"/>
    <w:rsid w:val="00895361"/>
    <w:rsid w:val="008A0878"/>
    <w:rsid w:val="008A2D89"/>
    <w:rsid w:val="008A5C0F"/>
    <w:rsid w:val="008A5F88"/>
    <w:rsid w:val="008B1535"/>
    <w:rsid w:val="008B3668"/>
    <w:rsid w:val="008C000F"/>
    <w:rsid w:val="008C10F3"/>
    <w:rsid w:val="008C1207"/>
    <w:rsid w:val="008C16C7"/>
    <w:rsid w:val="008C1FB6"/>
    <w:rsid w:val="008C34F9"/>
    <w:rsid w:val="008C513E"/>
    <w:rsid w:val="008C6EE1"/>
    <w:rsid w:val="008D10F2"/>
    <w:rsid w:val="008D1357"/>
    <w:rsid w:val="008D556B"/>
    <w:rsid w:val="008E1A3B"/>
    <w:rsid w:val="008E408E"/>
    <w:rsid w:val="008E43D4"/>
    <w:rsid w:val="008E4641"/>
    <w:rsid w:val="008E52D2"/>
    <w:rsid w:val="008F2018"/>
    <w:rsid w:val="008F3399"/>
    <w:rsid w:val="008F4EB0"/>
    <w:rsid w:val="008F5ABB"/>
    <w:rsid w:val="008F5D30"/>
    <w:rsid w:val="008F78D9"/>
    <w:rsid w:val="00901B92"/>
    <w:rsid w:val="00902448"/>
    <w:rsid w:val="00906767"/>
    <w:rsid w:val="00907623"/>
    <w:rsid w:val="00911AF4"/>
    <w:rsid w:val="009127B2"/>
    <w:rsid w:val="009128AA"/>
    <w:rsid w:val="00913708"/>
    <w:rsid w:val="00913E0B"/>
    <w:rsid w:val="00913EED"/>
    <w:rsid w:val="00917967"/>
    <w:rsid w:val="009221B1"/>
    <w:rsid w:val="00922CC4"/>
    <w:rsid w:val="009239A8"/>
    <w:rsid w:val="009344D6"/>
    <w:rsid w:val="00934714"/>
    <w:rsid w:val="009357DB"/>
    <w:rsid w:val="0093656F"/>
    <w:rsid w:val="00937123"/>
    <w:rsid w:val="0094116F"/>
    <w:rsid w:val="00951BB6"/>
    <w:rsid w:val="0095637C"/>
    <w:rsid w:val="00956852"/>
    <w:rsid w:val="00957DB7"/>
    <w:rsid w:val="00963014"/>
    <w:rsid w:val="00964AAB"/>
    <w:rsid w:val="009668A7"/>
    <w:rsid w:val="00971F41"/>
    <w:rsid w:val="0097383B"/>
    <w:rsid w:val="0097446B"/>
    <w:rsid w:val="0097471D"/>
    <w:rsid w:val="00974A97"/>
    <w:rsid w:val="00976D80"/>
    <w:rsid w:val="009779E5"/>
    <w:rsid w:val="00985E91"/>
    <w:rsid w:val="0099125E"/>
    <w:rsid w:val="00994654"/>
    <w:rsid w:val="009972A1"/>
    <w:rsid w:val="009A36B5"/>
    <w:rsid w:val="009A532D"/>
    <w:rsid w:val="009A61A7"/>
    <w:rsid w:val="009A79CE"/>
    <w:rsid w:val="009B0214"/>
    <w:rsid w:val="009B17A9"/>
    <w:rsid w:val="009B553B"/>
    <w:rsid w:val="009B5D9B"/>
    <w:rsid w:val="009B711D"/>
    <w:rsid w:val="009B7E30"/>
    <w:rsid w:val="009C2DAC"/>
    <w:rsid w:val="009C35DB"/>
    <w:rsid w:val="009C42B9"/>
    <w:rsid w:val="009C4F7E"/>
    <w:rsid w:val="009C5C5F"/>
    <w:rsid w:val="009C6C78"/>
    <w:rsid w:val="009D308F"/>
    <w:rsid w:val="009D7E54"/>
    <w:rsid w:val="009D7E6F"/>
    <w:rsid w:val="009E06E3"/>
    <w:rsid w:val="009E2B71"/>
    <w:rsid w:val="009E3221"/>
    <w:rsid w:val="009E3801"/>
    <w:rsid w:val="009E3A61"/>
    <w:rsid w:val="009E4509"/>
    <w:rsid w:val="009E4BEE"/>
    <w:rsid w:val="009E7851"/>
    <w:rsid w:val="009F00E5"/>
    <w:rsid w:val="009F1C41"/>
    <w:rsid w:val="009F326B"/>
    <w:rsid w:val="009F66EB"/>
    <w:rsid w:val="00A018C3"/>
    <w:rsid w:val="00A05A67"/>
    <w:rsid w:val="00A06FBA"/>
    <w:rsid w:val="00A105EC"/>
    <w:rsid w:val="00A11A60"/>
    <w:rsid w:val="00A13BA2"/>
    <w:rsid w:val="00A15060"/>
    <w:rsid w:val="00A15E7F"/>
    <w:rsid w:val="00A176D2"/>
    <w:rsid w:val="00A2001E"/>
    <w:rsid w:val="00A23E5F"/>
    <w:rsid w:val="00A24BF8"/>
    <w:rsid w:val="00A25EDB"/>
    <w:rsid w:val="00A3031C"/>
    <w:rsid w:val="00A318DA"/>
    <w:rsid w:val="00A31E6D"/>
    <w:rsid w:val="00A41148"/>
    <w:rsid w:val="00A42A94"/>
    <w:rsid w:val="00A44511"/>
    <w:rsid w:val="00A45997"/>
    <w:rsid w:val="00A54B45"/>
    <w:rsid w:val="00A574A9"/>
    <w:rsid w:val="00A63441"/>
    <w:rsid w:val="00A644AE"/>
    <w:rsid w:val="00A64B80"/>
    <w:rsid w:val="00A65B0A"/>
    <w:rsid w:val="00A6750E"/>
    <w:rsid w:val="00A71E41"/>
    <w:rsid w:val="00A72515"/>
    <w:rsid w:val="00A7335A"/>
    <w:rsid w:val="00A73872"/>
    <w:rsid w:val="00A75C74"/>
    <w:rsid w:val="00A81B05"/>
    <w:rsid w:val="00A86FE2"/>
    <w:rsid w:val="00A87FF6"/>
    <w:rsid w:val="00A92B0A"/>
    <w:rsid w:val="00A94605"/>
    <w:rsid w:val="00A9475C"/>
    <w:rsid w:val="00A95BD3"/>
    <w:rsid w:val="00A9791E"/>
    <w:rsid w:val="00A97CAB"/>
    <w:rsid w:val="00A97FA2"/>
    <w:rsid w:val="00AA4FB3"/>
    <w:rsid w:val="00AA5303"/>
    <w:rsid w:val="00AA64B0"/>
    <w:rsid w:val="00AB0D9C"/>
    <w:rsid w:val="00AB1915"/>
    <w:rsid w:val="00AB1931"/>
    <w:rsid w:val="00AB20E2"/>
    <w:rsid w:val="00AB34E7"/>
    <w:rsid w:val="00AB6400"/>
    <w:rsid w:val="00AB647C"/>
    <w:rsid w:val="00AD0642"/>
    <w:rsid w:val="00AD0D54"/>
    <w:rsid w:val="00AD0DF5"/>
    <w:rsid w:val="00AD7C01"/>
    <w:rsid w:val="00AE2F8F"/>
    <w:rsid w:val="00B01B8E"/>
    <w:rsid w:val="00B030B7"/>
    <w:rsid w:val="00B03739"/>
    <w:rsid w:val="00B050CC"/>
    <w:rsid w:val="00B14E58"/>
    <w:rsid w:val="00B158C7"/>
    <w:rsid w:val="00B23044"/>
    <w:rsid w:val="00B2385C"/>
    <w:rsid w:val="00B265D4"/>
    <w:rsid w:val="00B31304"/>
    <w:rsid w:val="00B331A0"/>
    <w:rsid w:val="00B341E1"/>
    <w:rsid w:val="00B34FD4"/>
    <w:rsid w:val="00B35839"/>
    <w:rsid w:val="00B37C65"/>
    <w:rsid w:val="00B43221"/>
    <w:rsid w:val="00B43FA0"/>
    <w:rsid w:val="00B4525B"/>
    <w:rsid w:val="00B517EC"/>
    <w:rsid w:val="00B53339"/>
    <w:rsid w:val="00B61105"/>
    <w:rsid w:val="00B6233C"/>
    <w:rsid w:val="00B6262A"/>
    <w:rsid w:val="00B62A07"/>
    <w:rsid w:val="00B632DD"/>
    <w:rsid w:val="00B636B8"/>
    <w:rsid w:val="00B639D8"/>
    <w:rsid w:val="00B63EE5"/>
    <w:rsid w:val="00B6754C"/>
    <w:rsid w:val="00B70E99"/>
    <w:rsid w:val="00B74EE6"/>
    <w:rsid w:val="00B7553C"/>
    <w:rsid w:val="00B8185E"/>
    <w:rsid w:val="00B827CE"/>
    <w:rsid w:val="00B8428C"/>
    <w:rsid w:val="00B8657F"/>
    <w:rsid w:val="00B86C04"/>
    <w:rsid w:val="00B86C25"/>
    <w:rsid w:val="00B875B3"/>
    <w:rsid w:val="00B87988"/>
    <w:rsid w:val="00B917F2"/>
    <w:rsid w:val="00B94767"/>
    <w:rsid w:val="00B95A40"/>
    <w:rsid w:val="00B96B49"/>
    <w:rsid w:val="00BA54DC"/>
    <w:rsid w:val="00BA6C84"/>
    <w:rsid w:val="00BB0592"/>
    <w:rsid w:val="00BB05CE"/>
    <w:rsid w:val="00BB2A5A"/>
    <w:rsid w:val="00BB4893"/>
    <w:rsid w:val="00BC0266"/>
    <w:rsid w:val="00BC145D"/>
    <w:rsid w:val="00BC16C7"/>
    <w:rsid w:val="00BC450D"/>
    <w:rsid w:val="00BC5CDE"/>
    <w:rsid w:val="00BC79B8"/>
    <w:rsid w:val="00BD4A7D"/>
    <w:rsid w:val="00BD54C3"/>
    <w:rsid w:val="00BD563D"/>
    <w:rsid w:val="00BE02C0"/>
    <w:rsid w:val="00BE06E3"/>
    <w:rsid w:val="00BE58DB"/>
    <w:rsid w:val="00BE629C"/>
    <w:rsid w:val="00BE6B8B"/>
    <w:rsid w:val="00BF0F23"/>
    <w:rsid w:val="00BF6F9D"/>
    <w:rsid w:val="00C01F5B"/>
    <w:rsid w:val="00C02577"/>
    <w:rsid w:val="00C037D1"/>
    <w:rsid w:val="00C04177"/>
    <w:rsid w:val="00C0459D"/>
    <w:rsid w:val="00C07576"/>
    <w:rsid w:val="00C10B92"/>
    <w:rsid w:val="00C10E88"/>
    <w:rsid w:val="00C12324"/>
    <w:rsid w:val="00C1273C"/>
    <w:rsid w:val="00C12D23"/>
    <w:rsid w:val="00C15D5A"/>
    <w:rsid w:val="00C208FB"/>
    <w:rsid w:val="00C21482"/>
    <w:rsid w:val="00C21E06"/>
    <w:rsid w:val="00C25D84"/>
    <w:rsid w:val="00C265E2"/>
    <w:rsid w:val="00C26620"/>
    <w:rsid w:val="00C27CA1"/>
    <w:rsid w:val="00C31CAF"/>
    <w:rsid w:val="00C31FE7"/>
    <w:rsid w:val="00C358D3"/>
    <w:rsid w:val="00C3621F"/>
    <w:rsid w:val="00C37A72"/>
    <w:rsid w:val="00C42150"/>
    <w:rsid w:val="00C464EF"/>
    <w:rsid w:val="00C506DB"/>
    <w:rsid w:val="00C53C4D"/>
    <w:rsid w:val="00C55AC5"/>
    <w:rsid w:val="00C56FB2"/>
    <w:rsid w:val="00C620D6"/>
    <w:rsid w:val="00C70ED4"/>
    <w:rsid w:val="00C70FD4"/>
    <w:rsid w:val="00C711D6"/>
    <w:rsid w:val="00C721B6"/>
    <w:rsid w:val="00C80345"/>
    <w:rsid w:val="00C80A72"/>
    <w:rsid w:val="00C82C8B"/>
    <w:rsid w:val="00C8501E"/>
    <w:rsid w:val="00C86768"/>
    <w:rsid w:val="00C90F0D"/>
    <w:rsid w:val="00C9112D"/>
    <w:rsid w:val="00C9179A"/>
    <w:rsid w:val="00CA2C58"/>
    <w:rsid w:val="00CA2E22"/>
    <w:rsid w:val="00CB036B"/>
    <w:rsid w:val="00CB0543"/>
    <w:rsid w:val="00CB6AE0"/>
    <w:rsid w:val="00CC2648"/>
    <w:rsid w:val="00CC2B0D"/>
    <w:rsid w:val="00CC3503"/>
    <w:rsid w:val="00CC3DFD"/>
    <w:rsid w:val="00CC4AC4"/>
    <w:rsid w:val="00CC7F69"/>
    <w:rsid w:val="00CD498A"/>
    <w:rsid w:val="00CD5ABC"/>
    <w:rsid w:val="00CE259D"/>
    <w:rsid w:val="00CE3E52"/>
    <w:rsid w:val="00CE4AC3"/>
    <w:rsid w:val="00CE5A70"/>
    <w:rsid w:val="00CF7771"/>
    <w:rsid w:val="00D05590"/>
    <w:rsid w:val="00D07718"/>
    <w:rsid w:val="00D077BD"/>
    <w:rsid w:val="00D11EC7"/>
    <w:rsid w:val="00D121C9"/>
    <w:rsid w:val="00D1354F"/>
    <w:rsid w:val="00D145F9"/>
    <w:rsid w:val="00D22231"/>
    <w:rsid w:val="00D236BF"/>
    <w:rsid w:val="00D25E57"/>
    <w:rsid w:val="00D269BF"/>
    <w:rsid w:val="00D337BE"/>
    <w:rsid w:val="00D3627C"/>
    <w:rsid w:val="00D403D3"/>
    <w:rsid w:val="00D40994"/>
    <w:rsid w:val="00D40C3C"/>
    <w:rsid w:val="00D4468B"/>
    <w:rsid w:val="00D45708"/>
    <w:rsid w:val="00D47F49"/>
    <w:rsid w:val="00D50E53"/>
    <w:rsid w:val="00D5149E"/>
    <w:rsid w:val="00D5213A"/>
    <w:rsid w:val="00D524B3"/>
    <w:rsid w:val="00D54EC3"/>
    <w:rsid w:val="00D56228"/>
    <w:rsid w:val="00D5640B"/>
    <w:rsid w:val="00D56E5E"/>
    <w:rsid w:val="00D6082C"/>
    <w:rsid w:val="00D6686B"/>
    <w:rsid w:val="00D71DB2"/>
    <w:rsid w:val="00D7685B"/>
    <w:rsid w:val="00D77D63"/>
    <w:rsid w:val="00D820AB"/>
    <w:rsid w:val="00D8509C"/>
    <w:rsid w:val="00D852B0"/>
    <w:rsid w:val="00D87870"/>
    <w:rsid w:val="00D93425"/>
    <w:rsid w:val="00D94FB7"/>
    <w:rsid w:val="00D96B52"/>
    <w:rsid w:val="00DA261B"/>
    <w:rsid w:val="00DA272E"/>
    <w:rsid w:val="00DA58FA"/>
    <w:rsid w:val="00DA5B6D"/>
    <w:rsid w:val="00DA6319"/>
    <w:rsid w:val="00DB3022"/>
    <w:rsid w:val="00DB3F73"/>
    <w:rsid w:val="00DB4825"/>
    <w:rsid w:val="00DB5E35"/>
    <w:rsid w:val="00DC03C4"/>
    <w:rsid w:val="00DC0DBC"/>
    <w:rsid w:val="00DC2DD6"/>
    <w:rsid w:val="00DC2E0A"/>
    <w:rsid w:val="00DC4293"/>
    <w:rsid w:val="00DC64EF"/>
    <w:rsid w:val="00DD16BD"/>
    <w:rsid w:val="00DD3CB3"/>
    <w:rsid w:val="00DD4A0A"/>
    <w:rsid w:val="00DD5B7A"/>
    <w:rsid w:val="00DE1C92"/>
    <w:rsid w:val="00DE6235"/>
    <w:rsid w:val="00DF00D2"/>
    <w:rsid w:val="00DF0E03"/>
    <w:rsid w:val="00DF12A1"/>
    <w:rsid w:val="00DF39D9"/>
    <w:rsid w:val="00DF7FC7"/>
    <w:rsid w:val="00E0114D"/>
    <w:rsid w:val="00E01F91"/>
    <w:rsid w:val="00E03830"/>
    <w:rsid w:val="00E0460B"/>
    <w:rsid w:val="00E05242"/>
    <w:rsid w:val="00E14A58"/>
    <w:rsid w:val="00E17042"/>
    <w:rsid w:val="00E260BB"/>
    <w:rsid w:val="00E33B71"/>
    <w:rsid w:val="00E42B1E"/>
    <w:rsid w:val="00E43C3E"/>
    <w:rsid w:val="00E44ADB"/>
    <w:rsid w:val="00E459B7"/>
    <w:rsid w:val="00E45A4B"/>
    <w:rsid w:val="00E467D0"/>
    <w:rsid w:val="00E51CB8"/>
    <w:rsid w:val="00E524C0"/>
    <w:rsid w:val="00E54BD0"/>
    <w:rsid w:val="00E54C10"/>
    <w:rsid w:val="00E56338"/>
    <w:rsid w:val="00E568DE"/>
    <w:rsid w:val="00E56E3A"/>
    <w:rsid w:val="00E60A04"/>
    <w:rsid w:val="00E63348"/>
    <w:rsid w:val="00E64742"/>
    <w:rsid w:val="00E6547A"/>
    <w:rsid w:val="00E703A6"/>
    <w:rsid w:val="00E7050F"/>
    <w:rsid w:val="00E7431E"/>
    <w:rsid w:val="00E74E41"/>
    <w:rsid w:val="00E76080"/>
    <w:rsid w:val="00E76D0D"/>
    <w:rsid w:val="00E779CA"/>
    <w:rsid w:val="00E8448A"/>
    <w:rsid w:val="00E8498B"/>
    <w:rsid w:val="00E84A74"/>
    <w:rsid w:val="00E8556A"/>
    <w:rsid w:val="00E8646B"/>
    <w:rsid w:val="00E86EC0"/>
    <w:rsid w:val="00E9067F"/>
    <w:rsid w:val="00E91410"/>
    <w:rsid w:val="00E92155"/>
    <w:rsid w:val="00E931C1"/>
    <w:rsid w:val="00E95288"/>
    <w:rsid w:val="00EA0AF1"/>
    <w:rsid w:val="00EA26C9"/>
    <w:rsid w:val="00EA5CED"/>
    <w:rsid w:val="00EA61B3"/>
    <w:rsid w:val="00EB354A"/>
    <w:rsid w:val="00EC128A"/>
    <w:rsid w:val="00EC1503"/>
    <w:rsid w:val="00EC3DD2"/>
    <w:rsid w:val="00EC5BE1"/>
    <w:rsid w:val="00EC5DFE"/>
    <w:rsid w:val="00ED3CD3"/>
    <w:rsid w:val="00ED497C"/>
    <w:rsid w:val="00ED4CAF"/>
    <w:rsid w:val="00ED5499"/>
    <w:rsid w:val="00ED7EDA"/>
    <w:rsid w:val="00EE2F4F"/>
    <w:rsid w:val="00EE3702"/>
    <w:rsid w:val="00EF007A"/>
    <w:rsid w:val="00EF1B7F"/>
    <w:rsid w:val="00EF1D29"/>
    <w:rsid w:val="00EF3302"/>
    <w:rsid w:val="00EF5A7E"/>
    <w:rsid w:val="00EF5B99"/>
    <w:rsid w:val="00EF6C77"/>
    <w:rsid w:val="00EF7EE9"/>
    <w:rsid w:val="00F0365D"/>
    <w:rsid w:val="00F11E36"/>
    <w:rsid w:val="00F16580"/>
    <w:rsid w:val="00F20A77"/>
    <w:rsid w:val="00F22756"/>
    <w:rsid w:val="00F23AFD"/>
    <w:rsid w:val="00F25ABC"/>
    <w:rsid w:val="00F26571"/>
    <w:rsid w:val="00F27A39"/>
    <w:rsid w:val="00F32DDC"/>
    <w:rsid w:val="00F33DE4"/>
    <w:rsid w:val="00F364AE"/>
    <w:rsid w:val="00F36E9E"/>
    <w:rsid w:val="00F37225"/>
    <w:rsid w:val="00F40373"/>
    <w:rsid w:val="00F41F87"/>
    <w:rsid w:val="00F42284"/>
    <w:rsid w:val="00F42C73"/>
    <w:rsid w:val="00F44089"/>
    <w:rsid w:val="00F44D0E"/>
    <w:rsid w:val="00F45D1F"/>
    <w:rsid w:val="00F47616"/>
    <w:rsid w:val="00F52FD2"/>
    <w:rsid w:val="00F54199"/>
    <w:rsid w:val="00F57999"/>
    <w:rsid w:val="00F66003"/>
    <w:rsid w:val="00F664A0"/>
    <w:rsid w:val="00F7056C"/>
    <w:rsid w:val="00F714DD"/>
    <w:rsid w:val="00F73251"/>
    <w:rsid w:val="00F733B4"/>
    <w:rsid w:val="00F73A4B"/>
    <w:rsid w:val="00F7521E"/>
    <w:rsid w:val="00F8336B"/>
    <w:rsid w:val="00F837BE"/>
    <w:rsid w:val="00F84533"/>
    <w:rsid w:val="00F84D15"/>
    <w:rsid w:val="00F85777"/>
    <w:rsid w:val="00F85B7E"/>
    <w:rsid w:val="00F8665D"/>
    <w:rsid w:val="00F86D95"/>
    <w:rsid w:val="00F90B14"/>
    <w:rsid w:val="00F91696"/>
    <w:rsid w:val="00F9492D"/>
    <w:rsid w:val="00F95061"/>
    <w:rsid w:val="00FA227B"/>
    <w:rsid w:val="00FA2B7C"/>
    <w:rsid w:val="00FB0BE6"/>
    <w:rsid w:val="00FB0D72"/>
    <w:rsid w:val="00FB1113"/>
    <w:rsid w:val="00FB173C"/>
    <w:rsid w:val="00FB3D64"/>
    <w:rsid w:val="00FC1F6F"/>
    <w:rsid w:val="00FC4546"/>
    <w:rsid w:val="00FC66C6"/>
    <w:rsid w:val="00FD7ABE"/>
    <w:rsid w:val="00FD7F20"/>
    <w:rsid w:val="00FE0CF5"/>
    <w:rsid w:val="00FE1176"/>
    <w:rsid w:val="00FE2B4F"/>
    <w:rsid w:val="00FE3039"/>
    <w:rsid w:val="00FE5C10"/>
    <w:rsid w:val="00FE7366"/>
    <w:rsid w:val="00FE7B04"/>
    <w:rsid w:val="00FF2780"/>
    <w:rsid w:val="00FF339C"/>
    <w:rsid w:val="00FF44FE"/>
    <w:rsid w:val="00FF5F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C3EB1106-F35C-8947-97E4-10B3723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D6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5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rPr>
      <w:rFonts w:asciiTheme="minorHAnsi" w:eastAsiaTheme="minorEastAsia" w:hAnsiTheme="minorHAnsi" w:cstheme="minorBidi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25EF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7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UnresolvedMention">
    <w:name w:val="Unresolved Mention"/>
    <w:basedOn w:val="DefaultParagraphFont"/>
    <w:uiPriority w:val="99"/>
    <w:rsid w:val="00472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30640D-443F-584C-B8A2-7E79459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2</cp:revision>
  <cp:lastPrinted>2022-10-25T10:15:00Z</cp:lastPrinted>
  <dcterms:created xsi:type="dcterms:W3CDTF">2022-10-25T10:27:00Z</dcterms:created>
  <dcterms:modified xsi:type="dcterms:W3CDTF">2022-10-25T10:27:00Z</dcterms:modified>
</cp:coreProperties>
</file>