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3FED" w14:textId="7161EF0F" w:rsidR="002C133C" w:rsidRDefault="0093656F" w:rsidP="00A574A9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  <w:t xml:space="preserve"> </w:t>
      </w:r>
      <w:r w:rsidR="002C133C"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  <w:t>Hydrogen:</w:t>
      </w:r>
    </w:p>
    <w:p w14:paraId="511636E0" w14:textId="2850E3B8" w:rsidR="00A574A9" w:rsidRPr="001520AD" w:rsidRDefault="002C133C" w:rsidP="00A574A9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  <w:t>S</w:t>
      </w:r>
      <w:r w:rsidR="001520AD">
        <w:rPr>
          <w:rFonts w:ascii="Cambria" w:hAnsi="Cambria" w:cs="Tahoma"/>
          <w:b/>
          <w:bCs/>
          <w:color w:val="000000" w:themeColor="text1"/>
          <w:sz w:val="48"/>
          <w:szCs w:val="48"/>
          <w:lang w:val="en-US" w:eastAsia="it-IT"/>
        </w:rPr>
        <w:t>tate of play of the regulatory framework</w:t>
      </w:r>
    </w:p>
    <w:p w14:paraId="25B1A13E" w14:textId="3AC37043" w:rsidR="00660C04" w:rsidRDefault="005443EF" w:rsidP="00EF007A">
      <w:pPr>
        <w:jc w:val="center"/>
        <w:rPr>
          <w:rFonts w:ascii="Cambria" w:hAnsi="Cambria" w:cs="Tahoma"/>
          <w:b/>
          <w:bCs/>
          <w:color w:val="000000" w:themeColor="text1"/>
          <w:sz w:val="21"/>
          <w:szCs w:val="16"/>
        </w:rPr>
      </w:pPr>
      <w:r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*** </w:t>
      </w:r>
      <w:r w:rsidR="00C26620"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>Agenda</w:t>
      </w:r>
      <w:r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 ***</w:t>
      </w:r>
    </w:p>
    <w:p w14:paraId="6EA5C5FF" w14:textId="29842ABD" w:rsidR="004C651E" w:rsidRPr="004C651E" w:rsidRDefault="004C651E" w:rsidP="00EF007A">
      <w:pPr>
        <w:jc w:val="center"/>
        <w:rPr>
          <w:rFonts w:ascii="Cambria" w:hAnsi="Cambria" w:cs="Tahoma"/>
          <w:b/>
          <w:bCs/>
          <w:color w:val="000000" w:themeColor="text1"/>
          <w:sz w:val="21"/>
          <w:szCs w:val="16"/>
          <w:lang w:val="en-US"/>
        </w:rPr>
      </w:pPr>
    </w:p>
    <w:p w14:paraId="490FF39C" w14:textId="425CC473" w:rsidR="002D6057" w:rsidRPr="00E56E3A" w:rsidRDefault="002D6057" w:rsidP="00C10E88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E56E3A">
        <w:rPr>
          <w:rFonts w:ascii="Cambria" w:hAnsi="Cambria" w:cs="Tahoma"/>
          <w:b/>
          <w:color w:val="000000" w:themeColor="text1"/>
          <w:lang w:val="en-US"/>
        </w:rPr>
        <w:t>Date</w:t>
      </w:r>
      <w:r w:rsidRPr="00E56E3A">
        <w:rPr>
          <w:rFonts w:ascii="Cambria" w:hAnsi="Cambria" w:cs="Tahoma"/>
          <w:color w:val="000000" w:themeColor="text1"/>
          <w:lang w:val="en-US"/>
        </w:rPr>
        <w:t xml:space="preserve">: </w:t>
      </w:r>
      <w:r w:rsidR="00B6262A" w:rsidRPr="00E56E3A">
        <w:rPr>
          <w:rFonts w:ascii="Cambria" w:hAnsi="Cambria" w:cs="Tahoma"/>
          <w:color w:val="000000" w:themeColor="text1"/>
          <w:lang w:val="en-US"/>
        </w:rPr>
        <w:t>2</w:t>
      </w:r>
      <w:r w:rsidR="004D6DD9">
        <w:rPr>
          <w:rFonts w:ascii="Cambria" w:hAnsi="Cambria" w:cs="Tahoma"/>
          <w:color w:val="000000" w:themeColor="text1"/>
          <w:lang w:val="en-US"/>
        </w:rPr>
        <w:t>1</w:t>
      </w:r>
      <w:r w:rsidR="0061604D" w:rsidRPr="00E56E3A">
        <w:rPr>
          <w:rFonts w:ascii="Cambria" w:hAnsi="Cambria" w:cs="Tahoma"/>
          <w:color w:val="000000" w:themeColor="text1"/>
          <w:lang w:val="en-US"/>
        </w:rPr>
        <w:t>.</w:t>
      </w:r>
      <w:r w:rsidR="00846065" w:rsidRPr="00E56E3A">
        <w:rPr>
          <w:rFonts w:ascii="Cambria" w:hAnsi="Cambria" w:cs="Tahoma"/>
          <w:color w:val="000000" w:themeColor="text1"/>
          <w:lang w:val="en-US"/>
        </w:rPr>
        <w:t>0</w:t>
      </w:r>
      <w:r w:rsidR="001520AD">
        <w:rPr>
          <w:rFonts w:ascii="Cambria" w:hAnsi="Cambria" w:cs="Tahoma"/>
          <w:color w:val="000000" w:themeColor="text1"/>
          <w:lang w:val="en-US"/>
        </w:rPr>
        <w:t>9</w:t>
      </w:r>
      <w:r w:rsidR="00846065" w:rsidRPr="00E56E3A">
        <w:rPr>
          <w:rFonts w:ascii="Cambria" w:hAnsi="Cambria" w:cs="Tahoma"/>
          <w:color w:val="000000" w:themeColor="text1"/>
          <w:lang w:val="en-US"/>
        </w:rPr>
        <w:t>.2022</w:t>
      </w:r>
    </w:p>
    <w:p w14:paraId="04017A06" w14:textId="58B2289B" w:rsidR="002D6057" w:rsidRPr="00E56E3A" w:rsidRDefault="002D6057" w:rsidP="005443EF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E56E3A">
        <w:rPr>
          <w:rFonts w:ascii="Cambria" w:hAnsi="Cambria" w:cs="Tahoma"/>
          <w:b/>
          <w:color w:val="000000" w:themeColor="text1"/>
          <w:lang w:val="en-US"/>
        </w:rPr>
        <w:t>Time:</w:t>
      </w:r>
      <w:r w:rsidRPr="00E56E3A">
        <w:rPr>
          <w:rFonts w:ascii="Cambria" w:hAnsi="Cambria" w:cs="Tahoma"/>
          <w:color w:val="000000" w:themeColor="text1"/>
          <w:lang w:val="en-US"/>
        </w:rPr>
        <w:t xml:space="preserve"> </w:t>
      </w:r>
      <w:r w:rsidR="00861447" w:rsidRPr="00E56E3A">
        <w:rPr>
          <w:rFonts w:ascii="Cambria" w:hAnsi="Cambria" w:cs="Tahoma"/>
          <w:color w:val="000000" w:themeColor="text1"/>
          <w:lang w:val="en-US"/>
        </w:rPr>
        <w:t>14</w:t>
      </w:r>
      <w:r w:rsidR="00A574A9" w:rsidRPr="00E56E3A">
        <w:rPr>
          <w:rFonts w:ascii="Cambria" w:hAnsi="Cambria" w:cs="Tahoma"/>
          <w:color w:val="000000" w:themeColor="text1"/>
          <w:lang w:val="en-US"/>
        </w:rPr>
        <w:t xml:space="preserve">.00 </w:t>
      </w:r>
      <w:r w:rsidR="00861447" w:rsidRPr="00E56E3A">
        <w:rPr>
          <w:rFonts w:ascii="Cambria" w:hAnsi="Cambria" w:cs="Tahoma"/>
          <w:color w:val="000000" w:themeColor="text1"/>
          <w:lang w:val="en-US"/>
        </w:rPr>
        <w:t>p.m.</w:t>
      </w:r>
      <w:r w:rsidR="00A574A9" w:rsidRPr="00E56E3A">
        <w:rPr>
          <w:rFonts w:ascii="Cambria" w:hAnsi="Cambria" w:cs="Tahoma"/>
          <w:color w:val="000000" w:themeColor="text1"/>
          <w:lang w:val="en-US"/>
        </w:rPr>
        <w:t xml:space="preserve"> – 1</w:t>
      </w:r>
      <w:r w:rsidR="00861447" w:rsidRPr="00E56E3A">
        <w:rPr>
          <w:rFonts w:ascii="Cambria" w:hAnsi="Cambria" w:cs="Tahoma"/>
          <w:color w:val="000000" w:themeColor="text1"/>
          <w:lang w:val="en-US"/>
        </w:rPr>
        <w:t>6</w:t>
      </w:r>
      <w:r w:rsidR="00A574A9" w:rsidRPr="00E56E3A">
        <w:rPr>
          <w:rFonts w:ascii="Cambria" w:hAnsi="Cambria" w:cs="Tahoma"/>
          <w:color w:val="000000" w:themeColor="text1"/>
          <w:lang w:val="en-US"/>
        </w:rPr>
        <w:t>.00 p.m.</w:t>
      </w:r>
    </w:p>
    <w:p w14:paraId="2592CC74" w14:textId="0CE0F594" w:rsidR="00CC3DFD" w:rsidRPr="00E56E3A" w:rsidRDefault="001F0ABA" w:rsidP="00A15060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E56E3A">
        <w:rPr>
          <w:rFonts w:ascii="Cambria" w:hAnsi="Cambria" w:cs="Tahoma"/>
          <w:b/>
          <w:color w:val="000000" w:themeColor="text1"/>
          <w:lang w:val="en-US"/>
        </w:rPr>
        <w:t>Location:</w:t>
      </w:r>
      <w:r w:rsidR="00C04177" w:rsidRPr="00E56E3A">
        <w:rPr>
          <w:rFonts w:ascii="Cambria" w:hAnsi="Cambria" w:cs="Tahoma"/>
          <w:bCs/>
          <w:color w:val="000000" w:themeColor="text1"/>
          <w:lang w:val="en-US"/>
        </w:rPr>
        <w:t xml:space="preserve"> </w:t>
      </w:r>
      <w:r w:rsidR="00A574A9" w:rsidRPr="00E56E3A">
        <w:rPr>
          <w:rFonts w:ascii="Cambria" w:hAnsi="Cambria" w:cs="Tahoma"/>
          <w:color w:val="000000" w:themeColor="text1"/>
          <w:lang w:val="en-US"/>
        </w:rPr>
        <w:t xml:space="preserve">Hybrid meeting, online and in person </w:t>
      </w:r>
      <w:r w:rsidR="00A15060">
        <w:rPr>
          <w:rFonts w:ascii="Cambria" w:hAnsi="Cambria" w:cs="Tahoma"/>
          <w:color w:val="000000" w:themeColor="text1"/>
          <w:lang w:val="en-US"/>
        </w:rPr>
        <w:t>(</w:t>
      </w:r>
      <w:r w:rsidR="00AA4FB3">
        <w:rPr>
          <w:rFonts w:ascii="Cambria" w:hAnsi="Cambria" w:cs="Tahoma"/>
          <w:color w:val="000000" w:themeColor="text1"/>
          <w:lang w:val="en-US"/>
        </w:rPr>
        <w:t xml:space="preserve">ERCST’s offices, </w:t>
      </w:r>
      <w:r w:rsidR="00AA4FB3" w:rsidRPr="00AA4FB3">
        <w:rPr>
          <w:rFonts w:ascii="Cambria" w:hAnsi="Cambria" w:cs="Tahoma"/>
          <w:color w:val="000000" w:themeColor="text1"/>
          <w:lang w:val="en-US"/>
        </w:rPr>
        <w:t xml:space="preserve">Rue </w:t>
      </w:r>
      <w:proofErr w:type="spellStart"/>
      <w:r w:rsidR="00AA4FB3" w:rsidRPr="00AA4FB3">
        <w:rPr>
          <w:rFonts w:ascii="Cambria" w:hAnsi="Cambria" w:cs="Tahoma"/>
          <w:color w:val="000000" w:themeColor="text1"/>
          <w:lang w:val="en-US"/>
        </w:rPr>
        <w:t>Archimède</w:t>
      </w:r>
      <w:proofErr w:type="spellEnd"/>
      <w:r w:rsidR="00AA4FB3" w:rsidRPr="00AA4FB3">
        <w:rPr>
          <w:rFonts w:ascii="Cambria" w:hAnsi="Cambria" w:cs="Tahoma"/>
          <w:color w:val="000000" w:themeColor="text1"/>
          <w:lang w:val="en-US"/>
        </w:rPr>
        <w:t xml:space="preserve"> 61, 1000 Brussels</w:t>
      </w:r>
      <w:r w:rsidR="00A15060">
        <w:rPr>
          <w:rFonts w:ascii="Cambria" w:hAnsi="Cambria" w:cs="Tahoma"/>
          <w:color w:val="000000" w:themeColor="text1"/>
          <w:lang w:val="en-US"/>
        </w:rPr>
        <w:t>)</w:t>
      </w:r>
    </w:p>
    <w:p w14:paraId="417A4224" w14:textId="77777777" w:rsidR="00CC3DFD" w:rsidRPr="00CC3DFD" w:rsidRDefault="00CC3DFD" w:rsidP="00CC3DFD">
      <w:pPr>
        <w:pStyle w:val="Paragrafobase"/>
        <w:rPr>
          <w:rFonts w:ascii="Cambria" w:hAnsi="Cambria" w:cs="Tahoma"/>
          <w:bCs/>
          <w:color w:val="000000" w:themeColor="text1"/>
          <w:sz w:val="22"/>
          <w:lang w:val="en-US"/>
        </w:rPr>
      </w:pPr>
    </w:p>
    <w:p w14:paraId="2345830F" w14:textId="1B71A158" w:rsidR="00CA2E22" w:rsidRDefault="00CA2E22" w:rsidP="00CA2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  <w:r w:rsidRPr="00CA2E22">
        <w:rPr>
          <w:rFonts w:ascii="Cambria" w:hAnsi="Cambria" w:cs="Tahoma"/>
          <w:bCs/>
          <w:color w:val="000000" w:themeColor="text1"/>
          <w:lang w:eastAsia="it-IT"/>
        </w:rPr>
        <w:t>This workstream aims to bring together stakeholders</w:t>
      </w:r>
      <w:r w:rsidR="00737237">
        <w:rPr>
          <w:rFonts w:ascii="Cambria" w:hAnsi="Cambria" w:cs="Tahoma"/>
          <w:bCs/>
          <w:color w:val="000000" w:themeColor="text1"/>
          <w:lang w:eastAsia="it-IT"/>
        </w:rPr>
        <w:t xml:space="preserve"> and</w:t>
      </w:r>
      <w:r w:rsidRPr="00CA2E22">
        <w:rPr>
          <w:rFonts w:ascii="Cambria" w:hAnsi="Cambria" w:cs="Tahoma"/>
          <w:bCs/>
          <w:color w:val="000000" w:themeColor="text1"/>
          <w:lang w:eastAsia="it-IT"/>
        </w:rPr>
        <w:t xml:space="preserve"> policymakers on a regular basis to discuss substantive issues around hydrogen, informed by </w:t>
      </w:r>
      <w:r w:rsidR="00737237">
        <w:rPr>
          <w:rFonts w:ascii="Cambria" w:hAnsi="Cambria" w:cs="Tahoma"/>
          <w:bCs/>
          <w:color w:val="000000" w:themeColor="text1"/>
          <w:lang w:eastAsia="it-IT"/>
        </w:rPr>
        <w:t xml:space="preserve">an </w:t>
      </w:r>
      <w:r w:rsidRPr="00CA2E22">
        <w:rPr>
          <w:rFonts w:ascii="Cambria" w:hAnsi="Cambria" w:cs="Tahoma"/>
          <w:bCs/>
          <w:color w:val="000000" w:themeColor="text1"/>
          <w:lang w:eastAsia="it-IT"/>
        </w:rPr>
        <w:t>original intellectual input from ERCST.</w:t>
      </w:r>
    </w:p>
    <w:p w14:paraId="7C406250" w14:textId="76BEA54B" w:rsidR="0052185C" w:rsidRPr="000C509A" w:rsidRDefault="000C509A" w:rsidP="00CA2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lang w:val="en-US" w:eastAsia="it-IT"/>
        </w:rPr>
      </w:pPr>
      <w:r>
        <w:rPr>
          <w:rFonts w:ascii="Cambria" w:hAnsi="Cambria" w:cs="Tahoma"/>
          <w:bCs/>
          <w:color w:val="000000" w:themeColor="text1"/>
          <w:lang w:val="en-US" w:eastAsia="it-IT"/>
        </w:rPr>
        <w:t>Most of t</w:t>
      </w:r>
      <w:r w:rsidRPr="000C509A">
        <w:rPr>
          <w:rFonts w:ascii="Cambria" w:hAnsi="Cambria" w:cs="Tahoma"/>
          <w:bCs/>
          <w:color w:val="000000" w:themeColor="text1"/>
          <w:lang w:val="en-US" w:eastAsia="it-IT"/>
        </w:rPr>
        <w:t>he different buil</w:t>
      </w:r>
      <w:r>
        <w:rPr>
          <w:rFonts w:ascii="Cambria" w:hAnsi="Cambria" w:cs="Tahoma"/>
          <w:bCs/>
          <w:color w:val="000000" w:themeColor="text1"/>
          <w:lang w:val="en-US" w:eastAsia="it-IT"/>
        </w:rPr>
        <w:t xml:space="preserve">ding blocks of the hydrogen regulatory framework </w:t>
      </w:r>
      <w:r w:rsidR="00CC4AC4">
        <w:rPr>
          <w:rFonts w:ascii="Cambria" w:hAnsi="Cambria" w:cs="Tahoma"/>
          <w:bCs/>
          <w:color w:val="000000" w:themeColor="text1"/>
          <w:lang w:val="en-US" w:eastAsia="it-IT"/>
        </w:rPr>
        <w:t>were already</w:t>
      </w:r>
      <w:r>
        <w:rPr>
          <w:rFonts w:ascii="Cambria" w:hAnsi="Cambria" w:cs="Tahoma"/>
          <w:bCs/>
          <w:color w:val="000000" w:themeColor="text1"/>
          <w:lang w:val="en-US" w:eastAsia="it-IT"/>
        </w:rPr>
        <w:t xml:space="preserve"> presented in various parts of the Fit for 55 </w:t>
      </w:r>
      <w:proofErr w:type="gramStart"/>
      <w:r w:rsidR="00575AED">
        <w:rPr>
          <w:rFonts w:ascii="Cambria" w:hAnsi="Cambria" w:cs="Tahoma"/>
          <w:bCs/>
          <w:color w:val="000000" w:themeColor="text1"/>
          <w:lang w:val="en-US" w:eastAsia="it-IT"/>
        </w:rPr>
        <w:t>package</w:t>
      </w:r>
      <w:proofErr w:type="gramEnd"/>
      <w:r>
        <w:rPr>
          <w:rFonts w:ascii="Cambria" w:hAnsi="Cambria" w:cs="Tahoma"/>
          <w:bCs/>
          <w:color w:val="000000" w:themeColor="text1"/>
          <w:lang w:val="en-US" w:eastAsia="it-IT"/>
        </w:rPr>
        <w:t xml:space="preserve">. Now </w:t>
      </w:r>
      <w:r w:rsidR="00737237">
        <w:rPr>
          <w:rFonts w:ascii="Cambria" w:hAnsi="Cambria" w:cs="Tahoma"/>
          <w:bCs/>
          <w:color w:val="000000" w:themeColor="text1"/>
          <w:lang w:val="en-US" w:eastAsia="it-IT"/>
        </w:rPr>
        <w:t xml:space="preserve">it </w:t>
      </w:r>
      <w:r>
        <w:rPr>
          <w:rFonts w:ascii="Cambria" w:hAnsi="Cambria" w:cs="Tahoma"/>
          <w:bCs/>
          <w:color w:val="000000" w:themeColor="text1"/>
          <w:lang w:val="en-US" w:eastAsia="it-IT"/>
        </w:rPr>
        <w:t xml:space="preserve">is time for </w:t>
      </w:r>
      <w:r w:rsidR="0040564D">
        <w:rPr>
          <w:rFonts w:ascii="Cambria" w:hAnsi="Cambria" w:cs="Tahoma"/>
          <w:bCs/>
          <w:color w:val="000000" w:themeColor="text1"/>
          <w:lang w:val="en-US" w:eastAsia="it-IT"/>
        </w:rPr>
        <w:t>co</w:t>
      </w:r>
      <w:r w:rsidR="000C7144">
        <w:rPr>
          <w:rFonts w:ascii="Cambria" w:hAnsi="Cambria" w:cs="Tahoma"/>
          <w:bCs/>
          <w:color w:val="000000" w:themeColor="text1"/>
          <w:lang w:val="en-US" w:eastAsia="it-IT"/>
        </w:rPr>
        <w:t>-</w:t>
      </w:r>
      <w:r w:rsidR="0040564D">
        <w:rPr>
          <w:rFonts w:ascii="Cambria" w:hAnsi="Cambria" w:cs="Tahoma"/>
          <w:bCs/>
          <w:color w:val="000000" w:themeColor="text1"/>
          <w:lang w:val="en-US" w:eastAsia="it-IT"/>
        </w:rPr>
        <w:t>legislators</w:t>
      </w:r>
      <w:r>
        <w:rPr>
          <w:rFonts w:ascii="Cambria" w:hAnsi="Cambria" w:cs="Tahoma"/>
          <w:bCs/>
          <w:color w:val="000000" w:themeColor="text1"/>
          <w:lang w:val="en-US" w:eastAsia="it-IT"/>
        </w:rPr>
        <w:t xml:space="preserve"> to </w:t>
      </w:r>
      <w:r w:rsidR="00466569">
        <w:rPr>
          <w:rFonts w:ascii="Cambria" w:hAnsi="Cambria" w:cs="Tahoma"/>
          <w:bCs/>
          <w:color w:val="000000" w:themeColor="text1"/>
          <w:lang w:val="en-US" w:eastAsia="it-IT"/>
        </w:rPr>
        <w:t xml:space="preserve">express their views on </w:t>
      </w:r>
      <w:r w:rsidR="0040564D">
        <w:rPr>
          <w:rFonts w:ascii="Cambria" w:hAnsi="Cambria" w:cs="Tahoma"/>
          <w:bCs/>
          <w:color w:val="000000" w:themeColor="text1"/>
          <w:lang w:val="en-US" w:eastAsia="it-IT"/>
        </w:rPr>
        <w:t xml:space="preserve">those elements </w:t>
      </w:r>
      <w:r w:rsidR="00466569">
        <w:rPr>
          <w:rFonts w:ascii="Cambria" w:hAnsi="Cambria" w:cs="Tahoma"/>
          <w:bCs/>
          <w:color w:val="000000" w:themeColor="text1"/>
          <w:lang w:val="en-US" w:eastAsia="it-IT"/>
        </w:rPr>
        <w:t>which will shape the regulatory hydrogen framework</w:t>
      </w:r>
      <w:r w:rsidR="0040564D">
        <w:rPr>
          <w:rFonts w:ascii="Cambria" w:hAnsi="Cambria" w:cs="Tahoma"/>
          <w:bCs/>
          <w:color w:val="000000" w:themeColor="text1"/>
          <w:lang w:val="en-US" w:eastAsia="it-IT"/>
        </w:rPr>
        <w:t xml:space="preserve">. </w:t>
      </w:r>
    </w:p>
    <w:p w14:paraId="730E91F3" w14:textId="2BE67F0A" w:rsidR="0052185C" w:rsidRDefault="004320CC" w:rsidP="00CA2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lang w:val="en-US" w:eastAsia="it-IT"/>
        </w:rPr>
      </w:pPr>
      <w:r>
        <w:rPr>
          <w:rFonts w:ascii="Cambria" w:hAnsi="Cambria" w:cs="Tahoma"/>
          <w:bCs/>
          <w:color w:val="000000" w:themeColor="text1"/>
          <w:lang w:val="en-US" w:eastAsia="it-IT"/>
        </w:rPr>
        <w:t xml:space="preserve">This meeting intends to </w:t>
      </w:r>
      <w:r w:rsidR="00181BF5">
        <w:rPr>
          <w:rFonts w:ascii="Cambria" w:hAnsi="Cambria" w:cs="Tahoma"/>
          <w:bCs/>
          <w:color w:val="000000" w:themeColor="text1"/>
          <w:lang w:val="en-US" w:eastAsia="it-IT"/>
        </w:rPr>
        <w:t>provide an overview of th</w:t>
      </w:r>
      <w:r w:rsidR="00466569">
        <w:rPr>
          <w:rFonts w:ascii="Cambria" w:hAnsi="Cambria" w:cs="Tahoma"/>
          <w:bCs/>
          <w:color w:val="000000" w:themeColor="text1"/>
          <w:lang w:val="en-US" w:eastAsia="it-IT"/>
        </w:rPr>
        <w:t>ose</w:t>
      </w:r>
      <w:r w:rsidR="00181BF5">
        <w:rPr>
          <w:rFonts w:ascii="Cambria" w:hAnsi="Cambria" w:cs="Tahoma"/>
          <w:bCs/>
          <w:color w:val="000000" w:themeColor="text1"/>
          <w:lang w:val="en-US" w:eastAsia="it-IT"/>
        </w:rPr>
        <w:t xml:space="preserve"> </w:t>
      </w:r>
      <w:r w:rsidR="00466569">
        <w:rPr>
          <w:rFonts w:ascii="Cambria" w:hAnsi="Cambria" w:cs="Tahoma"/>
          <w:bCs/>
          <w:color w:val="000000" w:themeColor="text1"/>
          <w:lang w:val="en-US" w:eastAsia="it-IT"/>
        </w:rPr>
        <w:t xml:space="preserve">development </w:t>
      </w:r>
      <w:r w:rsidR="00181BF5">
        <w:rPr>
          <w:rFonts w:ascii="Cambria" w:hAnsi="Cambria" w:cs="Tahoma"/>
          <w:bCs/>
          <w:color w:val="000000" w:themeColor="text1"/>
          <w:lang w:val="en-US" w:eastAsia="it-IT"/>
        </w:rPr>
        <w:t xml:space="preserve">with focus on key pieces of legislation </w:t>
      </w:r>
      <w:r w:rsidR="00510688">
        <w:rPr>
          <w:rFonts w:ascii="Cambria" w:hAnsi="Cambria" w:cs="Tahoma"/>
          <w:bCs/>
          <w:color w:val="000000" w:themeColor="text1"/>
          <w:lang w:val="en-US" w:eastAsia="it-IT"/>
        </w:rPr>
        <w:t xml:space="preserve">(i.e. </w:t>
      </w:r>
      <w:r w:rsidR="00181BF5">
        <w:rPr>
          <w:rFonts w:ascii="Cambria" w:hAnsi="Cambria" w:cs="Tahoma"/>
          <w:bCs/>
          <w:color w:val="000000" w:themeColor="text1"/>
          <w:lang w:val="en-US" w:eastAsia="it-IT"/>
        </w:rPr>
        <w:t>revision of the RED</w:t>
      </w:r>
      <w:r w:rsidR="00510688">
        <w:rPr>
          <w:rFonts w:ascii="Cambria" w:hAnsi="Cambria" w:cs="Tahoma"/>
          <w:bCs/>
          <w:color w:val="000000" w:themeColor="text1"/>
          <w:lang w:val="en-US" w:eastAsia="it-IT"/>
        </w:rPr>
        <w:t xml:space="preserve"> and </w:t>
      </w:r>
      <w:r w:rsidR="00092D7C">
        <w:rPr>
          <w:rFonts w:ascii="Cambria" w:hAnsi="Cambria" w:cs="Tahoma"/>
          <w:bCs/>
          <w:color w:val="000000" w:themeColor="text1"/>
          <w:lang w:val="en-US" w:eastAsia="it-IT"/>
        </w:rPr>
        <w:t>the recently proposed RED Delegated Acts</w:t>
      </w:r>
      <w:r w:rsidR="00510688">
        <w:rPr>
          <w:rFonts w:ascii="Cambria" w:hAnsi="Cambria" w:cs="Tahoma"/>
          <w:bCs/>
          <w:color w:val="000000" w:themeColor="text1"/>
          <w:lang w:val="en-US" w:eastAsia="it-IT"/>
        </w:rPr>
        <w:t>,</w:t>
      </w:r>
      <w:r w:rsidR="00092D7C">
        <w:rPr>
          <w:rFonts w:ascii="Cambria" w:hAnsi="Cambria" w:cs="Tahoma"/>
          <w:bCs/>
          <w:color w:val="000000" w:themeColor="text1"/>
          <w:lang w:val="en-US" w:eastAsia="it-IT"/>
        </w:rPr>
        <w:t xml:space="preserve"> </w:t>
      </w:r>
      <w:r w:rsidR="00181BF5">
        <w:rPr>
          <w:rFonts w:ascii="Cambria" w:hAnsi="Cambria" w:cs="Tahoma"/>
          <w:bCs/>
          <w:color w:val="000000" w:themeColor="text1"/>
          <w:lang w:val="en-US" w:eastAsia="it-IT"/>
        </w:rPr>
        <w:t>the hydrogen and decarbonized gas market package</w:t>
      </w:r>
      <w:r w:rsidR="00510688">
        <w:rPr>
          <w:rFonts w:ascii="Cambria" w:hAnsi="Cambria" w:cs="Tahoma"/>
          <w:bCs/>
          <w:color w:val="000000" w:themeColor="text1"/>
          <w:lang w:val="en-US" w:eastAsia="it-IT"/>
        </w:rPr>
        <w:t xml:space="preserve">, </w:t>
      </w:r>
      <w:r w:rsidR="00466569">
        <w:rPr>
          <w:rFonts w:ascii="Cambria" w:hAnsi="Cambria" w:cs="Tahoma"/>
          <w:bCs/>
          <w:color w:val="000000" w:themeColor="text1"/>
          <w:lang w:val="en-US" w:eastAsia="it-IT"/>
        </w:rPr>
        <w:t xml:space="preserve">the </w:t>
      </w:r>
      <w:r w:rsidR="00510688">
        <w:rPr>
          <w:rFonts w:ascii="Cambria" w:hAnsi="Cambria" w:cs="Tahoma"/>
          <w:bCs/>
          <w:color w:val="000000" w:themeColor="text1"/>
          <w:lang w:val="en-US" w:eastAsia="it-IT"/>
        </w:rPr>
        <w:t>EU</w:t>
      </w:r>
      <w:r w:rsidR="00466569">
        <w:rPr>
          <w:rFonts w:ascii="Cambria" w:hAnsi="Cambria" w:cs="Tahoma"/>
          <w:bCs/>
          <w:color w:val="000000" w:themeColor="text1"/>
          <w:lang w:val="en-US" w:eastAsia="it-IT"/>
        </w:rPr>
        <w:t xml:space="preserve"> </w:t>
      </w:r>
      <w:r w:rsidR="00510688">
        <w:rPr>
          <w:rFonts w:ascii="Cambria" w:hAnsi="Cambria" w:cs="Tahoma"/>
          <w:bCs/>
          <w:color w:val="000000" w:themeColor="text1"/>
          <w:lang w:val="en-US" w:eastAsia="it-IT"/>
        </w:rPr>
        <w:t>ETS and CBAM</w:t>
      </w:r>
      <w:r w:rsidR="00232B4B">
        <w:rPr>
          <w:rFonts w:ascii="Cambria" w:hAnsi="Cambria" w:cs="Tahoma"/>
          <w:bCs/>
          <w:color w:val="000000" w:themeColor="text1"/>
          <w:lang w:val="en-US" w:eastAsia="it-IT"/>
        </w:rPr>
        <w:t>)</w:t>
      </w:r>
      <w:r w:rsidR="00092D7C">
        <w:rPr>
          <w:rFonts w:ascii="Cambria" w:hAnsi="Cambria" w:cs="Tahoma"/>
          <w:bCs/>
          <w:color w:val="000000" w:themeColor="text1"/>
          <w:lang w:val="en-US" w:eastAsia="it-IT"/>
        </w:rPr>
        <w:t>.</w:t>
      </w:r>
      <w:r w:rsidR="00181BF5">
        <w:rPr>
          <w:rFonts w:ascii="Cambria" w:hAnsi="Cambria" w:cs="Tahoma"/>
          <w:bCs/>
          <w:color w:val="000000" w:themeColor="text1"/>
          <w:lang w:val="en-US" w:eastAsia="it-IT"/>
        </w:rPr>
        <w:t xml:space="preserve"> </w:t>
      </w:r>
    </w:p>
    <w:p w14:paraId="036B011C" w14:textId="77777777" w:rsidR="00442641" w:rsidRPr="00CA2E22" w:rsidRDefault="00442641" w:rsidP="00CA2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ascii="Cambria" w:hAnsi="Cambria" w:cs="Tahoma"/>
          <w:bCs/>
          <w:color w:val="000000" w:themeColor="text1"/>
          <w:lang w:eastAsia="it-IT"/>
        </w:rPr>
      </w:pPr>
    </w:p>
    <w:p w14:paraId="227B1B77" w14:textId="77777777" w:rsidR="00B6262A" w:rsidRPr="004F3102" w:rsidRDefault="00B6262A" w:rsidP="00B34FD4">
      <w:pPr>
        <w:jc w:val="both"/>
        <w:textAlignment w:val="baseline"/>
        <w:rPr>
          <w:rFonts w:ascii="Cambria" w:hAnsi="Cambria" w:cs="Tahoma"/>
          <w:bCs/>
          <w:color w:val="000000" w:themeColor="text1"/>
          <w:szCs w:val="20"/>
        </w:rPr>
      </w:pPr>
    </w:p>
    <w:p w14:paraId="0C2F0B60" w14:textId="567AE4DF" w:rsidR="00015580" w:rsidRPr="00E56E3A" w:rsidRDefault="00A574A9" w:rsidP="00A574A9">
      <w:pPr>
        <w:spacing w:line="360" w:lineRule="auto"/>
        <w:ind w:left="1530" w:hanging="1530"/>
        <w:jc w:val="both"/>
        <w:textAlignment w:val="baseline"/>
        <w:rPr>
          <w:rFonts w:ascii="Cambria" w:hAnsi="Cambria" w:cs="Tahoma"/>
          <w:b/>
          <w:color w:val="000000" w:themeColor="text1"/>
        </w:rPr>
      </w:pPr>
      <w:r w:rsidRPr="00E56E3A">
        <w:rPr>
          <w:rFonts w:ascii="Cambria" w:hAnsi="Cambria" w:cs="Tahoma"/>
          <w:b/>
          <w:color w:val="000000" w:themeColor="text1"/>
        </w:rPr>
        <w:t>1</w:t>
      </w:r>
      <w:r w:rsidR="00861447" w:rsidRPr="00E56E3A">
        <w:rPr>
          <w:rFonts w:ascii="Cambria" w:hAnsi="Cambria" w:cs="Tahoma"/>
          <w:b/>
          <w:color w:val="000000" w:themeColor="text1"/>
          <w:lang w:val="nl-NL"/>
        </w:rPr>
        <w:t>4</w:t>
      </w:r>
      <w:r w:rsidR="00CE5A70" w:rsidRPr="00E56E3A">
        <w:rPr>
          <w:rFonts w:ascii="Cambria" w:hAnsi="Cambria" w:cs="Tahoma"/>
          <w:b/>
          <w:color w:val="000000" w:themeColor="text1"/>
        </w:rPr>
        <w:t>:0</w:t>
      </w:r>
      <w:r w:rsidR="00015580" w:rsidRPr="00E56E3A">
        <w:rPr>
          <w:rFonts w:ascii="Cambria" w:hAnsi="Cambria" w:cs="Tahoma"/>
          <w:b/>
          <w:color w:val="000000" w:themeColor="text1"/>
        </w:rPr>
        <w:t>0</w:t>
      </w:r>
      <w:r w:rsidR="00B6262A" w:rsidRPr="00E56E3A">
        <w:rPr>
          <w:rFonts w:ascii="Cambria" w:hAnsi="Cambria" w:cs="Tahoma"/>
          <w:b/>
          <w:color w:val="000000" w:themeColor="text1"/>
        </w:rPr>
        <w:tab/>
      </w:r>
      <w:r w:rsidR="00015580" w:rsidRPr="00E56E3A">
        <w:rPr>
          <w:rFonts w:ascii="Cambria" w:hAnsi="Cambria" w:cs="Tahoma"/>
          <w:b/>
          <w:color w:val="000000" w:themeColor="text1"/>
        </w:rPr>
        <w:t>Welcome and introduction</w:t>
      </w:r>
    </w:p>
    <w:p w14:paraId="04D0445B" w14:textId="2A564562" w:rsidR="00D524B3" w:rsidRPr="00E56E3A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 w:val="24"/>
          <w:szCs w:val="24"/>
        </w:rPr>
      </w:pPr>
      <w:r w:rsidRPr="00E56E3A"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>A</w:t>
      </w:r>
      <w:r w:rsidR="00820D85" w:rsidRPr="00E56E3A"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 xml:space="preserve">. </w:t>
      </w:r>
      <w:proofErr w:type="spellStart"/>
      <w:r w:rsidRPr="00E56E3A"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>Marcu</w:t>
      </w:r>
      <w:proofErr w:type="spellEnd"/>
      <w:r w:rsidRPr="00E56E3A"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 xml:space="preserve">, </w:t>
      </w:r>
      <w:r w:rsidR="00510688"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 xml:space="preserve">Executive </w:t>
      </w:r>
      <w:r w:rsidRPr="00E56E3A"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 xml:space="preserve">Director of ERCST </w:t>
      </w:r>
    </w:p>
    <w:p w14:paraId="08835E8E" w14:textId="77777777" w:rsidR="00D524B3" w:rsidRPr="00E56E3A" w:rsidRDefault="00D524B3" w:rsidP="00D524B3">
      <w:pPr>
        <w:jc w:val="both"/>
        <w:textAlignment w:val="baseline"/>
        <w:rPr>
          <w:rFonts w:ascii="Cambria" w:hAnsi="Cambria" w:cs="Tahoma"/>
          <w:b/>
          <w:color w:val="000000" w:themeColor="text1"/>
        </w:rPr>
      </w:pPr>
    </w:p>
    <w:p w14:paraId="0A38AC9F" w14:textId="77777777" w:rsidR="00E568DE" w:rsidRPr="00DF39D9" w:rsidRDefault="00450697" w:rsidP="00E568DE">
      <w:pPr>
        <w:spacing w:line="360" w:lineRule="auto"/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  <w:r w:rsidRPr="00E568DE">
        <w:rPr>
          <w:rFonts w:ascii="Cambria" w:hAnsi="Cambria" w:cs="Tahoma"/>
          <w:b/>
          <w:color w:val="000000" w:themeColor="text1"/>
          <w:lang w:val="en-US"/>
        </w:rPr>
        <w:t>14:05</w:t>
      </w:r>
      <w:r w:rsidRPr="00E568DE">
        <w:rPr>
          <w:rFonts w:ascii="Cambria" w:hAnsi="Cambria" w:cs="Tahoma"/>
          <w:b/>
          <w:color w:val="000000" w:themeColor="text1"/>
          <w:lang w:val="en-US"/>
        </w:rPr>
        <w:tab/>
      </w:r>
      <w:r w:rsidR="00E568DE" w:rsidRPr="00E568DE">
        <w:rPr>
          <w:rFonts w:ascii="Cambria" w:hAnsi="Cambria" w:cs="Tahoma"/>
          <w:b/>
          <w:color w:val="000000" w:themeColor="text1"/>
          <w:lang w:val="en-US"/>
        </w:rPr>
        <w:tab/>
      </w:r>
      <w:r w:rsidR="00E568DE" w:rsidRPr="006E31B3">
        <w:rPr>
          <w:rFonts w:ascii="Cambria" w:hAnsi="Cambria" w:cs="Tahoma"/>
          <w:b/>
          <w:color w:val="000000" w:themeColor="text1"/>
          <w:lang w:val="en-US"/>
        </w:rPr>
        <w:t>State of play of the H2 regulatory framework</w:t>
      </w:r>
    </w:p>
    <w:p w14:paraId="3B42F381" w14:textId="77777777" w:rsidR="00E568DE" w:rsidRPr="00E568DE" w:rsidRDefault="00E568DE" w:rsidP="00E568D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  <w:sz w:val="24"/>
          <w:szCs w:val="24"/>
        </w:rPr>
      </w:pPr>
      <w:r w:rsidRPr="00E56E3A">
        <w:rPr>
          <w:rFonts w:ascii="Cambria" w:hAnsi="Cambria" w:cs="Tahoma"/>
          <w:bCs/>
          <w:color w:val="000000" w:themeColor="text1"/>
          <w:sz w:val="24"/>
          <w:szCs w:val="24"/>
        </w:rPr>
        <w:t>A. Fernandez, ERCST</w:t>
      </w:r>
      <w:r w:rsidRPr="00E56E3A">
        <w:rPr>
          <w:rFonts w:ascii="Cambria" w:eastAsia="Times New Roman" w:hAnsi="Cambria" w:cs="Tahoma"/>
          <w:b/>
          <w:color w:val="000000" w:themeColor="text1"/>
          <w:sz w:val="24"/>
          <w:szCs w:val="24"/>
        </w:rPr>
        <w:tab/>
      </w:r>
      <w:r w:rsidRPr="00E56E3A"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 xml:space="preserve"> </w:t>
      </w:r>
    </w:p>
    <w:p w14:paraId="128467FE" w14:textId="77777777" w:rsidR="00E568DE" w:rsidRPr="00E56E3A" w:rsidRDefault="00E568DE" w:rsidP="00E568DE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mbria" w:hAnsi="Cambria" w:cs="Tahoma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 xml:space="preserve">B.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>Czyczerski</w:t>
      </w:r>
      <w:proofErr w:type="spellEnd"/>
      <w:r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>, ERCST</w:t>
      </w:r>
    </w:p>
    <w:p w14:paraId="3490D458" w14:textId="7C9643BA" w:rsidR="0009279E" w:rsidRDefault="00450697" w:rsidP="00E568DE">
      <w:pPr>
        <w:spacing w:line="360" w:lineRule="auto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/>
          <w:color w:val="000000" w:themeColor="text1"/>
          <w:lang w:val="nl-NL"/>
        </w:rPr>
        <w:tab/>
      </w:r>
    </w:p>
    <w:p w14:paraId="4D5407A0" w14:textId="4686D329" w:rsidR="00E568DE" w:rsidRPr="0009279E" w:rsidRDefault="00A574A9" w:rsidP="00E568DE">
      <w:pPr>
        <w:spacing w:line="360" w:lineRule="auto"/>
        <w:jc w:val="both"/>
        <w:textAlignment w:val="baseline"/>
        <w:rPr>
          <w:rFonts w:ascii="Cambria" w:hAnsi="Cambria" w:cs="Tahoma"/>
          <w:b/>
          <w:color w:val="000000" w:themeColor="text1"/>
          <w:lang w:val="nl-NL"/>
        </w:rPr>
      </w:pPr>
      <w:r w:rsidRPr="00C01F5B">
        <w:rPr>
          <w:rFonts w:ascii="Cambria" w:hAnsi="Cambria" w:cs="Tahoma"/>
          <w:b/>
          <w:color w:val="000000" w:themeColor="text1"/>
        </w:rPr>
        <w:t>1</w:t>
      </w:r>
      <w:r w:rsidR="00861447" w:rsidRPr="00C01F5B">
        <w:rPr>
          <w:rFonts w:ascii="Cambria" w:hAnsi="Cambria" w:cs="Tahoma"/>
          <w:b/>
          <w:color w:val="000000" w:themeColor="text1"/>
          <w:lang w:val="en-US"/>
        </w:rPr>
        <w:t>4</w:t>
      </w:r>
      <w:r w:rsidR="00D524B3" w:rsidRPr="00C01F5B">
        <w:rPr>
          <w:rFonts w:ascii="Cambria" w:hAnsi="Cambria" w:cs="Tahoma"/>
          <w:b/>
          <w:color w:val="000000" w:themeColor="text1"/>
        </w:rPr>
        <w:t>:</w:t>
      </w:r>
      <w:r w:rsidR="00E568DE">
        <w:rPr>
          <w:rFonts w:ascii="Cambria" w:hAnsi="Cambria" w:cs="Tahoma"/>
          <w:b/>
          <w:color w:val="000000" w:themeColor="text1"/>
          <w:lang w:val="en-US"/>
        </w:rPr>
        <w:t>2</w:t>
      </w:r>
      <w:r w:rsidR="00575AED">
        <w:rPr>
          <w:rFonts w:ascii="Cambria" w:hAnsi="Cambria" w:cs="Tahoma"/>
          <w:b/>
          <w:color w:val="000000" w:themeColor="text1"/>
          <w:lang w:val="en-US"/>
        </w:rPr>
        <w:t>0</w:t>
      </w:r>
      <w:r w:rsidR="00D524B3" w:rsidRPr="00C01F5B">
        <w:rPr>
          <w:rFonts w:ascii="Cambria" w:hAnsi="Cambria" w:cs="Tahoma"/>
          <w:b/>
          <w:color w:val="000000" w:themeColor="text1"/>
        </w:rPr>
        <w:tab/>
      </w:r>
      <w:r w:rsidR="00D524B3" w:rsidRPr="00C01F5B">
        <w:rPr>
          <w:rFonts w:ascii="Cambria" w:hAnsi="Cambria" w:cs="Tahoma"/>
          <w:b/>
          <w:color w:val="000000" w:themeColor="text1"/>
        </w:rPr>
        <w:tab/>
      </w:r>
      <w:r w:rsidR="00E568DE" w:rsidRPr="00E56E3A">
        <w:rPr>
          <w:rFonts w:ascii="Cambria" w:hAnsi="Cambria" w:cs="Tahoma"/>
          <w:b/>
          <w:color w:val="000000" w:themeColor="text1"/>
          <w:lang w:val="nl-NL"/>
        </w:rPr>
        <w:t xml:space="preserve">Preliminary </w:t>
      </w:r>
      <w:proofErr w:type="spellStart"/>
      <w:r w:rsidR="00E568DE" w:rsidRPr="00E56E3A">
        <w:rPr>
          <w:rFonts w:ascii="Cambria" w:hAnsi="Cambria" w:cs="Tahoma"/>
          <w:b/>
          <w:color w:val="000000" w:themeColor="text1"/>
          <w:lang w:val="nl-NL"/>
        </w:rPr>
        <w:t>r</w:t>
      </w:r>
      <w:r w:rsidR="00E568DE">
        <w:rPr>
          <w:rFonts w:ascii="Cambria" w:hAnsi="Cambria" w:cs="Tahoma"/>
          <w:b/>
          <w:color w:val="000000" w:themeColor="text1"/>
          <w:lang w:val="nl-NL"/>
        </w:rPr>
        <w:t>e</w:t>
      </w:r>
      <w:r w:rsidR="00E568DE" w:rsidRPr="00E56E3A">
        <w:rPr>
          <w:rFonts w:ascii="Cambria" w:hAnsi="Cambria" w:cs="Tahoma"/>
          <w:b/>
          <w:color w:val="000000" w:themeColor="text1"/>
          <w:lang w:val="nl-NL"/>
        </w:rPr>
        <w:t>marks</w:t>
      </w:r>
      <w:proofErr w:type="spellEnd"/>
    </w:p>
    <w:p w14:paraId="2BB55BF8" w14:textId="014BA73D" w:rsidR="00E568DE" w:rsidRDefault="00E568DE" w:rsidP="00E568DE">
      <w:pPr>
        <w:pStyle w:val="ListParagraph"/>
        <w:numPr>
          <w:ilvl w:val="0"/>
          <w:numId w:val="29"/>
        </w:numPr>
        <w:spacing w:line="360" w:lineRule="auto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 xml:space="preserve">J. </w:t>
      </w:r>
      <w:proofErr w:type="spellStart"/>
      <w:r w:rsidR="00B61105"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>Buzek</w:t>
      </w:r>
      <w:proofErr w:type="spellEnd"/>
      <w:r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>, MEP</w:t>
      </w:r>
    </w:p>
    <w:p w14:paraId="1C5091E1" w14:textId="4F0C82D1" w:rsidR="00466569" w:rsidRPr="00BE58DB" w:rsidRDefault="00E568DE" w:rsidP="00450697">
      <w:pPr>
        <w:pStyle w:val="ListParagraph"/>
        <w:numPr>
          <w:ilvl w:val="0"/>
          <w:numId w:val="29"/>
        </w:numPr>
        <w:spacing w:line="360" w:lineRule="auto"/>
        <w:jc w:val="both"/>
        <w:textAlignment w:val="baseline"/>
        <w:rPr>
          <w:rFonts w:ascii="Cambria" w:eastAsia="Times New Roman" w:hAnsi="Cambria" w:cs="Tahoma"/>
          <w:bCs/>
          <w:color w:val="000000" w:themeColor="text1"/>
          <w:sz w:val="24"/>
          <w:szCs w:val="24"/>
        </w:rPr>
      </w:pPr>
      <w:r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 xml:space="preserve">K. </w:t>
      </w:r>
      <w:proofErr w:type="spellStart"/>
      <w:r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>Nyitrai</w:t>
      </w:r>
      <w:proofErr w:type="spellEnd"/>
      <w:r>
        <w:rPr>
          <w:rFonts w:ascii="Cambria" w:eastAsia="Times New Roman" w:hAnsi="Cambria" w:cs="Tahoma"/>
          <w:bCs/>
          <w:color w:val="000000" w:themeColor="text1"/>
          <w:sz w:val="24"/>
          <w:szCs w:val="24"/>
        </w:rPr>
        <w:t>, European Commission</w:t>
      </w:r>
    </w:p>
    <w:p w14:paraId="5D1B0643" w14:textId="4EF45F39" w:rsidR="00B6262A" w:rsidRDefault="00B6262A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 w:rsidRPr="00E568DE">
        <w:rPr>
          <w:rFonts w:ascii="Cambria" w:hAnsi="Cambria" w:cs="Tahoma"/>
          <w:b/>
          <w:color w:val="000000" w:themeColor="text1"/>
          <w:lang w:val="en-US"/>
        </w:rPr>
        <w:t>1</w:t>
      </w:r>
      <w:r w:rsidR="00861447" w:rsidRPr="00E568DE">
        <w:rPr>
          <w:rFonts w:ascii="Cambria" w:hAnsi="Cambria" w:cs="Tahoma"/>
          <w:b/>
          <w:color w:val="000000" w:themeColor="text1"/>
          <w:lang w:val="en-US"/>
        </w:rPr>
        <w:t>4</w:t>
      </w:r>
      <w:r w:rsidRPr="00E568DE">
        <w:rPr>
          <w:rFonts w:ascii="Cambria" w:hAnsi="Cambria" w:cs="Tahoma"/>
          <w:b/>
          <w:color w:val="000000" w:themeColor="text1"/>
          <w:lang w:val="en-US"/>
        </w:rPr>
        <w:t>:</w:t>
      </w:r>
      <w:r w:rsidR="009C2DAC">
        <w:rPr>
          <w:rFonts w:ascii="Cambria" w:hAnsi="Cambria" w:cs="Tahoma"/>
          <w:b/>
          <w:color w:val="000000" w:themeColor="text1"/>
          <w:lang w:val="en-US"/>
        </w:rPr>
        <w:t>40</w:t>
      </w:r>
      <w:r w:rsidRPr="00E568DE">
        <w:rPr>
          <w:rFonts w:ascii="Cambria" w:hAnsi="Cambria" w:cs="Tahoma"/>
          <w:b/>
          <w:color w:val="000000" w:themeColor="text1"/>
          <w:lang w:val="en-US"/>
        </w:rPr>
        <w:tab/>
      </w:r>
      <w:r w:rsidRPr="00E568DE">
        <w:rPr>
          <w:rFonts w:ascii="Cambria" w:hAnsi="Cambria" w:cs="Tahoma"/>
          <w:bCs/>
          <w:color w:val="000000" w:themeColor="text1"/>
          <w:lang w:val="en-US"/>
        </w:rPr>
        <w:tab/>
      </w:r>
      <w:r w:rsidR="009C2DAC">
        <w:rPr>
          <w:rFonts w:ascii="Cambria" w:hAnsi="Cambria" w:cs="Tahoma"/>
          <w:b/>
          <w:color w:val="000000" w:themeColor="text1"/>
          <w:lang w:val="en-US"/>
        </w:rPr>
        <w:t xml:space="preserve">First Q&amp;A </w:t>
      </w:r>
    </w:p>
    <w:p w14:paraId="21CE6A5C" w14:textId="06D314DB" w:rsidR="00DE6235" w:rsidRDefault="00DE6235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6235" w:rsidRPr="00E56E3A" w14:paraId="21A77D44" w14:textId="77777777" w:rsidTr="0088729F">
        <w:tc>
          <w:tcPr>
            <w:tcW w:w="9622" w:type="dxa"/>
          </w:tcPr>
          <w:p w14:paraId="7559B1A6" w14:textId="4BF4DED4" w:rsidR="00DE6235" w:rsidRDefault="00DE6235" w:rsidP="0088729F">
            <w:p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lang w:val="en-US"/>
              </w:rPr>
            </w:pPr>
            <w:r w:rsidRPr="00E56E3A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This meeting will start with a presentation by ERCST, outlining some of the key </w:t>
            </w:r>
            <w:r>
              <w:rPr>
                <w:rFonts w:ascii="Cambria" w:hAnsi="Cambria" w:cs="Tahoma"/>
                <w:bCs/>
                <w:color w:val="000000" w:themeColor="text1"/>
                <w:lang w:val="en-US"/>
              </w:rPr>
              <w:t>developments in the hydrogen regulatory framework in the previous months as well as identifying missing pieces and addressing those elements where there is still room for improvement</w:t>
            </w:r>
            <w:r w:rsidRPr="00E56E3A">
              <w:rPr>
                <w:rFonts w:ascii="Cambria" w:hAnsi="Cambria" w:cs="Tahoma"/>
                <w:bCs/>
                <w:color w:val="000000" w:themeColor="text1"/>
                <w:lang w:val="en-US"/>
              </w:rPr>
              <w:t>.  ERCST presentation</w:t>
            </w:r>
            <w:r w:rsidR="00682548">
              <w:rPr>
                <w:rFonts w:ascii="Cambria" w:hAnsi="Cambria" w:cs="Tahoma"/>
                <w:bCs/>
                <w:color w:val="000000" w:themeColor="text1"/>
                <w:lang w:val="en-US"/>
              </w:rPr>
              <w:t>, which will include some recommendations for the policy maker,</w:t>
            </w:r>
            <w:r w:rsidRPr="00E56E3A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will be </w:t>
            </w:r>
            <w:r w:rsidRPr="00E56E3A">
              <w:rPr>
                <w:rFonts w:ascii="Cambria" w:hAnsi="Cambria" w:cs="Tahoma"/>
                <w:bCs/>
                <w:color w:val="000000" w:themeColor="text1"/>
                <w:lang w:val="en-US"/>
              </w:rPr>
              <w:lastRenderedPageBreak/>
              <w:t xml:space="preserve">followed by a panel discussion </w:t>
            </w:r>
            <w:r w:rsidR="00743EE9">
              <w:rPr>
                <w:rFonts w:ascii="Cambria" w:hAnsi="Cambria" w:cs="Tahoma"/>
                <w:bCs/>
                <w:color w:val="000000" w:themeColor="text1"/>
                <w:lang w:val="en-US"/>
              </w:rPr>
              <w:t>where speakers are expected to address the following questions. (5-7 mins per speaker)</w:t>
            </w:r>
            <w:r w:rsidR="00682548">
              <w:rPr>
                <w:rFonts w:ascii="Cambria" w:hAnsi="Cambria" w:cs="Tahoma"/>
                <w:bCs/>
                <w:color w:val="000000" w:themeColor="text1"/>
                <w:lang w:val="en-US"/>
              </w:rPr>
              <w:t>:</w:t>
            </w:r>
          </w:p>
          <w:p w14:paraId="0C1559C3" w14:textId="77777777" w:rsidR="00682548" w:rsidRPr="00E56E3A" w:rsidRDefault="00682548" w:rsidP="0088729F">
            <w:pPr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lang w:val="en-US"/>
              </w:rPr>
            </w:pPr>
          </w:p>
          <w:p w14:paraId="257D2C4A" w14:textId="77777777" w:rsidR="00743EE9" w:rsidRPr="00743EE9" w:rsidRDefault="00743EE9" w:rsidP="00743EE9">
            <w:pPr>
              <w:pStyle w:val="ListParagraph"/>
              <w:numPr>
                <w:ilvl w:val="0"/>
                <w:numId w:val="19"/>
              </w:numPr>
              <w:ind w:left="594"/>
              <w:jc w:val="both"/>
              <w:textAlignment w:val="baseline"/>
              <w:rPr>
                <w:rFonts w:ascii="Cambria" w:eastAsia="Times New Roman" w:hAnsi="Cambria" w:cs="Tahoma"/>
                <w:bCs/>
                <w:color w:val="000000" w:themeColor="text1"/>
                <w:sz w:val="24"/>
                <w:szCs w:val="24"/>
              </w:rPr>
            </w:pPr>
            <w:r w:rsidRPr="00743EE9">
              <w:rPr>
                <w:rFonts w:ascii="Cambria" w:eastAsia="Times New Roman" w:hAnsi="Cambria" w:cs="Tahoma"/>
                <w:bCs/>
                <w:color w:val="000000" w:themeColor="text1"/>
                <w:sz w:val="24"/>
                <w:szCs w:val="24"/>
              </w:rPr>
              <w:t>Is the proposed regulatory framework ready to at the same time deliver the ramp-up of the EU H2 economy and respond to the current energy crisis?</w:t>
            </w:r>
          </w:p>
          <w:p w14:paraId="4E18D8F1" w14:textId="77777777" w:rsidR="00743EE9" w:rsidRPr="00743EE9" w:rsidRDefault="00743EE9" w:rsidP="00743EE9">
            <w:pPr>
              <w:pStyle w:val="ListParagraph"/>
              <w:numPr>
                <w:ilvl w:val="0"/>
                <w:numId w:val="19"/>
              </w:numPr>
              <w:ind w:left="594"/>
              <w:jc w:val="both"/>
              <w:textAlignment w:val="baseline"/>
              <w:rPr>
                <w:rFonts w:ascii="Cambria" w:eastAsia="Times New Roman" w:hAnsi="Cambria" w:cs="Tahoma"/>
                <w:bCs/>
                <w:color w:val="000000" w:themeColor="text1"/>
                <w:sz w:val="24"/>
                <w:szCs w:val="24"/>
              </w:rPr>
            </w:pPr>
            <w:r w:rsidRPr="00743EE9">
              <w:rPr>
                <w:rFonts w:ascii="Cambria" w:eastAsia="Times New Roman" w:hAnsi="Cambria" w:cs="Tahoma"/>
                <w:bCs/>
                <w:color w:val="000000" w:themeColor="text1"/>
                <w:sz w:val="24"/>
                <w:szCs w:val="24"/>
              </w:rPr>
              <w:t>Does the proposed regulatory framework foster the competitiveness of the EU hydrogen economy Vis-à-vis third countries such as the USA?</w:t>
            </w:r>
          </w:p>
          <w:p w14:paraId="60651A1C" w14:textId="2A476906" w:rsidR="00DE6235" w:rsidRPr="003064E8" w:rsidRDefault="00743EE9" w:rsidP="00743EE9">
            <w:pPr>
              <w:pStyle w:val="ListParagraph"/>
              <w:numPr>
                <w:ilvl w:val="0"/>
                <w:numId w:val="19"/>
              </w:numPr>
              <w:ind w:left="594"/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sz w:val="24"/>
                <w:szCs w:val="24"/>
              </w:rPr>
            </w:pPr>
            <w:r w:rsidRPr="00743EE9">
              <w:rPr>
                <w:rFonts w:ascii="Cambria" w:eastAsia="Times New Roman" w:hAnsi="Cambria" w:cs="Tahoma"/>
                <w:bCs/>
                <w:color w:val="000000" w:themeColor="text1"/>
                <w:sz w:val="24"/>
                <w:szCs w:val="24"/>
                <w:lang w:val="en-GB" w:eastAsia="en-GB"/>
              </w:rPr>
              <w:t>What is missing and what could be improved?</w:t>
            </w:r>
          </w:p>
        </w:tc>
      </w:tr>
    </w:tbl>
    <w:p w14:paraId="18642B03" w14:textId="77777777" w:rsidR="00E568DE" w:rsidRPr="00E568DE" w:rsidRDefault="00E568DE" w:rsidP="00B6262A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p w14:paraId="67DD763C" w14:textId="08D32AA0" w:rsidR="009C2DAC" w:rsidRDefault="009C2DAC" w:rsidP="00BE58DB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>
        <w:rPr>
          <w:rFonts w:ascii="Cambria" w:hAnsi="Cambria" w:cs="Tahoma"/>
          <w:b/>
          <w:color w:val="000000" w:themeColor="text1"/>
          <w:lang w:val="en-US"/>
        </w:rPr>
        <w:t>14:50</w:t>
      </w:r>
      <w:r>
        <w:rPr>
          <w:rFonts w:ascii="Cambria" w:hAnsi="Cambria" w:cs="Tahoma"/>
          <w:b/>
          <w:color w:val="000000" w:themeColor="text1"/>
          <w:lang w:val="en-US"/>
        </w:rPr>
        <w:tab/>
        <w:t>Panel discussion</w:t>
      </w:r>
      <w:r w:rsidR="00E568DE" w:rsidRPr="00E568DE">
        <w:rPr>
          <w:rFonts w:ascii="Cambria" w:hAnsi="Cambria" w:cs="Tahoma"/>
          <w:b/>
          <w:color w:val="000000" w:themeColor="text1"/>
          <w:lang w:val="en-US"/>
        </w:rPr>
        <w:tab/>
      </w:r>
      <w:r w:rsidR="00E568DE" w:rsidRPr="00E568DE">
        <w:rPr>
          <w:rFonts w:ascii="Cambria" w:hAnsi="Cambria" w:cs="Tahoma"/>
          <w:b/>
          <w:color w:val="000000" w:themeColor="text1"/>
          <w:lang w:val="en-US"/>
        </w:rPr>
        <w:tab/>
      </w:r>
    </w:p>
    <w:p w14:paraId="4C3F435D" w14:textId="77777777" w:rsidR="009C2DAC" w:rsidRDefault="009C2DAC" w:rsidP="00BE58DB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p w14:paraId="599A4F56" w14:textId="360DD8B4" w:rsidR="006E31B3" w:rsidRDefault="00E568DE" w:rsidP="009C2DAC">
      <w:pPr>
        <w:ind w:firstLine="720"/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  <w:r w:rsidRPr="00E568DE">
        <w:rPr>
          <w:rFonts w:ascii="Cambria" w:hAnsi="Cambria" w:cs="Tahoma"/>
          <w:b/>
          <w:color w:val="000000" w:themeColor="text1"/>
          <w:lang w:val="en-US"/>
        </w:rPr>
        <w:t>Chair:</w:t>
      </w:r>
      <w:r w:rsidRPr="00E568DE">
        <w:rPr>
          <w:rFonts w:ascii="Cambria" w:hAnsi="Cambria" w:cs="Tahoma"/>
          <w:bCs/>
          <w:color w:val="000000" w:themeColor="text1"/>
          <w:lang w:val="en-US"/>
        </w:rPr>
        <w:t xml:space="preserve"> </w:t>
      </w:r>
      <w:r w:rsidR="00A574A9" w:rsidRPr="00E568DE">
        <w:rPr>
          <w:rFonts w:ascii="Cambria" w:hAnsi="Cambria" w:cs="Tahoma"/>
          <w:bCs/>
          <w:color w:val="000000" w:themeColor="text1"/>
        </w:rPr>
        <w:t xml:space="preserve">O. </w:t>
      </w:r>
      <w:proofErr w:type="spellStart"/>
      <w:r w:rsidR="00A574A9" w:rsidRPr="00E568DE">
        <w:rPr>
          <w:rFonts w:ascii="Cambria" w:hAnsi="Cambria" w:cs="Tahoma"/>
          <w:bCs/>
          <w:color w:val="000000" w:themeColor="text1"/>
        </w:rPr>
        <w:t>Imbault</w:t>
      </w:r>
      <w:proofErr w:type="spellEnd"/>
      <w:r w:rsidR="00A574A9" w:rsidRPr="00E568DE">
        <w:rPr>
          <w:rFonts w:ascii="Cambria" w:hAnsi="Cambria" w:cs="Tahoma"/>
          <w:bCs/>
          <w:color w:val="000000" w:themeColor="text1"/>
        </w:rPr>
        <w:t>, ERCST</w:t>
      </w:r>
    </w:p>
    <w:p w14:paraId="7E410A9A" w14:textId="77777777" w:rsidR="00BE58DB" w:rsidRPr="00BE58DB" w:rsidRDefault="00BE58DB" w:rsidP="00BE58DB">
      <w:pPr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</w:p>
    <w:p w14:paraId="7D37A432" w14:textId="0CEE9EB5" w:rsidR="006E31B3" w:rsidRPr="00232B4B" w:rsidRDefault="00232B4B" w:rsidP="00510688">
      <w:pPr>
        <w:pStyle w:val="ListParagraph"/>
        <w:numPr>
          <w:ilvl w:val="0"/>
          <w:numId w:val="31"/>
        </w:numPr>
        <w:jc w:val="both"/>
        <w:textAlignment w:val="baseline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 xml:space="preserve">J. </w:t>
      </w:r>
      <w:proofErr w:type="spellStart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>Muth</w:t>
      </w:r>
      <w:proofErr w:type="spellEnd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 xml:space="preserve">, </w:t>
      </w:r>
      <w:proofErr w:type="spellStart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>Ørsted</w:t>
      </w:r>
      <w:proofErr w:type="spellEnd"/>
    </w:p>
    <w:p w14:paraId="01DE022D" w14:textId="08C188BD" w:rsidR="0024220E" w:rsidRPr="00232B4B" w:rsidRDefault="0024220E" w:rsidP="00510688">
      <w:pPr>
        <w:pStyle w:val="ListParagraph"/>
        <w:numPr>
          <w:ilvl w:val="0"/>
          <w:numId w:val="31"/>
        </w:numPr>
        <w:jc w:val="both"/>
        <w:textAlignment w:val="baseline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 xml:space="preserve">T. </w:t>
      </w:r>
      <w:proofErr w:type="spellStart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>Wlostowsk</w:t>
      </w:r>
      <w:r w:rsidR="000C7144" w:rsidRPr="00232B4B">
        <w:rPr>
          <w:rFonts w:ascii="Cambria" w:hAnsi="Cambria" w:cs="Tahoma"/>
          <w:bCs/>
          <w:color w:val="000000" w:themeColor="text1"/>
          <w:sz w:val="24"/>
          <w:szCs w:val="24"/>
        </w:rPr>
        <w:t>i</w:t>
      </w:r>
      <w:proofErr w:type="spellEnd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 xml:space="preserve">, </w:t>
      </w:r>
      <w:proofErr w:type="spellStart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>Grupa</w:t>
      </w:r>
      <w:proofErr w:type="spellEnd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>Azoty</w:t>
      </w:r>
      <w:proofErr w:type="spellEnd"/>
    </w:p>
    <w:p w14:paraId="03A780CC" w14:textId="3011945E" w:rsidR="00232B4B" w:rsidRPr="00232B4B" w:rsidRDefault="00232B4B" w:rsidP="00232B4B">
      <w:pPr>
        <w:pStyle w:val="ListParagraph"/>
        <w:numPr>
          <w:ilvl w:val="0"/>
          <w:numId w:val="31"/>
        </w:numPr>
        <w:jc w:val="both"/>
        <w:textAlignment w:val="baseline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 xml:space="preserve">P. L. </w:t>
      </w:r>
      <w:proofErr w:type="spellStart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>Pernet</w:t>
      </w:r>
      <w:proofErr w:type="spellEnd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>, Total,</w:t>
      </w:r>
    </w:p>
    <w:p w14:paraId="6D581169" w14:textId="1647B0F1" w:rsidR="0024220E" w:rsidRPr="00232B4B" w:rsidRDefault="0024220E" w:rsidP="00510688">
      <w:pPr>
        <w:pStyle w:val="ListParagraph"/>
        <w:numPr>
          <w:ilvl w:val="0"/>
          <w:numId w:val="31"/>
        </w:numPr>
        <w:jc w:val="both"/>
        <w:textAlignment w:val="baseline"/>
        <w:rPr>
          <w:rFonts w:ascii="Cambria" w:hAnsi="Cambria" w:cs="Tahoma"/>
          <w:b/>
          <w:color w:val="000000" w:themeColor="text1"/>
          <w:sz w:val="24"/>
          <w:szCs w:val="24"/>
        </w:rPr>
      </w:pPr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 xml:space="preserve">V. </w:t>
      </w:r>
      <w:proofErr w:type="spellStart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>Palmesano</w:t>
      </w:r>
      <w:proofErr w:type="spellEnd"/>
      <w:r w:rsidRPr="00232B4B">
        <w:rPr>
          <w:rFonts w:ascii="Cambria" w:hAnsi="Cambria" w:cs="Tahoma"/>
          <w:bCs/>
          <w:color w:val="000000" w:themeColor="text1"/>
          <w:sz w:val="24"/>
          <w:szCs w:val="24"/>
        </w:rPr>
        <w:t>, SNAM</w:t>
      </w:r>
    </w:p>
    <w:p w14:paraId="575BBDA7" w14:textId="059E936B" w:rsidR="00232B4B" w:rsidRPr="00232B4B" w:rsidRDefault="00C70FD4" w:rsidP="00232B4B">
      <w:pPr>
        <w:pStyle w:val="ListParagraph"/>
        <w:numPr>
          <w:ilvl w:val="0"/>
          <w:numId w:val="31"/>
        </w:numPr>
        <w:jc w:val="both"/>
        <w:textAlignment w:val="baseline"/>
        <w:rPr>
          <w:rFonts w:ascii="Cambria" w:hAnsi="Cambria" w:cs="Tahoma"/>
          <w:b/>
          <w:color w:val="000000" w:themeColor="text1"/>
          <w:sz w:val="24"/>
          <w:szCs w:val="24"/>
        </w:rPr>
      </w:pPr>
      <w:r>
        <w:rPr>
          <w:rFonts w:ascii="Cambria" w:hAnsi="Cambria" w:cs="Tahoma"/>
          <w:bCs/>
          <w:color w:val="000000" w:themeColor="text1"/>
          <w:sz w:val="24"/>
          <w:szCs w:val="24"/>
        </w:rPr>
        <w:t xml:space="preserve">M. </w:t>
      </w:r>
      <w:proofErr w:type="spellStart"/>
      <w:r>
        <w:rPr>
          <w:rFonts w:ascii="Cambria" w:hAnsi="Cambria" w:cs="Tahoma"/>
          <w:bCs/>
          <w:color w:val="000000" w:themeColor="text1"/>
          <w:sz w:val="24"/>
          <w:szCs w:val="24"/>
        </w:rPr>
        <w:t>Lovisolo</w:t>
      </w:r>
      <w:proofErr w:type="spellEnd"/>
      <w:r>
        <w:rPr>
          <w:rFonts w:ascii="Cambria" w:hAnsi="Cambria" w:cs="Tahoma"/>
          <w:bCs/>
          <w:color w:val="000000" w:themeColor="text1"/>
          <w:sz w:val="24"/>
          <w:szCs w:val="24"/>
        </w:rPr>
        <w:t>, Bellona</w:t>
      </w:r>
    </w:p>
    <w:p w14:paraId="439840F3" w14:textId="0FE271E2" w:rsidR="003B2F31" w:rsidRPr="00E56E3A" w:rsidRDefault="00A574A9" w:rsidP="003B2F31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</w:rPr>
      </w:pPr>
      <w:r w:rsidRPr="00E56E3A">
        <w:rPr>
          <w:rFonts w:ascii="Cambria" w:hAnsi="Cambria" w:cs="Tahoma"/>
          <w:b/>
          <w:color w:val="000000" w:themeColor="text1"/>
        </w:rPr>
        <w:t>1</w:t>
      </w:r>
      <w:r w:rsidR="00861447" w:rsidRPr="00E56E3A">
        <w:rPr>
          <w:rFonts w:ascii="Cambria" w:hAnsi="Cambria" w:cs="Tahoma"/>
          <w:b/>
          <w:color w:val="000000" w:themeColor="text1"/>
          <w:lang w:val="en-US"/>
        </w:rPr>
        <w:t>5</w:t>
      </w:r>
      <w:r w:rsidR="003B2F31" w:rsidRPr="00E56E3A">
        <w:rPr>
          <w:rFonts w:ascii="Cambria" w:hAnsi="Cambria" w:cs="Tahoma"/>
          <w:b/>
          <w:color w:val="000000" w:themeColor="text1"/>
        </w:rPr>
        <w:t>:</w:t>
      </w:r>
      <w:r w:rsidR="00B23044" w:rsidRPr="00E56E3A">
        <w:rPr>
          <w:rFonts w:ascii="Cambria" w:hAnsi="Cambria" w:cs="Tahoma"/>
          <w:b/>
          <w:color w:val="000000" w:themeColor="text1"/>
          <w:lang w:val="en-US"/>
        </w:rPr>
        <w:t>30</w:t>
      </w:r>
      <w:r w:rsidR="0011182B" w:rsidRPr="00E56E3A">
        <w:rPr>
          <w:rFonts w:ascii="Cambria" w:hAnsi="Cambria" w:cs="Tahoma"/>
          <w:b/>
          <w:color w:val="000000" w:themeColor="text1"/>
        </w:rPr>
        <w:tab/>
      </w:r>
      <w:r w:rsidR="0011182B" w:rsidRPr="00E56E3A">
        <w:rPr>
          <w:rFonts w:ascii="Cambria" w:hAnsi="Cambria" w:cs="Tahoma"/>
          <w:b/>
          <w:color w:val="000000" w:themeColor="text1"/>
        </w:rPr>
        <w:tab/>
      </w:r>
      <w:r w:rsidRPr="00E56E3A">
        <w:rPr>
          <w:rFonts w:ascii="Cambria" w:hAnsi="Cambria" w:cs="Tahoma"/>
          <w:b/>
          <w:color w:val="000000" w:themeColor="text1"/>
        </w:rPr>
        <w:t>First round of discussions and Q&amp;A</w:t>
      </w:r>
    </w:p>
    <w:p w14:paraId="18F3C474" w14:textId="2FCE00FA" w:rsidR="00FE5C10" w:rsidRPr="00C208FB" w:rsidRDefault="00A574A9" w:rsidP="00C208FB">
      <w:pPr>
        <w:tabs>
          <w:tab w:val="left" w:pos="1418"/>
        </w:tabs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</w:rPr>
      </w:pPr>
      <w:r w:rsidRPr="00E56E3A">
        <w:rPr>
          <w:rFonts w:ascii="Cambria" w:hAnsi="Cambria" w:cs="Tahoma"/>
          <w:b/>
          <w:color w:val="000000" w:themeColor="text1"/>
        </w:rPr>
        <w:t>1</w:t>
      </w:r>
      <w:r w:rsidR="00B23044" w:rsidRPr="00E56E3A">
        <w:rPr>
          <w:rFonts w:ascii="Cambria" w:hAnsi="Cambria" w:cs="Tahoma"/>
          <w:b/>
          <w:color w:val="000000" w:themeColor="text1"/>
          <w:lang w:val="en-US"/>
        </w:rPr>
        <w:t>5</w:t>
      </w:r>
      <w:r w:rsidRPr="00E56E3A">
        <w:rPr>
          <w:rFonts w:ascii="Cambria" w:hAnsi="Cambria" w:cs="Tahoma"/>
          <w:b/>
          <w:color w:val="000000" w:themeColor="text1"/>
        </w:rPr>
        <w:t>:</w:t>
      </w:r>
      <w:r w:rsidR="00B23044" w:rsidRPr="00E56E3A">
        <w:rPr>
          <w:rFonts w:ascii="Cambria" w:hAnsi="Cambria" w:cs="Tahoma"/>
          <w:b/>
          <w:color w:val="000000" w:themeColor="text1"/>
          <w:lang w:val="en-US"/>
        </w:rPr>
        <w:t>50</w:t>
      </w:r>
      <w:r w:rsidR="0011182B" w:rsidRPr="00E56E3A">
        <w:rPr>
          <w:rFonts w:ascii="Cambria" w:hAnsi="Cambria" w:cs="Tahoma"/>
          <w:b/>
          <w:color w:val="000000" w:themeColor="text1"/>
        </w:rPr>
        <w:tab/>
      </w:r>
      <w:r w:rsidR="00B23044" w:rsidRPr="00E56E3A">
        <w:rPr>
          <w:rFonts w:ascii="Cambria" w:hAnsi="Cambria" w:cs="Tahoma"/>
          <w:b/>
          <w:color w:val="000000" w:themeColor="text1"/>
          <w:lang w:val="en-US"/>
        </w:rPr>
        <w:t>Final remarks and e</w:t>
      </w:r>
      <w:r w:rsidRPr="00E56E3A">
        <w:rPr>
          <w:rFonts w:ascii="Cambria" w:hAnsi="Cambria" w:cs="Tahoma"/>
          <w:b/>
          <w:color w:val="000000" w:themeColor="text1"/>
        </w:rPr>
        <w:t>nd of the meeting</w:t>
      </w:r>
    </w:p>
    <w:sectPr w:rsidR="00FE5C10" w:rsidRPr="00C208FB" w:rsidSect="00396B02">
      <w:headerReference w:type="default" r:id="rId8"/>
      <w:footerReference w:type="even" r:id="rId9"/>
      <w:footerReference w:type="default" r:id="rId10"/>
      <w:pgSz w:w="11900" w:h="16840"/>
      <w:pgMar w:top="1134" w:right="1134" w:bottom="85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3D69" w14:textId="77777777" w:rsidR="0012688C" w:rsidRDefault="0012688C" w:rsidP="002D6057">
      <w:r>
        <w:separator/>
      </w:r>
    </w:p>
  </w:endnote>
  <w:endnote w:type="continuationSeparator" w:id="0">
    <w:p w14:paraId="3F810D32" w14:textId="77777777" w:rsidR="0012688C" w:rsidRDefault="0012688C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1A82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5BF3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6BB22AEF" w14:textId="77777777" w:rsidR="00FE5C10" w:rsidRPr="00FE5C10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</w:rPr>
    </w:pPr>
    <w:r w:rsidRPr="00FE5C10">
      <w:rPr>
        <w:rStyle w:val="PageNumber"/>
        <w:rFonts w:ascii="Cambria" w:hAnsi="Cambria"/>
      </w:rPr>
      <w:fldChar w:fldCharType="begin"/>
    </w:r>
    <w:r w:rsidRPr="00FE5C10">
      <w:rPr>
        <w:rStyle w:val="PageNumber"/>
        <w:rFonts w:ascii="Cambria" w:hAnsi="Cambria"/>
      </w:rPr>
      <w:instrText xml:space="preserve">PAGE  </w:instrText>
    </w:r>
    <w:r w:rsidRPr="00FE5C10">
      <w:rPr>
        <w:rStyle w:val="PageNumber"/>
        <w:rFonts w:ascii="Cambria" w:hAnsi="Cambria"/>
      </w:rPr>
      <w:fldChar w:fldCharType="separate"/>
    </w:r>
    <w:r w:rsidRPr="00FE5C10">
      <w:rPr>
        <w:rStyle w:val="PageNumber"/>
        <w:rFonts w:ascii="Cambria" w:hAnsi="Cambria"/>
        <w:noProof/>
      </w:rPr>
      <w:t>2</w:t>
    </w:r>
    <w:r w:rsidRPr="00FE5C10">
      <w:rPr>
        <w:rStyle w:val="PageNumber"/>
        <w:rFonts w:ascii="Cambria" w:hAnsi="Cambria"/>
      </w:rPr>
      <w:fldChar w:fldCharType="end"/>
    </w:r>
  </w:p>
  <w:p w14:paraId="331FD241" w14:textId="1E216D96" w:rsidR="009344D6" w:rsidRPr="00FE5C10" w:rsidRDefault="00000000" w:rsidP="00F9492D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  <w:hyperlink r:id="rId1" w:history="1">
      <w:r w:rsidR="00F9492D" w:rsidRPr="00F9492D">
        <w:rPr>
          <w:rStyle w:val="Hyperlink"/>
        </w:rPr>
        <w:t>ERCST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9322" w14:textId="77777777" w:rsidR="0012688C" w:rsidRDefault="0012688C" w:rsidP="002D6057">
      <w:r>
        <w:separator/>
      </w:r>
    </w:p>
  </w:footnote>
  <w:footnote w:type="continuationSeparator" w:id="0">
    <w:p w14:paraId="629C9424" w14:textId="77777777" w:rsidR="0012688C" w:rsidRDefault="0012688C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68F6" w14:textId="7C0BD919" w:rsidR="00F837BE" w:rsidRDefault="009A79CE" w:rsidP="009A79CE">
    <w:pPr>
      <w:pStyle w:val="Header"/>
    </w:pPr>
    <w:r>
      <w:rPr>
        <w:noProof/>
        <w:lang w:val="en-GB" w:eastAsia="en-GB"/>
      </w:rPr>
      <w:drawing>
        <wp:inline distT="0" distB="0" distL="0" distR="0" wp14:anchorId="6D949A34" wp14:editId="4B3BA32D">
          <wp:extent cx="1463040" cy="819011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without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765" cy="83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EC2D9" w14:textId="77777777" w:rsidR="00F837BE" w:rsidRDefault="00F837BE" w:rsidP="00F83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3EC9"/>
    <w:multiLevelType w:val="hybridMultilevel"/>
    <w:tmpl w:val="9A785254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BD6138"/>
    <w:multiLevelType w:val="hybridMultilevel"/>
    <w:tmpl w:val="F1FA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F1A8D"/>
    <w:multiLevelType w:val="hybridMultilevel"/>
    <w:tmpl w:val="3BD846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0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4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86973"/>
    <w:multiLevelType w:val="hybridMultilevel"/>
    <w:tmpl w:val="529A32EC"/>
    <w:lvl w:ilvl="0" w:tplc="D8ACE86E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942FFB"/>
    <w:multiLevelType w:val="hybridMultilevel"/>
    <w:tmpl w:val="BD26E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4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35AB6"/>
    <w:multiLevelType w:val="hybridMultilevel"/>
    <w:tmpl w:val="80DAB3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B1F2C"/>
    <w:multiLevelType w:val="hybridMultilevel"/>
    <w:tmpl w:val="39FC0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80231"/>
    <w:multiLevelType w:val="hybridMultilevel"/>
    <w:tmpl w:val="970AFD40"/>
    <w:lvl w:ilvl="0" w:tplc="3BB2983A">
      <w:start w:val="10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452553405">
    <w:abstractNumId w:val="26"/>
  </w:num>
  <w:num w:numId="2" w16cid:durableId="549926056">
    <w:abstractNumId w:val="23"/>
  </w:num>
  <w:num w:numId="3" w16cid:durableId="825827196">
    <w:abstractNumId w:val="9"/>
  </w:num>
  <w:num w:numId="4" w16cid:durableId="758677206">
    <w:abstractNumId w:val="13"/>
  </w:num>
  <w:num w:numId="5" w16cid:durableId="797262803">
    <w:abstractNumId w:val="2"/>
  </w:num>
  <w:num w:numId="6" w16cid:durableId="1078407169">
    <w:abstractNumId w:val="14"/>
  </w:num>
  <w:num w:numId="7" w16cid:durableId="1910768234">
    <w:abstractNumId w:val="11"/>
  </w:num>
  <w:num w:numId="8" w16cid:durableId="1708144895">
    <w:abstractNumId w:val="8"/>
  </w:num>
  <w:num w:numId="9" w16cid:durableId="1041397621">
    <w:abstractNumId w:val="28"/>
  </w:num>
  <w:num w:numId="10" w16cid:durableId="1565140986">
    <w:abstractNumId w:val="17"/>
  </w:num>
  <w:num w:numId="11" w16cid:durableId="107895041">
    <w:abstractNumId w:val="12"/>
  </w:num>
  <w:num w:numId="12" w16cid:durableId="1568878309">
    <w:abstractNumId w:val="24"/>
  </w:num>
  <w:num w:numId="13" w16cid:durableId="1718235984">
    <w:abstractNumId w:val="30"/>
  </w:num>
  <w:num w:numId="14" w16cid:durableId="831408393">
    <w:abstractNumId w:val="22"/>
  </w:num>
  <w:num w:numId="15" w16cid:durableId="2011326327">
    <w:abstractNumId w:val="4"/>
  </w:num>
  <w:num w:numId="16" w16cid:durableId="401409564">
    <w:abstractNumId w:val="3"/>
  </w:num>
  <w:num w:numId="17" w16cid:durableId="469591490">
    <w:abstractNumId w:val="0"/>
  </w:num>
  <w:num w:numId="18" w16cid:durableId="1297376549">
    <w:abstractNumId w:val="18"/>
  </w:num>
  <w:num w:numId="19" w16cid:durableId="1612124237">
    <w:abstractNumId w:val="7"/>
  </w:num>
  <w:num w:numId="20" w16cid:durableId="1370763270">
    <w:abstractNumId w:val="15"/>
  </w:num>
  <w:num w:numId="21" w16cid:durableId="1919627702">
    <w:abstractNumId w:val="10"/>
  </w:num>
  <w:num w:numId="22" w16cid:durableId="896284815">
    <w:abstractNumId w:val="1"/>
  </w:num>
  <w:num w:numId="23" w16cid:durableId="504394549">
    <w:abstractNumId w:val="20"/>
  </w:num>
  <w:num w:numId="24" w16cid:durableId="1726178661">
    <w:abstractNumId w:val="16"/>
  </w:num>
  <w:num w:numId="25" w16cid:durableId="1901016305">
    <w:abstractNumId w:val="27"/>
  </w:num>
  <w:num w:numId="26" w16cid:durableId="875001041">
    <w:abstractNumId w:val="19"/>
  </w:num>
  <w:num w:numId="27" w16cid:durableId="2064131506">
    <w:abstractNumId w:val="29"/>
  </w:num>
  <w:num w:numId="28" w16cid:durableId="1222447463">
    <w:abstractNumId w:val="21"/>
  </w:num>
  <w:num w:numId="29" w16cid:durableId="1964770129">
    <w:abstractNumId w:val="25"/>
  </w:num>
  <w:num w:numId="30" w16cid:durableId="261840722">
    <w:abstractNumId w:val="6"/>
  </w:num>
  <w:num w:numId="31" w16cid:durableId="1511606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2CA"/>
    <w:rsid w:val="000029D8"/>
    <w:rsid w:val="00003A9E"/>
    <w:rsid w:val="00012479"/>
    <w:rsid w:val="0001281F"/>
    <w:rsid w:val="00015580"/>
    <w:rsid w:val="00015A99"/>
    <w:rsid w:val="00015C67"/>
    <w:rsid w:val="0001626F"/>
    <w:rsid w:val="00016906"/>
    <w:rsid w:val="00017828"/>
    <w:rsid w:val="00023B61"/>
    <w:rsid w:val="00023EF1"/>
    <w:rsid w:val="000263AF"/>
    <w:rsid w:val="00030D72"/>
    <w:rsid w:val="00032F6E"/>
    <w:rsid w:val="000370DA"/>
    <w:rsid w:val="00040A0A"/>
    <w:rsid w:val="000425A4"/>
    <w:rsid w:val="00043718"/>
    <w:rsid w:val="000445F0"/>
    <w:rsid w:val="000472CB"/>
    <w:rsid w:val="00051566"/>
    <w:rsid w:val="00052581"/>
    <w:rsid w:val="00052943"/>
    <w:rsid w:val="00052DE1"/>
    <w:rsid w:val="000533E5"/>
    <w:rsid w:val="00054A99"/>
    <w:rsid w:val="00071219"/>
    <w:rsid w:val="00073183"/>
    <w:rsid w:val="00074475"/>
    <w:rsid w:val="00074FD8"/>
    <w:rsid w:val="00075167"/>
    <w:rsid w:val="00081F9E"/>
    <w:rsid w:val="00090223"/>
    <w:rsid w:val="0009109A"/>
    <w:rsid w:val="0009279E"/>
    <w:rsid w:val="00092D7C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30AD"/>
    <w:rsid w:val="000B5C13"/>
    <w:rsid w:val="000C40C4"/>
    <w:rsid w:val="000C509A"/>
    <w:rsid w:val="000C6096"/>
    <w:rsid w:val="000C6AE8"/>
    <w:rsid w:val="000C7144"/>
    <w:rsid w:val="000D3885"/>
    <w:rsid w:val="000D38B1"/>
    <w:rsid w:val="000D4025"/>
    <w:rsid w:val="000D65E6"/>
    <w:rsid w:val="000E1818"/>
    <w:rsid w:val="000E5C86"/>
    <w:rsid w:val="000F0964"/>
    <w:rsid w:val="000F1248"/>
    <w:rsid w:val="000F25EB"/>
    <w:rsid w:val="000F7D3F"/>
    <w:rsid w:val="00100065"/>
    <w:rsid w:val="00100CA0"/>
    <w:rsid w:val="00103E91"/>
    <w:rsid w:val="001100A7"/>
    <w:rsid w:val="0011182B"/>
    <w:rsid w:val="00111E08"/>
    <w:rsid w:val="00112587"/>
    <w:rsid w:val="00117249"/>
    <w:rsid w:val="001175A7"/>
    <w:rsid w:val="001207EF"/>
    <w:rsid w:val="001215C2"/>
    <w:rsid w:val="00122AEC"/>
    <w:rsid w:val="001252C4"/>
    <w:rsid w:val="0012688C"/>
    <w:rsid w:val="00130A46"/>
    <w:rsid w:val="00131A08"/>
    <w:rsid w:val="0013216C"/>
    <w:rsid w:val="00137C7F"/>
    <w:rsid w:val="0014512C"/>
    <w:rsid w:val="00147123"/>
    <w:rsid w:val="001515B1"/>
    <w:rsid w:val="001520AD"/>
    <w:rsid w:val="00155251"/>
    <w:rsid w:val="001613C6"/>
    <w:rsid w:val="00161C3D"/>
    <w:rsid w:val="00167F61"/>
    <w:rsid w:val="001750FB"/>
    <w:rsid w:val="001808A0"/>
    <w:rsid w:val="00181AEA"/>
    <w:rsid w:val="00181BF5"/>
    <w:rsid w:val="00184355"/>
    <w:rsid w:val="00185D8C"/>
    <w:rsid w:val="00186738"/>
    <w:rsid w:val="00194C84"/>
    <w:rsid w:val="00195BB6"/>
    <w:rsid w:val="00195C9E"/>
    <w:rsid w:val="001A01FD"/>
    <w:rsid w:val="001B1A37"/>
    <w:rsid w:val="001B6D01"/>
    <w:rsid w:val="001B761A"/>
    <w:rsid w:val="001B7E62"/>
    <w:rsid w:val="001C3970"/>
    <w:rsid w:val="001C5C71"/>
    <w:rsid w:val="001C5ED6"/>
    <w:rsid w:val="001D4AA1"/>
    <w:rsid w:val="001D7A72"/>
    <w:rsid w:val="001E3630"/>
    <w:rsid w:val="001E4B9E"/>
    <w:rsid w:val="001E61D5"/>
    <w:rsid w:val="001E7FBB"/>
    <w:rsid w:val="001F0ABA"/>
    <w:rsid w:val="001F17BB"/>
    <w:rsid w:val="001F2E13"/>
    <w:rsid w:val="001F6BA3"/>
    <w:rsid w:val="001F7BAC"/>
    <w:rsid w:val="0020531C"/>
    <w:rsid w:val="00206895"/>
    <w:rsid w:val="00206B3B"/>
    <w:rsid w:val="00210B47"/>
    <w:rsid w:val="00211361"/>
    <w:rsid w:val="0021282C"/>
    <w:rsid w:val="00212DEA"/>
    <w:rsid w:val="002136C6"/>
    <w:rsid w:val="00213962"/>
    <w:rsid w:val="00214644"/>
    <w:rsid w:val="00217FB9"/>
    <w:rsid w:val="00220DB0"/>
    <w:rsid w:val="00221D5E"/>
    <w:rsid w:val="00221D70"/>
    <w:rsid w:val="0022292A"/>
    <w:rsid w:val="00224D32"/>
    <w:rsid w:val="00225EF6"/>
    <w:rsid w:val="00230A1E"/>
    <w:rsid w:val="00232B4B"/>
    <w:rsid w:val="00233CB2"/>
    <w:rsid w:val="002366C3"/>
    <w:rsid w:val="0024220E"/>
    <w:rsid w:val="002436F0"/>
    <w:rsid w:val="00243DDD"/>
    <w:rsid w:val="002467D8"/>
    <w:rsid w:val="00254DEE"/>
    <w:rsid w:val="002562B7"/>
    <w:rsid w:val="00257249"/>
    <w:rsid w:val="002572A1"/>
    <w:rsid w:val="0025767A"/>
    <w:rsid w:val="00264811"/>
    <w:rsid w:val="002664B0"/>
    <w:rsid w:val="00271E71"/>
    <w:rsid w:val="00281244"/>
    <w:rsid w:val="002879E0"/>
    <w:rsid w:val="00290059"/>
    <w:rsid w:val="002904D5"/>
    <w:rsid w:val="00290C5E"/>
    <w:rsid w:val="002923E6"/>
    <w:rsid w:val="0029624C"/>
    <w:rsid w:val="002A0DE9"/>
    <w:rsid w:val="002A33AA"/>
    <w:rsid w:val="002A38D2"/>
    <w:rsid w:val="002A7480"/>
    <w:rsid w:val="002B173D"/>
    <w:rsid w:val="002B668B"/>
    <w:rsid w:val="002C133C"/>
    <w:rsid w:val="002C353C"/>
    <w:rsid w:val="002C3AF6"/>
    <w:rsid w:val="002C519E"/>
    <w:rsid w:val="002C7076"/>
    <w:rsid w:val="002D2EDC"/>
    <w:rsid w:val="002D41B9"/>
    <w:rsid w:val="002D56EC"/>
    <w:rsid w:val="002D6057"/>
    <w:rsid w:val="002D6937"/>
    <w:rsid w:val="002D6D6A"/>
    <w:rsid w:val="002D7A5A"/>
    <w:rsid w:val="002E0721"/>
    <w:rsid w:val="002E2FAA"/>
    <w:rsid w:val="002E3647"/>
    <w:rsid w:val="002E4200"/>
    <w:rsid w:val="002E779A"/>
    <w:rsid w:val="002F2EE5"/>
    <w:rsid w:val="002F2FBD"/>
    <w:rsid w:val="00302637"/>
    <w:rsid w:val="003045D1"/>
    <w:rsid w:val="003054B6"/>
    <w:rsid w:val="00305584"/>
    <w:rsid w:val="003064E8"/>
    <w:rsid w:val="003131BA"/>
    <w:rsid w:val="0031494B"/>
    <w:rsid w:val="003226D1"/>
    <w:rsid w:val="003233E9"/>
    <w:rsid w:val="00323C41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41B45"/>
    <w:rsid w:val="003559A3"/>
    <w:rsid w:val="00357641"/>
    <w:rsid w:val="003668CB"/>
    <w:rsid w:val="00367D2D"/>
    <w:rsid w:val="00371EE3"/>
    <w:rsid w:val="00373779"/>
    <w:rsid w:val="00374388"/>
    <w:rsid w:val="003745F2"/>
    <w:rsid w:val="00380061"/>
    <w:rsid w:val="00380FF0"/>
    <w:rsid w:val="00393FC3"/>
    <w:rsid w:val="00395E05"/>
    <w:rsid w:val="00396B02"/>
    <w:rsid w:val="0039714E"/>
    <w:rsid w:val="003A137F"/>
    <w:rsid w:val="003A2918"/>
    <w:rsid w:val="003A598C"/>
    <w:rsid w:val="003A69B2"/>
    <w:rsid w:val="003A6A3C"/>
    <w:rsid w:val="003B258A"/>
    <w:rsid w:val="003B2F31"/>
    <w:rsid w:val="003B6060"/>
    <w:rsid w:val="003B6CEF"/>
    <w:rsid w:val="003B71BA"/>
    <w:rsid w:val="003D0F22"/>
    <w:rsid w:val="003D3A85"/>
    <w:rsid w:val="003D729D"/>
    <w:rsid w:val="003E0930"/>
    <w:rsid w:val="003E711D"/>
    <w:rsid w:val="003E75C4"/>
    <w:rsid w:val="003F1044"/>
    <w:rsid w:val="003F20DC"/>
    <w:rsid w:val="003F26B4"/>
    <w:rsid w:val="003F3339"/>
    <w:rsid w:val="003F38E9"/>
    <w:rsid w:val="003F406F"/>
    <w:rsid w:val="003F410B"/>
    <w:rsid w:val="003F466A"/>
    <w:rsid w:val="003F6E1D"/>
    <w:rsid w:val="003F721B"/>
    <w:rsid w:val="003F76F5"/>
    <w:rsid w:val="00400157"/>
    <w:rsid w:val="004012D5"/>
    <w:rsid w:val="00402DFA"/>
    <w:rsid w:val="004048E4"/>
    <w:rsid w:val="0040564D"/>
    <w:rsid w:val="004062AC"/>
    <w:rsid w:val="004076F9"/>
    <w:rsid w:val="004120CB"/>
    <w:rsid w:val="00413D2E"/>
    <w:rsid w:val="00415AE7"/>
    <w:rsid w:val="004215FA"/>
    <w:rsid w:val="00422563"/>
    <w:rsid w:val="00423C83"/>
    <w:rsid w:val="004248A5"/>
    <w:rsid w:val="00425F53"/>
    <w:rsid w:val="004267A6"/>
    <w:rsid w:val="004320CC"/>
    <w:rsid w:val="00434D39"/>
    <w:rsid w:val="00435B1A"/>
    <w:rsid w:val="0043645D"/>
    <w:rsid w:val="00436855"/>
    <w:rsid w:val="00442586"/>
    <w:rsid w:val="00442641"/>
    <w:rsid w:val="00444996"/>
    <w:rsid w:val="00450697"/>
    <w:rsid w:val="00455723"/>
    <w:rsid w:val="00456027"/>
    <w:rsid w:val="00460262"/>
    <w:rsid w:val="0046128F"/>
    <w:rsid w:val="004616B4"/>
    <w:rsid w:val="004647EC"/>
    <w:rsid w:val="004648F1"/>
    <w:rsid w:val="00466569"/>
    <w:rsid w:val="00466E6F"/>
    <w:rsid w:val="004674EA"/>
    <w:rsid w:val="004725D4"/>
    <w:rsid w:val="00472A1E"/>
    <w:rsid w:val="0047455C"/>
    <w:rsid w:val="00474BE0"/>
    <w:rsid w:val="00475FE9"/>
    <w:rsid w:val="0049285F"/>
    <w:rsid w:val="00494707"/>
    <w:rsid w:val="00495538"/>
    <w:rsid w:val="00495C18"/>
    <w:rsid w:val="00495E25"/>
    <w:rsid w:val="00497193"/>
    <w:rsid w:val="004A20EC"/>
    <w:rsid w:val="004A3AD4"/>
    <w:rsid w:val="004A3B79"/>
    <w:rsid w:val="004A4149"/>
    <w:rsid w:val="004A5CBC"/>
    <w:rsid w:val="004A791B"/>
    <w:rsid w:val="004B24EA"/>
    <w:rsid w:val="004B2E03"/>
    <w:rsid w:val="004B5FFC"/>
    <w:rsid w:val="004B62C1"/>
    <w:rsid w:val="004C122D"/>
    <w:rsid w:val="004C1718"/>
    <w:rsid w:val="004C260C"/>
    <w:rsid w:val="004C3831"/>
    <w:rsid w:val="004C468E"/>
    <w:rsid w:val="004C4E63"/>
    <w:rsid w:val="004C6455"/>
    <w:rsid w:val="004C651E"/>
    <w:rsid w:val="004C70B3"/>
    <w:rsid w:val="004C7B6C"/>
    <w:rsid w:val="004D0CFE"/>
    <w:rsid w:val="004D1F4A"/>
    <w:rsid w:val="004D2349"/>
    <w:rsid w:val="004D26A8"/>
    <w:rsid w:val="004D6DD9"/>
    <w:rsid w:val="004D7900"/>
    <w:rsid w:val="004E4D9F"/>
    <w:rsid w:val="004E4FA8"/>
    <w:rsid w:val="004E779E"/>
    <w:rsid w:val="004F20DA"/>
    <w:rsid w:val="004F2163"/>
    <w:rsid w:val="004F3102"/>
    <w:rsid w:val="004F4484"/>
    <w:rsid w:val="004F5008"/>
    <w:rsid w:val="00503BAC"/>
    <w:rsid w:val="0050547B"/>
    <w:rsid w:val="00510688"/>
    <w:rsid w:val="00510A14"/>
    <w:rsid w:val="00511074"/>
    <w:rsid w:val="00517460"/>
    <w:rsid w:val="0052185C"/>
    <w:rsid w:val="00521EF7"/>
    <w:rsid w:val="00525FD2"/>
    <w:rsid w:val="00526842"/>
    <w:rsid w:val="00526C89"/>
    <w:rsid w:val="00526F15"/>
    <w:rsid w:val="00536DDB"/>
    <w:rsid w:val="005443EF"/>
    <w:rsid w:val="00544BD5"/>
    <w:rsid w:val="00544FC2"/>
    <w:rsid w:val="00546878"/>
    <w:rsid w:val="0055363F"/>
    <w:rsid w:val="00564860"/>
    <w:rsid w:val="00566CD6"/>
    <w:rsid w:val="00573A36"/>
    <w:rsid w:val="0057481A"/>
    <w:rsid w:val="00575AED"/>
    <w:rsid w:val="0058117E"/>
    <w:rsid w:val="0058292C"/>
    <w:rsid w:val="005844BA"/>
    <w:rsid w:val="0058760E"/>
    <w:rsid w:val="00587CC6"/>
    <w:rsid w:val="00590B6F"/>
    <w:rsid w:val="00596223"/>
    <w:rsid w:val="0059661C"/>
    <w:rsid w:val="005979E6"/>
    <w:rsid w:val="005A0666"/>
    <w:rsid w:val="005A2EA6"/>
    <w:rsid w:val="005A305E"/>
    <w:rsid w:val="005A46A0"/>
    <w:rsid w:val="005A4AA0"/>
    <w:rsid w:val="005B05C4"/>
    <w:rsid w:val="005B082A"/>
    <w:rsid w:val="005B3675"/>
    <w:rsid w:val="005B64EE"/>
    <w:rsid w:val="005C40E9"/>
    <w:rsid w:val="005C480E"/>
    <w:rsid w:val="005C7C04"/>
    <w:rsid w:val="005D12F4"/>
    <w:rsid w:val="005D1939"/>
    <w:rsid w:val="005D3B5A"/>
    <w:rsid w:val="005D4FF5"/>
    <w:rsid w:val="005E1CCB"/>
    <w:rsid w:val="005E7590"/>
    <w:rsid w:val="005F16CF"/>
    <w:rsid w:val="005F227D"/>
    <w:rsid w:val="005F42CC"/>
    <w:rsid w:val="005F5E97"/>
    <w:rsid w:val="005F6817"/>
    <w:rsid w:val="0060389A"/>
    <w:rsid w:val="00603FD0"/>
    <w:rsid w:val="00605579"/>
    <w:rsid w:val="006108A8"/>
    <w:rsid w:val="00612484"/>
    <w:rsid w:val="006143A6"/>
    <w:rsid w:val="0061604D"/>
    <w:rsid w:val="006161AC"/>
    <w:rsid w:val="00616426"/>
    <w:rsid w:val="0062467B"/>
    <w:rsid w:val="00627724"/>
    <w:rsid w:val="00632F93"/>
    <w:rsid w:val="00634E6B"/>
    <w:rsid w:val="00640280"/>
    <w:rsid w:val="00641005"/>
    <w:rsid w:val="00641FA6"/>
    <w:rsid w:val="00642AFC"/>
    <w:rsid w:val="0064554E"/>
    <w:rsid w:val="00654218"/>
    <w:rsid w:val="006550D3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548"/>
    <w:rsid w:val="00682B95"/>
    <w:rsid w:val="00683AAF"/>
    <w:rsid w:val="00685157"/>
    <w:rsid w:val="00693E1A"/>
    <w:rsid w:val="00694CAE"/>
    <w:rsid w:val="006A0967"/>
    <w:rsid w:val="006A2FB4"/>
    <w:rsid w:val="006B1D75"/>
    <w:rsid w:val="006B2BD1"/>
    <w:rsid w:val="006B4CE5"/>
    <w:rsid w:val="006B5DF9"/>
    <w:rsid w:val="006C1C10"/>
    <w:rsid w:val="006C2A28"/>
    <w:rsid w:val="006C4181"/>
    <w:rsid w:val="006C6672"/>
    <w:rsid w:val="006D7316"/>
    <w:rsid w:val="006E112B"/>
    <w:rsid w:val="006E1243"/>
    <w:rsid w:val="006E31B3"/>
    <w:rsid w:val="006E3423"/>
    <w:rsid w:val="006E7518"/>
    <w:rsid w:val="006F0256"/>
    <w:rsid w:val="006F2D96"/>
    <w:rsid w:val="006F69AE"/>
    <w:rsid w:val="006F6E6D"/>
    <w:rsid w:val="00701DE2"/>
    <w:rsid w:val="00703408"/>
    <w:rsid w:val="00703541"/>
    <w:rsid w:val="0070392F"/>
    <w:rsid w:val="00704923"/>
    <w:rsid w:val="00705FAF"/>
    <w:rsid w:val="007078EF"/>
    <w:rsid w:val="00707DB8"/>
    <w:rsid w:val="007100DB"/>
    <w:rsid w:val="00716D61"/>
    <w:rsid w:val="007176FA"/>
    <w:rsid w:val="007267BC"/>
    <w:rsid w:val="00730F35"/>
    <w:rsid w:val="007351C6"/>
    <w:rsid w:val="00737015"/>
    <w:rsid w:val="00737018"/>
    <w:rsid w:val="00737237"/>
    <w:rsid w:val="00743156"/>
    <w:rsid w:val="00743EE9"/>
    <w:rsid w:val="0074434B"/>
    <w:rsid w:val="0074635F"/>
    <w:rsid w:val="0074695A"/>
    <w:rsid w:val="00756BE0"/>
    <w:rsid w:val="00762709"/>
    <w:rsid w:val="00762E4A"/>
    <w:rsid w:val="00762F32"/>
    <w:rsid w:val="007633F0"/>
    <w:rsid w:val="007635F6"/>
    <w:rsid w:val="0076403F"/>
    <w:rsid w:val="0076408A"/>
    <w:rsid w:val="00770FAD"/>
    <w:rsid w:val="00771D0F"/>
    <w:rsid w:val="007722C2"/>
    <w:rsid w:val="00772F75"/>
    <w:rsid w:val="00775B16"/>
    <w:rsid w:val="00777398"/>
    <w:rsid w:val="00777C9C"/>
    <w:rsid w:val="00780BE5"/>
    <w:rsid w:val="00780DD3"/>
    <w:rsid w:val="00781E4B"/>
    <w:rsid w:val="007822E6"/>
    <w:rsid w:val="00791F44"/>
    <w:rsid w:val="0079500B"/>
    <w:rsid w:val="00796C98"/>
    <w:rsid w:val="007A0BA2"/>
    <w:rsid w:val="007A1778"/>
    <w:rsid w:val="007B15F2"/>
    <w:rsid w:val="007B22D6"/>
    <w:rsid w:val="007B33A0"/>
    <w:rsid w:val="007B3CDC"/>
    <w:rsid w:val="007C1126"/>
    <w:rsid w:val="007C39BB"/>
    <w:rsid w:val="007C3DB2"/>
    <w:rsid w:val="007C3EA9"/>
    <w:rsid w:val="007C6D37"/>
    <w:rsid w:val="007D02E4"/>
    <w:rsid w:val="007D2B60"/>
    <w:rsid w:val="007D3EC2"/>
    <w:rsid w:val="007D4548"/>
    <w:rsid w:val="007D4BD9"/>
    <w:rsid w:val="007D58EF"/>
    <w:rsid w:val="007E290E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1DFD"/>
    <w:rsid w:val="00816B88"/>
    <w:rsid w:val="00820B16"/>
    <w:rsid w:val="00820CC9"/>
    <w:rsid w:val="00820D85"/>
    <w:rsid w:val="00821474"/>
    <w:rsid w:val="008248AB"/>
    <w:rsid w:val="008327B8"/>
    <w:rsid w:val="008346D0"/>
    <w:rsid w:val="0083495E"/>
    <w:rsid w:val="0084064B"/>
    <w:rsid w:val="00840E88"/>
    <w:rsid w:val="00842382"/>
    <w:rsid w:val="00843553"/>
    <w:rsid w:val="00846065"/>
    <w:rsid w:val="00851D6D"/>
    <w:rsid w:val="00854B3B"/>
    <w:rsid w:val="00854E76"/>
    <w:rsid w:val="00854F74"/>
    <w:rsid w:val="00861447"/>
    <w:rsid w:val="008625B7"/>
    <w:rsid w:val="00863A03"/>
    <w:rsid w:val="0086707E"/>
    <w:rsid w:val="00867E89"/>
    <w:rsid w:val="00873E17"/>
    <w:rsid w:val="00874B99"/>
    <w:rsid w:val="008765FA"/>
    <w:rsid w:val="00880A02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95361"/>
    <w:rsid w:val="008A0878"/>
    <w:rsid w:val="008A2D89"/>
    <w:rsid w:val="008A5C0F"/>
    <w:rsid w:val="008A5F88"/>
    <w:rsid w:val="008B1535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408E"/>
    <w:rsid w:val="008E4641"/>
    <w:rsid w:val="008E52D2"/>
    <w:rsid w:val="008F2018"/>
    <w:rsid w:val="008F3399"/>
    <w:rsid w:val="008F4EB0"/>
    <w:rsid w:val="008F5ABB"/>
    <w:rsid w:val="008F5D30"/>
    <w:rsid w:val="008F78D9"/>
    <w:rsid w:val="00901B92"/>
    <w:rsid w:val="00902448"/>
    <w:rsid w:val="00906767"/>
    <w:rsid w:val="00911AF4"/>
    <w:rsid w:val="009127B2"/>
    <w:rsid w:val="009128AA"/>
    <w:rsid w:val="00913708"/>
    <w:rsid w:val="00913EED"/>
    <w:rsid w:val="00917967"/>
    <w:rsid w:val="009221B1"/>
    <w:rsid w:val="00922CC4"/>
    <w:rsid w:val="009239A8"/>
    <w:rsid w:val="009344D6"/>
    <w:rsid w:val="00934714"/>
    <w:rsid w:val="009357DB"/>
    <w:rsid w:val="0093656F"/>
    <w:rsid w:val="00937123"/>
    <w:rsid w:val="0094116F"/>
    <w:rsid w:val="00951BB6"/>
    <w:rsid w:val="0095637C"/>
    <w:rsid w:val="00956852"/>
    <w:rsid w:val="00957DB7"/>
    <w:rsid w:val="00963014"/>
    <w:rsid w:val="00964AAB"/>
    <w:rsid w:val="009668A7"/>
    <w:rsid w:val="00971F41"/>
    <w:rsid w:val="0097383B"/>
    <w:rsid w:val="0097446B"/>
    <w:rsid w:val="0097471D"/>
    <w:rsid w:val="00974A97"/>
    <w:rsid w:val="00976D80"/>
    <w:rsid w:val="009779E5"/>
    <w:rsid w:val="00985E91"/>
    <w:rsid w:val="0099125E"/>
    <w:rsid w:val="00994654"/>
    <w:rsid w:val="009972A1"/>
    <w:rsid w:val="009A36B5"/>
    <w:rsid w:val="009A532D"/>
    <w:rsid w:val="009A61A7"/>
    <w:rsid w:val="009A79CE"/>
    <w:rsid w:val="009B0214"/>
    <w:rsid w:val="009B17A9"/>
    <w:rsid w:val="009B553B"/>
    <w:rsid w:val="009B5D9B"/>
    <w:rsid w:val="009B711D"/>
    <w:rsid w:val="009B7E30"/>
    <w:rsid w:val="009C2DAC"/>
    <w:rsid w:val="009C35DB"/>
    <w:rsid w:val="009C5C5F"/>
    <w:rsid w:val="009C6C78"/>
    <w:rsid w:val="009D308F"/>
    <w:rsid w:val="009D7E54"/>
    <w:rsid w:val="009D7E6F"/>
    <w:rsid w:val="009E06E3"/>
    <w:rsid w:val="009E2B71"/>
    <w:rsid w:val="009E3221"/>
    <w:rsid w:val="009E3801"/>
    <w:rsid w:val="009E3A61"/>
    <w:rsid w:val="009E4509"/>
    <w:rsid w:val="009E4BEE"/>
    <w:rsid w:val="009F00E5"/>
    <w:rsid w:val="009F1C41"/>
    <w:rsid w:val="009F326B"/>
    <w:rsid w:val="009F66EB"/>
    <w:rsid w:val="00A05A67"/>
    <w:rsid w:val="00A06FBA"/>
    <w:rsid w:val="00A105EC"/>
    <w:rsid w:val="00A11A60"/>
    <w:rsid w:val="00A13BA2"/>
    <w:rsid w:val="00A15060"/>
    <w:rsid w:val="00A15E7F"/>
    <w:rsid w:val="00A176D2"/>
    <w:rsid w:val="00A2001E"/>
    <w:rsid w:val="00A23E5F"/>
    <w:rsid w:val="00A24BF8"/>
    <w:rsid w:val="00A25EDB"/>
    <w:rsid w:val="00A3031C"/>
    <w:rsid w:val="00A318DA"/>
    <w:rsid w:val="00A31E6D"/>
    <w:rsid w:val="00A41148"/>
    <w:rsid w:val="00A42A94"/>
    <w:rsid w:val="00A44511"/>
    <w:rsid w:val="00A54B45"/>
    <w:rsid w:val="00A574A9"/>
    <w:rsid w:val="00A63441"/>
    <w:rsid w:val="00A644AE"/>
    <w:rsid w:val="00A64B80"/>
    <w:rsid w:val="00A65B0A"/>
    <w:rsid w:val="00A6750E"/>
    <w:rsid w:val="00A71E41"/>
    <w:rsid w:val="00A72515"/>
    <w:rsid w:val="00A7335A"/>
    <w:rsid w:val="00A73872"/>
    <w:rsid w:val="00A75C74"/>
    <w:rsid w:val="00A81B05"/>
    <w:rsid w:val="00A86FE2"/>
    <w:rsid w:val="00A87FF6"/>
    <w:rsid w:val="00A92B0A"/>
    <w:rsid w:val="00A94605"/>
    <w:rsid w:val="00A9475C"/>
    <w:rsid w:val="00A95BD3"/>
    <w:rsid w:val="00A9791E"/>
    <w:rsid w:val="00A97CAB"/>
    <w:rsid w:val="00A97FA2"/>
    <w:rsid w:val="00AA4FB3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D0642"/>
    <w:rsid w:val="00AD0D54"/>
    <w:rsid w:val="00AD0DF5"/>
    <w:rsid w:val="00AD7C01"/>
    <w:rsid w:val="00AE2F8F"/>
    <w:rsid w:val="00B01B8E"/>
    <w:rsid w:val="00B03739"/>
    <w:rsid w:val="00B050CC"/>
    <w:rsid w:val="00B14E58"/>
    <w:rsid w:val="00B158C7"/>
    <w:rsid w:val="00B23044"/>
    <w:rsid w:val="00B2385C"/>
    <w:rsid w:val="00B265D4"/>
    <w:rsid w:val="00B31304"/>
    <w:rsid w:val="00B331A0"/>
    <w:rsid w:val="00B341E1"/>
    <w:rsid w:val="00B34FD4"/>
    <w:rsid w:val="00B35839"/>
    <w:rsid w:val="00B37C65"/>
    <w:rsid w:val="00B43221"/>
    <w:rsid w:val="00B43FA0"/>
    <w:rsid w:val="00B4525B"/>
    <w:rsid w:val="00B517EC"/>
    <w:rsid w:val="00B61105"/>
    <w:rsid w:val="00B6233C"/>
    <w:rsid w:val="00B6262A"/>
    <w:rsid w:val="00B62A07"/>
    <w:rsid w:val="00B632DD"/>
    <w:rsid w:val="00B636B8"/>
    <w:rsid w:val="00B639D8"/>
    <w:rsid w:val="00B63EE5"/>
    <w:rsid w:val="00B6754C"/>
    <w:rsid w:val="00B70E99"/>
    <w:rsid w:val="00B74EE6"/>
    <w:rsid w:val="00B7553C"/>
    <w:rsid w:val="00B827CE"/>
    <w:rsid w:val="00B8428C"/>
    <w:rsid w:val="00B86C04"/>
    <w:rsid w:val="00B86C25"/>
    <w:rsid w:val="00B875B3"/>
    <w:rsid w:val="00B87988"/>
    <w:rsid w:val="00B94767"/>
    <w:rsid w:val="00B95A40"/>
    <w:rsid w:val="00B96B49"/>
    <w:rsid w:val="00BA54DC"/>
    <w:rsid w:val="00BA6C84"/>
    <w:rsid w:val="00BB0592"/>
    <w:rsid w:val="00BB05CE"/>
    <w:rsid w:val="00BB4893"/>
    <w:rsid w:val="00BC0266"/>
    <w:rsid w:val="00BC145D"/>
    <w:rsid w:val="00BC16C7"/>
    <w:rsid w:val="00BC5CDE"/>
    <w:rsid w:val="00BC79B8"/>
    <w:rsid w:val="00BD4A7D"/>
    <w:rsid w:val="00BD54C3"/>
    <w:rsid w:val="00BD563D"/>
    <w:rsid w:val="00BE02C0"/>
    <w:rsid w:val="00BE06E3"/>
    <w:rsid w:val="00BE58DB"/>
    <w:rsid w:val="00BE629C"/>
    <w:rsid w:val="00BE6B8B"/>
    <w:rsid w:val="00BF0F23"/>
    <w:rsid w:val="00BF6F9D"/>
    <w:rsid w:val="00C01F5B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2D23"/>
    <w:rsid w:val="00C15D5A"/>
    <w:rsid w:val="00C208FB"/>
    <w:rsid w:val="00C21482"/>
    <w:rsid w:val="00C21E06"/>
    <w:rsid w:val="00C25D84"/>
    <w:rsid w:val="00C265E2"/>
    <w:rsid w:val="00C26620"/>
    <w:rsid w:val="00C27CA1"/>
    <w:rsid w:val="00C31CAF"/>
    <w:rsid w:val="00C31FE7"/>
    <w:rsid w:val="00C358D3"/>
    <w:rsid w:val="00C3621F"/>
    <w:rsid w:val="00C37A72"/>
    <w:rsid w:val="00C42150"/>
    <w:rsid w:val="00C464EF"/>
    <w:rsid w:val="00C506DB"/>
    <w:rsid w:val="00C53C4D"/>
    <w:rsid w:val="00C55AC5"/>
    <w:rsid w:val="00C620D6"/>
    <w:rsid w:val="00C70ED4"/>
    <w:rsid w:val="00C70FD4"/>
    <w:rsid w:val="00C711D6"/>
    <w:rsid w:val="00C721B6"/>
    <w:rsid w:val="00C80345"/>
    <w:rsid w:val="00C80A72"/>
    <w:rsid w:val="00C82C8B"/>
    <w:rsid w:val="00C8501E"/>
    <w:rsid w:val="00C86768"/>
    <w:rsid w:val="00C90F0D"/>
    <w:rsid w:val="00C9179A"/>
    <w:rsid w:val="00CA2C58"/>
    <w:rsid w:val="00CA2E22"/>
    <w:rsid w:val="00CB036B"/>
    <w:rsid w:val="00CB0543"/>
    <w:rsid w:val="00CB6AE0"/>
    <w:rsid w:val="00CC2648"/>
    <w:rsid w:val="00CC2B0D"/>
    <w:rsid w:val="00CC3503"/>
    <w:rsid w:val="00CC3DFD"/>
    <w:rsid w:val="00CC4AC4"/>
    <w:rsid w:val="00CD5ABC"/>
    <w:rsid w:val="00CE259D"/>
    <w:rsid w:val="00CE3E52"/>
    <w:rsid w:val="00CE4AC3"/>
    <w:rsid w:val="00CE5A70"/>
    <w:rsid w:val="00CF7771"/>
    <w:rsid w:val="00D05590"/>
    <w:rsid w:val="00D07718"/>
    <w:rsid w:val="00D077BD"/>
    <w:rsid w:val="00D11EC7"/>
    <w:rsid w:val="00D121C9"/>
    <w:rsid w:val="00D1354F"/>
    <w:rsid w:val="00D22231"/>
    <w:rsid w:val="00D25E57"/>
    <w:rsid w:val="00D337BE"/>
    <w:rsid w:val="00D3627C"/>
    <w:rsid w:val="00D40994"/>
    <w:rsid w:val="00D40C3C"/>
    <w:rsid w:val="00D4468B"/>
    <w:rsid w:val="00D45708"/>
    <w:rsid w:val="00D47F49"/>
    <w:rsid w:val="00D50E53"/>
    <w:rsid w:val="00D5149E"/>
    <w:rsid w:val="00D5213A"/>
    <w:rsid w:val="00D524B3"/>
    <w:rsid w:val="00D54EC3"/>
    <w:rsid w:val="00D56228"/>
    <w:rsid w:val="00D5640B"/>
    <w:rsid w:val="00D56E5E"/>
    <w:rsid w:val="00D6082C"/>
    <w:rsid w:val="00D6686B"/>
    <w:rsid w:val="00D71DB2"/>
    <w:rsid w:val="00D7685B"/>
    <w:rsid w:val="00D77D63"/>
    <w:rsid w:val="00D820AB"/>
    <w:rsid w:val="00D8509C"/>
    <w:rsid w:val="00D852B0"/>
    <w:rsid w:val="00D87870"/>
    <w:rsid w:val="00D93425"/>
    <w:rsid w:val="00D94FB7"/>
    <w:rsid w:val="00D96B52"/>
    <w:rsid w:val="00DA261B"/>
    <w:rsid w:val="00DA272E"/>
    <w:rsid w:val="00DA58FA"/>
    <w:rsid w:val="00DA5B6D"/>
    <w:rsid w:val="00DA6319"/>
    <w:rsid w:val="00DB3022"/>
    <w:rsid w:val="00DB3F73"/>
    <w:rsid w:val="00DB4825"/>
    <w:rsid w:val="00DB5E35"/>
    <w:rsid w:val="00DC03C4"/>
    <w:rsid w:val="00DC0DBC"/>
    <w:rsid w:val="00DC2DD6"/>
    <w:rsid w:val="00DC2E0A"/>
    <w:rsid w:val="00DC4293"/>
    <w:rsid w:val="00DC64EF"/>
    <w:rsid w:val="00DD16BD"/>
    <w:rsid w:val="00DD3CB3"/>
    <w:rsid w:val="00DD4A0A"/>
    <w:rsid w:val="00DD5B7A"/>
    <w:rsid w:val="00DE1C92"/>
    <w:rsid w:val="00DE6235"/>
    <w:rsid w:val="00DF0E03"/>
    <w:rsid w:val="00DF12A1"/>
    <w:rsid w:val="00DF39D9"/>
    <w:rsid w:val="00DF7FC7"/>
    <w:rsid w:val="00E0114D"/>
    <w:rsid w:val="00E01F91"/>
    <w:rsid w:val="00E03830"/>
    <w:rsid w:val="00E0460B"/>
    <w:rsid w:val="00E05242"/>
    <w:rsid w:val="00E14A58"/>
    <w:rsid w:val="00E17042"/>
    <w:rsid w:val="00E260BB"/>
    <w:rsid w:val="00E33B71"/>
    <w:rsid w:val="00E42B1E"/>
    <w:rsid w:val="00E43C3E"/>
    <w:rsid w:val="00E44ADB"/>
    <w:rsid w:val="00E459B7"/>
    <w:rsid w:val="00E45A4B"/>
    <w:rsid w:val="00E467D0"/>
    <w:rsid w:val="00E51CB8"/>
    <w:rsid w:val="00E524C0"/>
    <w:rsid w:val="00E54BD0"/>
    <w:rsid w:val="00E54C10"/>
    <w:rsid w:val="00E56338"/>
    <w:rsid w:val="00E568DE"/>
    <w:rsid w:val="00E56E3A"/>
    <w:rsid w:val="00E60A04"/>
    <w:rsid w:val="00E63348"/>
    <w:rsid w:val="00E64742"/>
    <w:rsid w:val="00E703A6"/>
    <w:rsid w:val="00E7050F"/>
    <w:rsid w:val="00E7431E"/>
    <w:rsid w:val="00E74E41"/>
    <w:rsid w:val="00E76080"/>
    <w:rsid w:val="00E76D0D"/>
    <w:rsid w:val="00E779CA"/>
    <w:rsid w:val="00E8448A"/>
    <w:rsid w:val="00E8498B"/>
    <w:rsid w:val="00E84A74"/>
    <w:rsid w:val="00E8556A"/>
    <w:rsid w:val="00E8646B"/>
    <w:rsid w:val="00E9067F"/>
    <w:rsid w:val="00E91410"/>
    <w:rsid w:val="00E92155"/>
    <w:rsid w:val="00E931C1"/>
    <w:rsid w:val="00E95288"/>
    <w:rsid w:val="00EA0AF1"/>
    <w:rsid w:val="00EA26C9"/>
    <w:rsid w:val="00EA5CED"/>
    <w:rsid w:val="00EA61B3"/>
    <w:rsid w:val="00EB354A"/>
    <w:rsid w:val="00EC128A"/>
    <w:rsid w:val="00EC1503"/>
    <w:rsid w:val="00EC3DD2"/>
    <w:rsid w:val="00EC5DFE"/>
    <w:rsid w:val="00ED497C"/>
    <w:rsid w:val="00ED4CAF"/>
    <w:rsid w:val="00ED5499"/>
    <w:rsid w:val="00ED7EDA"/>
    <w:rsid w:val="00EE2F4F"/>
    <w:rsid w:val="00EF007A"/>
    <w:rsid w:val="00EF1B7F"/>
    <w:rsid w:val="00EF1D29"/>
    <w:rsid w:val="00EF5A7E"/>
    <w:rsid w:val="00EF5B99"/>
    <w:rsid w:val="00EF6C77"/>
    <w:rsid w:val="00EF7EE9"/>
    <w:rsid w:val="00F0365D"/>
    <w:rsid w:val="00F11E36"/>
    <w:rsid w:val="00F16580"/>
    <w:rsid w:val="00F20A77"/>
    <w:rsid w:val="00F22756"/>
    <w:rsid w:val="00F23AFD"/>
    <w:rsid w:val="00F25ABC"/>
    <w:rsid w:val="00F26571"/>
    <w:rsid w:val="00F27A39"/>
    <w:rsid w:val="00F32DDC"/>
    <w:rsid w:val="00F33DE4"/>
    <w:rsid w:val="00F36E9E"/>
    <w:rsid w:val="00F37225"/>
    <w:rsid w:val="00F40373"/>
    <w:rsid w:val="00F41F87"/>
    <w:rsid w:val="00F42284"/>
    <w:rsid w:val="00F42C73"/>
    <w:rsid w:val="00F44089"/>
    <w:rsid w:val="00F44D0E"/>
    <w:rsid w:val="00F45D1F"/>
    <w:rsid w:val="00F47616"/>
    <w:rsid w:val="00F52FD2"/>
    <w:rsid w:val="00F54199"/>
    <w:rsid w:val="00F57999"/>
    <w:rsid w:val="00F66003"/>
    <w:rsid w:val="00F664A0"/>
    <w:rsid w:val="00F7056C"/>
    <w:rsid w:val="00F73251"/>
    <w:rsid w:val="00F7521E"/>
    <w:rsid w:val="00F8336B"/>
    <w:rsid w:val="00F837BE"/>
    <w:rsid w:val="00F84533"/>
    <w:rsid w:val="00F84D15"/>
    <w:rsid w:val="00F85777"/>
    <w:rsid w:val="00F85B7E"/>
    <w:rsid w:val="00F8665D"/>
    <w:rsid w:val="00F86D95"/>
    <w:rsid w:val="00F90B14"/>
    <w:rsid w:val="00F91696"/>
    <w:rsid w:val="00F9492D"/>
    <w:rsid w:val="00F95061"/>
    <w:rsid w:val="00FA227B"/>
    <w:rsid w:val="00FA2B7C"/>
    <w:rsid w:val="00FB0BE6"/>
    <w:rsid w:val="00FB0D72"/>
    <w:rsid w:val="00FB1113"/>
    <w:rsid w:val="00FB173C"/>
    <w:rsid w:val="00FB3D64"/>
    <w:rsid w:val="00FC1F6F"/>
    <w:rsid w:val="00FC4546"/>
    <w:rsid w:val="00FC66C6"/>
    <w:rsid w:val="00FD7ABE"/>
    <w:rsid w:val="00FD7F20"/>
    <w:rsid w:val="00FE0CF5"/>
    <w:rsid w:val="00FE1176"/>
    <w:rsid w:val="00FE2B4F"/>
    <w:rsid w:val="00FE3039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C3EB1106-F35C-8947-97E4-10B3723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1D6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rPr>
      <w:rFonts w:asciiTheme="minorHAnsi" w:eastAsiaTheme="minorEastAsia" w:hAnsiTheme="minorHAnsi" w:cstheme="minorBidi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4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rcs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30640D-443F-584C-B8A2-7E794595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Antonio Fernandez</cp:lastModifiedBy>
  <cp:revision>3</cp:revision>
  <cp:lastPrinted>2022-08-31T07:56:00Z</cp:lastPrinted>
  <dcterms:created xsi:type="dcterms:W3CDTF">2022-09-19T07:50:00Z</dcterms:created>
  <dcterms:modified xsi:type="dcterms:W3CDTF">2022-09-20T13:43:00Z</dcterms:modified>
</cp:coreProperties>
</file>