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A510" w14:textId="042A7D8B" w:rsidR="00612484" w:rsidRPr="002A0B20" w:rsidRDefault="00BB0FEA" w:rsidP="00F32DDC">
      <w:pPr>
        <w:tabs>
          <w:tab w:val="center" w:pos="4816"/>
          <w:tab w:val="right" w:pos="9632"/>
        </w:tabs>
        <w:spacing w:after="120"/>
        <w:jc w:val="center"/>
        <w:rPr>
          <w:rFonts w:ascii="Cambria" w:hAnsi="Cambria" w:cs="Tahoma"/>
          <w:color w:val="000000" w:themeColor="text1"/>
          <w:sz w:val="48"/>
          <w:szCs w:val="32"/>
          <w:lang w:eastAsia="it-IT"/>
        </w:rPr>
      </w:pPr>
      <w:r w:rsidRPr="00BB0FEA">
        <w:rPr>
          <w:rFonts w:ascii="Cambria" w:hAnsi="Cambria" w:cs="Tahoma"/>
          <w:b/>
          <w:bCs/>
          <w:color w:val="000000" w:themeColor="text1"/>
          <w:sz w:val="48"/>
          <w:szCs w:val="32"/>
          <w:lang w:val="en-US" w:eastAsia="it-IT"/>
        </w:rPr>
        <w:t xml:space="preserve"> </w:t>
      </w:r>
      <w:r w:rsidR="00612484" w:rsidRPr="002A0B20">
        <w:rPr>
          <w:rFonts w:ascii="Cambria" w:hAnsi="Cambria" w:cs="Tahoma"/>
          <w:color w:val="000000" w:themeColor="text1"/>
          <w:sz w:val="44"/>
          <w:szCs w:val="28"/>
          <w:lang w:eastAsia="it-IT"/>
        </w:rPr>
        <w:t xml:space="preserve">The </w:t>
      </w:r>
      <w:r w:rsidR="00762F32" w:rsidRPr="002A0B20">
        <w:rPr>
          <w:rFonts w:ascii="Cambria" w:hAnsi="Cambria" w:cs="Tahoma"/>
          <w:color w:val="000000" w:themeColor="text1"/>
          <w:sz w:val="44"/>
          <w:szCs w:val="28"/>
          <w:lang w:eastAsia="it-IT"/>
        </w:rPr>
        <w:t xml:space="preserve">State of the </w:t>
      </w:r>
      <w:r w:rsidR="00612484" w:rsidRPr="002A0B20">
        <w:rPr>
          <w:rFonts w:ascii="Cambria" w:hAnsi="Cambria" w:cs="Tahoma"/>
          <w:color w:val="000000" w:themeColor="text1"/>
          <w:sz w:val="44"/>
          <w:szCs w:val="28"/>
          <w:lang w:eastAsia="it-IT"/>
        </w:rPr>
        <w:t>European Green Deal</w:t>
      </w:r>
    </w:p>
    <w:p w14:paraId="23C53B8F" w14:textId="141263FB" w:rsidR="002A0B20" w:rsidRDefault="002A0B20" w:rsidP="00F32DDC">
      <w:pPr>
        <w:tabs>
          <w:tab w:val="center" w:pos="4816"/>
          <w:tab w:val="right" w:pos="9632"/>
        </w:tabs>
        <w:spacing w:after="120"/>
        <w:jc w:val="center"/>
        <w:rPr>
          <w:rFonts w:ascii="Cambria" w:hAnsi="Cambria" w:cs="Tahoma"/>
          <w:b/>
          <w:bCs/>
          <w:color w:val="000000" w:themeColor="text1"/>
          <w:sz w:val="48"/>
          <w:szCs w:val="32"/>
          <w:lang w:val="en-US" w:eastAsia="it-IT"/>
        </w:rPr>
      </w:pPr>
      <w:r w:rsidRPr="002A0B20">
        <w:rPr>
          <w:rFonts w:ascii="Cambria" w:hAnsi="Cambria" w:cs="Tahoma"/>
          <w:b/>
          <w:bCs/>
          <w:color w:val="000000" w:themeColor="text1"/>
          <w:sz w:val="48"/>
          <w:szCs w:val="32"/>
          <w:lang w:val="en-US" w:eastAsia="it-IT"/>
        </w:rPr>
        <w:t xml:space="preserve">How did 2021 go </w:t>
      </w:r>
      <w:r>
        <w:rPr>
          <w:rFonts w:ascii="Cambria" w:hAnsi="Cambria" w:cs="Tahoma"/>
          <w:b/>
          <w:bCs/>
          <w:color w:val="000000" w:themeColor="text1"/>
          <w:sz w:val="48"/>
          <w:szCs w:val="32"/>
          <w:lang w:val="en-US" w:eastAsia="it-IT"/>
        </w:rPr>
        <w:t>&amp;</w:t>
      </w:r>
      <w:r w:rsidRPr="002A0B20">
        <w:rPr>
          <w:rFonts w:ascii="Cambria" w:hAnsi="Cambria" w:cs="Tahoma"/>
          <w:b/>
          <w:bCs/>
          <w:color w:val="000000" w:themeColor="text1"/>
          <w:sz w:val="48"/>
          <w:szCs w:val="32"/>
          <w:lang w:val="en-US" w:eastAsia="it-IT"/>
        </w:rPr>
        <w:t xml:space="preserve"> </w:t>
      </w:r>
    </w:p>
    <w:p w14:paraId="6D1EF949" w14:textId="34F47011" w:rsidR="002A0B20" w:rsidRPr="002A0B20" w:rsidRDefault="002A0B20" w:rsidP="00F32DDC">
      <w:pPr>
        <w:tabs>
          <w:tab w:val="center" w:pos="4816"/>
          <w:tab w:val="right" w:pos="9632"/>
        </w:tabs>
        <w:spacing w:after="120"/>
        <w:jc w:val="center"/>
        <w:rPr>
          <w:rFonts w:ascii="Cambria" w:hAnsi="Cambria" w:cs="Tahoma"/>
          <w:b/>
          <w:bCs/>
          <w:color w:val="000000" w:themeColor="text1"/>
          <w:sz w:val="48"/>
          <w:szCs w:val="32"/>
          <w:lang w:val="en-US" w:eastAsia="it-IT"/>
        </w:rPr>
      </w:pPr>
      <w:r w:rsidRPr="002A0B20">
        <w:rPr>
          <w:rFonts w:ascii="Cambria" w:hAnsi="Cambria" w:cs="Tahoma"/>
          <w:b/>
          <w:bCs/>
          <w:color w:val="000000" w:themeColor="text1"/>
          <w:sz w:val="48"/>
          <w:szCs w:val="32"/>
          <w:lang w:val="en-US" w:eastAsia="it-IT"/>
        </w:rPr>
        <w:t xml:space="preserve">what </w:t>
      </w:r>
      <w:r>
        <w:rPr>
          <w:rFonts w:ascii="Cambria" w:hAnsi="Cambria" w:cs="Tahoma"/>
          <w:b/>
          <w:bCs/>
          <w:color w:val="000000" w:themeColor="text1"/>
          <w:sz w:val="48"/>
          <w:szCs w:val="32"/>
          <w:lang w:val="en-US" w:eastAsia="it-IT"/>
        </w:rPr>
        <w:t>will 202</w:t>
      </w:r>
      <w:r w:rsidR="00A41389">
        <w:rPr>
          <w:rFonts w:ascii="Cambria" w:hAnsi="Cambria" w:cs="Tahoma"/>
          <w:b/>
          <w:bCs/>
          <w:color w:val="000000" w:themeColor="text1"/>
          <w:sz w:val="48"/>
          <w:szCs w:val="32"/>
          <w:lang w:val="en-US" w:eastAsia="it-IT"/>
        </w:rPr>
        <w:t>2</w:t>
      </w:r>
      <w:r>
        <w:rPr>
          <w:rFonts w:ascii="Cambria" w:hAnsi="Cambria" w:cs="Tahoma"/>
          <w:b/>
          <w:bCs/>
          <w:color w:val="000000" w:themeColor="text1"/>
          <w:sz w:val="48"/>
          <w:szCs w:val="32"/>
          <w:lang w:val="en-US" w:eastAsia="it-IT"/>
        </w:rPr>
        <w:t xml:space="preserve"> bring?</w:t>
      </w:r>
    </w:p>
    <w:p w14:paraId="1B6B2399" w14:textId="3688EF67" w:rsidR="00C26620" w:rsidRDefault="00C26620" w:rsidP="00546878">
      <w:pPr>
        <w:spacing w:after="120"/>
        <w:jc w:val="center"/>
        <w:rPr>
          <w:rFonts w:ascii="Cambria" w:hAnsi="Cambria" w:cs="Tahoma"/>
          <w:b/>
          <w:bCs/>
          <w:i/>
          <w:iCs/>
          <w:color w:val="000000" w:themeColor="text1"/>
        </w:rPr>
      </w:pPr>
      <w:r w:rsidRPr="004F3102">
        <w:rPr>
          <w:rFonts w:ascii="Cambria" w:hAnsi="Cambria" w:cs="Tahoma"/>
          <w:b/>
          <w:bCs/>
          <w:i/>
          <w:iCs/>
          <w:color w:val="000000" w:themeColor="text1"/>
        </w:rPr>
        <w:t xml:space="preserve">This meeting is under Chatham </w:t>
      </w:r>
      <w:r w:rsidRPr="00873E17">
        <w:rPr>
          <w:rFonts w:ascii="Cambria" w:hAnsi="Cambria" w:cs="Tahoma"/>
          <w:b/>
          <w:bCs/>
          <w:i/>
          <w:iCs/>
          <w:color w:val="000000" w:themeColor="text1"/>
        </w:rPr>
        <w:t xml:space="preserve">House Rules </w:t>
      </w:r>
    </w:p>
    <w:p w14:paraId="25B1A13E" w14:textId="410C40DA" w:rsidR="00660C04" w:rsidRPr="00373779" w:rsidRDefault="005443EF" w:rsidP="00EF007A">
      <w:pPr>
        <w:jc w:val="center"/>
        <w:rPr>
          <w:rFonts w:ascii="Cambria" w:hAnsi="Cambria" w:cs="Tahoma"/>
          <w:b/>
          <w:bCs/>
          <w:color w:val="000000" w:themeColor="text1"/>
          <w:sz w:val="21"/>
          <w:szCs w:val="16"/>
        </w:rPr>
      </w:pPr>
      <w:r w:rsidRPr="00373779">
        <w:rPr>
          <w:rFonts w:ascii="Cambria" w:hAnsi="Cambria" w:cs="Tahoma"/>
          <w:b/>
          <w:bCs/>
          <w:color w:val="000000" w:themeColor="text1"/>
          <w:sz w:val="21"/>
          <w:szCs w:val="16"/>
        </w:rPr>
        <w:t xml:space="preserve">*** </w:t>
      </w:r>
      <w:r w:rsidR="007E6CC3" w:rsidRPr="00921C7A">
        <w:rPr>
          <w:rFonts w:ascii="Cambria" w:hAnsi="Cambria" w:cs="Tahoma"/>
          <w:b/>
          <w:bCs/>
          <w:color w:val="000000" w:themeColor="text1"/>
          <w:sz w:val="21"/>
          <w:szCs w:val="16"/>
          <w:lang w:val="en-US"/>
        </w:rPr>
        <w:t xml:space="preserve">Draft </w:t>
      </w:r>
      <w:r w:rsidR="00C26620" w:rsidRPr="00373779">
        <w:rPr>
          <w:rFonts w:ascii="Cambria" w:hAnsi="Cambria" w:cs="Tahoma"/>
          <w:b/>
          <w:bCs/>
          <w:color w:val="000000" w:themeColor="text1"/>
          <w:sz w:val="21"/>
          <w:szCs w:val="16"/>
        </w:rPr>
        <w:t>Agenda</w:t>
      </w:r>
      <w:r w:rsidRPr="00373779">
        <w:rPr>
          <w:rFonts w:ascii="Cambria" w:hAnsi="Cambria" w:cs="Tahoma"/>
          <w:b/>
          <w:bCs/>
          <w:color w:val="000000" w:themeColor="text1"/>
          <w:sz w:val="21"/>
          <w:szCs w:val="16"/>
        </w:rPr>
        <w:t xml:space="preserve"> ***</w:t>
      </w:r>
    </w:p>
    <w:p w14:paraId="490FF39C" w14:textId="637EC173" w:rsidR="002D6057" w:rsidRPr="00D10983" w:rsidRDefault="002D6057" w:rsidP="00C10E88">
      <w:pPr>
        <w:pStyle w:val="Paragrafobase"/>
        <w:rPr>
          <w:rFonts w:ascii="Cambria" w:hAnsi="Cambria" w:cs="Tahoma"/>
          <w:color w:val="000000" w:themeColor="text1"/>
          <w:lang w:val="en-US"/>
        </w:rPr>
      </w:pPr>
      <w:r w:rsidRPr="00D10983">
        <w:rPr>
          <w:rFonts w:ascii="Cambria" w:hAnsi="Cambria" w:cs="Tahoma"/>
          <w:b/>
          <w:color w:val="000000" w:themeColor="text1"/>
          <w:lang w:val="en-US"/>
        </w:rPr>
        <w:t>Date</w:t>
      </w:r>
      <w:r w:rsidRPr="00D10983">
        <w:rPr>
          <w:rFonts w:ascii="Cambria" w:hAnsi="Cambria" w:cs="Tahoma"/>
          <w:color w:val="000000" w:themeColor="text1"/>
          <w:lang w:val="en-US"/>
        </w:rPr>
        <w:t xml:space="preserve">: </w:t>
      </w:r>
      <w:r w:rsidR="00C03DF2">
        <w:rPr>
          <w:rFonts w:ascii="Cambria" w:hAnsi="Cambria" w:cs="Tahoma"/>
          <w:color w:val="000000" w:themeColor="text1"/>
          <w:lang w:val="en-US"/>
        </w:rPr>
        <w:t>December</w:t>
      </w:r>
      <w:r w:rsidR="00C10E88" w:rsidRPr="00D10983">
        <w:rPr>
          <w:rFonts w:ascii="Cambria" w:hAnsi="Cambria" w:cs="Tahoma"/>
          <w:color w:val="000000" w:themeColor="text1"/>
          <w:lang w:val="en-US"/>
        </w:rPr>
        <w:t xml:space="preserve"> </w:t>
      </w:r>
      <w:r w:rsidR="00C03DF2">
        <w:rPr>
          <w:rFonts w:ascii="Cambria" w:hAnsi="Cambria" w:cs="Tahoma"/>
          <w:color w:val="000000" w:themeColor="text1"/>
          <w:lang w:val="en-US"/>
        </w:rPr>
        <w:t>14</w:t>
      </w:r>
      <w:r w:rsidRPr="00D10983">
        <w:rPr>
          <w:rFonts w:ascii="Cambria" w:hAnsi="Cambria" w:cs="Tahoma"/>
          <w:color w:val="000000" w:themeColor="text1"/>
          <w:lang w:val="en-US"/>
        </w:rPr>
        <w:t>, 20</w:t>
      </w:r>
      <w:r w:rsidR="00971F41" w:rsidRPr="00D10983">
        <w:rPr>
          <w:rFonts w:ascii="Cambria" w:hAnsi="Cambria" w:cs="Tahoma"/>
          <w:color w:val="000000" w:themeColor="text1"/>
          <w:lang w:val="en-US"/>
        </w:rPr>
        <w:t>2</w:t>
      </w:r>
      <w:r w:rsidR="007F1E13" w:rsidRPr="00D10983">
        <w:rPr>
          <w:rFonts w:ascii="Cambria" w:hAnsi="Cambria" w:cs="Tahoma"/>
          <w:color w:val="000000" w:themeColor="text1"/>
          <w:lang w:val="en-US"/>
        </w:rPr>
        <w:t>1</w:t>
      </w:r>
    </w:p>
    <w:p w14:paraId="04017A06" w14:textId="622F664C" w:rsidR="002D6057" w:rsidRPr="00D10983" w:rsidRDefault="002D6057" w:rsidP="005443EF">
      <w:pPr>
        <w:pStyle w:val="Paragrafobase"/>
        <w:rPr>
          <w:rFonts w:ascii="Cambria" w:hAnsi="Cambria" w:cs="Tahoma"/>
          <w:color w:val="000000" w:themeColor="text1"/>
          <w:lang w:val="en-US"/>
        </w:rPr>
      </w:pPr>
      <w:r w:rsidRPr="00D10983">
        <w:rPr>
          <w:rFonts w:ascii="Cambria" w:hAnsi="Cambria" w:cs="Tahoma"/>
          <w:b/>
          <w:color w:val="000000" w:themeColor="text1"/>
          <w:lang w:val="en-US"/>
        </w:rPr>
        <w:t>Time:</w:t>
      </w:r>
      <w:r w:rsidRPr="00D10983">
        <w:rPr>
          <w:rFonts w:ascii="Cambria" w:hAnsi="Cambria" w:cs="Tahoma"/>
          <w:color w:val="000000" w:themeColor="text1"/>
          <w:lang w:val="en-US"/>
        </w:rPr>
        <w:t xml:space="preserve"> </w:t>
      </w:r>
      <w:r w:rsidR="00612484" w:rsidRPr="00D10983">
        <w:rPr>
          <w:rFonts w:ascii="Cambria" w:hAnsi="Cambria" w:cs="Tahoma"/>
          <w:color w:val="000000" w:themeColor="text1"/>
          <w:lang w:val="en-US"/>
        </w:rPr>
        <w:t>1</w:t>
      </w:r>
      <w:r w:rsidR="00C03DF2">
        <w:rPr>
          <w:rFonts w:ascii="Cambria" w:hAnsi="Cambria" w:cs="Tahoma"/>
          <w:color w:val="000000" w:themeColor="text1"/>
          <w:lang w:val="en-US"/>
        </w:rPr>
        <w:t>4</w:t>
      </w:r>
      <w:r w:rsidR="00802A37" w:rsidRPr="00D10983">
        <w:rPr>
          <w:rFonts w:ascii="Cambria" w:hAnsi="Cambria" w:cs="Tahoma"/>
          <w:color w:val="000000" w:themeColor="text1"/>
          <w:lang w:val="en-US"/>
        </w:rPr>
        <w:t>:</w:t>
      </w:r>
      <w:r w:rsidR="00A360B2" w:rsidRPr="00D10983">
        <w:rPr>
          <w:rFonts w:ascii="Cambria" w:hAnsi="Cambria" w:cs="Tahoma"/>
          <w:color w:val="000000" w:themeColor="text1"/>
          <w:lang w:val="en-US"/>
        </w:rPr>
        <w:t>0</w:t>
      </w:r>
      <w:r w:rsidR="00BB1EDA" w:rsidRPr="00D10983">
        <w:rPr>
          <w:rFonts w:ascii="Cambria" w:hAnsi="Cambria" w:cs="Tahoma"/>
          <w:color w:val="000000" w:themeColor="text1"/>
          <w:lang w:val="en-US"/>
        </w:rPr>
        <w:t>0</w:t>
      </w:r>
      <w:r w:rsidR="00802A37" w:rsidRPr="00D10983">
        <w:rPr>
          <w:rFonts w:ascii="Cambria" w:hAnsi="Cambria" w:cs="Tahoma"/>
          <w:color w:val="000000" w:themeColor="text1"/>
          <w:lang w:val="en-US"/>
        </w:rPr>
        <w:t xml:space="preserve"> </w:t>
      </w:r>
      <w:r w:rsidRPr="00D10983">
        <w:rPr>
          <w:rFonts w:ascii="Cambria" w:hAnsi="Cambria" w:cs="Tahoma"/>
          <w:color w:val="000000" w:themeColor="text1"/>
          <w:lang w:val="en-US"/>
        </w:rPr>
        <w:t>-</w:t>
      </w:r>
      <w:r w:rsidR="005979E6" w:rsidRPr="00D10983">
        <w:rPr>
          <w:rFonts w:ascii="Cambria" w:hAnsi="Cambria" w:cs="Tahoma"/>
          <w:color w:val="000000" w:themeColor="text1"/>
          <w:lang w:val="en-US"/>
        </w:rPr>
        <w:t>1</w:t>
      </w:r>
      <w:r w:rsidR="00C03DF2">
        <w:rPr>
          <w:rFonts w:ascii="Cambria" w:hAnsi="Cambria" w:cs="Tahoma"/>
          <w:color w:val="000000" w:themeColor="text1"/>
          <w:lang w:val="en-US"/>
        </w:rPr>
        <w:t>6</w:t>
      </w:r>
      <w:r w:rsidR="00D121C9" w:rsidRPr="00D10983">
        <w:rPr>
          <w:rFonts w:ascii="Cambria" w:hAnsi="Cambria" w:cs="Tahoma"/>
          <w:color w:val="000000" w:themeColor="text1"/>
          <w:lang w:val="en-US"/>
        </w:rPr>
        <w:t>:</w:t>
      </w:r>
      <w:r w:rsidR="00C03DF2">
        <w:rPr>
          <w:rFonts w:ascii="Cambria" w:hAnsi="Cambria" w:cs="Tahoma"/>
          <w:color w:val="000000" w:themeColor="text1"/>
          <w:lang w:val="en-US"/>
        </w:rPr>
        <w:t>0</w:t>
      </w:r>
      <w:r w:rsidR="000678C2">
        <w:rPr>
          <w:rFonts w:ascii="Cambria" w:hAnsi="Cambria" w:cs="Tahoma"/>
          <w:color w:val="000000" w:themeColor="text1"/>
          <w:lang w:val="en-US"/>
        </w:rPr>
        <w:t>0</w:t>
      </w:r>
      <w:r w:rsidRPr="00D10983">
        <w:rPr>
          <w:rFonts w:ascii="Cambria" w:hAnsi="Cambria" w:cs="Tahoma"/>
          <w:color w:val="000000" w:themeColor="text1"/>
          <w:lang w:val="en-US"/>
        </w:rPr>
        <w:t xml:space="preserve"> </w:t>
      </w:r>
    </w:p>
    <w:p w14:paraId="33118003" w14:textId="71D6EC49" w:rsidR="00C10E88" w:rsidRPr="00D10983" w:rsidRDefault="001F0ABA" w:rsidP="00612484">
      <w:pPr>
        <w:pStyle w:val="Paragrafobase"/>
        <w:rPr>
          <w:rFonts w:ascii="Cambria" w:hAnsi="Cambria" w:cs="Tahoma"/>
          <w:bCs/>
          <w:color w:val="000000" w:themeColor="text1"/>
          <w:lang w:val="en-US"/>
        </w:rPr>
      </w:pPr>
      <w:r w:rsidRPr="00C06180">
        <w:rPr>
          <w:rFonts w:ascii="Cambria" w:hAnsi="Cambria" w:cs="Tahoma"/>
          <w:b/>
          <w:color w:val="000000" w:themeColor="text1"/>
          <w:lang w:val="en-US"/>
        </w:rPr>
        <w:t>Locatio</w:t>
      </w:r>
      <w:r w:rsidRPr="006F0FC6">
        <w:rPr>
          <w:rFonts w:ascii="Cambria" w:hAnsi="Cambria" w:cs="Tahoma"/>
          <w:b/>
          <w:color w:val="000000" w:themeColor="text1"/>
          <w:lang w:val="en-US"/>
        </w:rPr>
        <w:t>n:</w:t>
      </w:r>
      <w:r w:rsidR="00C04177" w:rsidRPr="006F0FC6">
        <w:rPr>
          <w:rFonts w:ascii="Cambria" w:hAnsi="Cambria" w:cs="Tahoma"/>
          <w:bCs/>
          <w:color w:val="000000" w:themeColor="text1"/>
          <w:lang w:val="en-US"/>
        </w:rPr>
        <w:t xml:space="preserve"> </w:t>
      </w:r>
      <w:r w:rsidR="00C06180" w:rsidRPr="006F0FC6">
        <w:rPr>
          <w:rFonts w:ascii="Cambria" w:hAnsi="Cambria" w:cs="Tahoma"/>
          <w:bCs/>
          <w:color w:val="000000" w:themeColor="text1"/>
          <w:lang w:val="en-US"/>
        </w:rPr>
        <w:t>online</w:t>
      </w:r>
      <w:r w:rsidR="005E7115" w:rsidRPr="006F0FC6">
        <w:rPr>
          <w:rFonts w:ascii="Cambria" w:hAnsi="Cambria" w:cs="Tahoma"/>
          <w:bCs/>
          <w:color w:val="000000" w:themeColor="text1"/>
          <w:lang w:val="en-US"/>
        </w:rPr>
        <w:t xml:space="preserve"> - </w:t>
      </w:r>
      <w:hyperlink r:id="rId8" w:history="1">
        <w:r w:rsidR="005E7115" w:rsidRPr="006F0FC6">
          <w:rPr>
            <w:rStyle w:val="Hyperlink"/>
            <w:rFonts w:ascii="Cambria" w:hAnsi="Cambria" w:cs="Tahoma"/>
            <w:bCs/>
            <w:lang w:val="en-US"/>
          </w:rPr>
          <w:t>REGISTRATION</w:t>
        </w:r>
      </w:hyperlink>
    </w:p>
    <w:p w14:paraId="179DCB96" w14:textId="77777777" w:rsidR="00612484" w:rsidRPr="00D10983" w:rsidRDefault="00612484" w:rsidP="00612484">
      <w:pPr>
        <w:pStyle w:val="Paragrafobase"/>
        <w:rPr>
          <w:rFonts w:ascii="Cambria" w:hAnsi="Cambria" w:cs="Tahoma"/>
          <w:bCs/>
          <w:color w:val="000000" w:themeColor="text1"/>
          <w:lang w:val="en-US"/>
        </w:rPr>
      </w:pPr>
    </w:p>
    <w:tbl>
      <w:tblPr>
        <w:tblW w:w="10218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8"/>
      </w:tblGrid>
      <w:tr w:rsidR="00434CC4" w14:paraId="3B0CD161" w14:textId="77777777" w:rsidTr="00465700">
        <w:trPr>
          <w:trHeight w:val="3260"/>
        </w:trPr>
        <w:tc>
          <w:tcPr>
            <w:tcW w:w="10218" w:type="dxa"/>
          </w:tcPr>
          <w:p w14:paraId="75C94E6D" w14:textId="77777777" w:rsidR="00434CC4" w:rsidRPr="00C75AFC" w:rsidRDefault="00434CC4" w:rsidP="00434CC4">
            <w:pPr>
              <w:spacing w:after="120"/>
              <w:ind w:left="92"/>
              <w:jc w:val="both"/>
              <w:textAlignment w:val="baseline"/>
              <w:rPr>
                <w:rFonts w:ascii="Cambria" w:hAnsi="Cambria" w:cs="Tahoma"/>
                <w:bCs/>
                <w:color w:val="000000" w:themeColor="text1"/>
                <w:lang w:val="en-US"/>
              </w:rPr>
            </w:pPr>
            <w:r w:rsidRPr="00C75AFC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This meeting is part of a continuous series organized by ERCST on the European Green Deal, which started on 8 January 2020 right after the European Commission’s EGD was announced. This work stream aims to bring together policymakers and stakeholders on a regular basis to take stock on recent developments in the EGD framework. </w:t>
            </w:r>
          </w:p>
          <w:p w14:paraId="5066372C" w14:textId="6460534A" w:rsidR="00A97CFF" w:rsidRDefault="000C05EA" w:rsidP="00465700">
            <w:pPr>
              <w:spacing w:after="120"/>
              <w:ind w:left="92"/>
              <w:jc w:val="both"/>
              <w:textAlignment w:val="baseline"/>
              <w:rPr>
                <w:rFonts w:ascii="Cambria" w:hAnsi="Cambria" w:cs="Tahoma"/>
                <w:bCs/>
                <w:color w:val="000000" w:themeColor="text1"/>
                <w:lang w:val="en-US"/>
              </w:rPr>
            </w:pPr>
            <w:r>
              <w:rPr>
                <w:rFonts w:ascii="Cambria" w:hAnsi="Cambria" w:cs="Tahoma"/>
                <w:bCs/>
                <w:color w:val="000000" w:themeColor="text1"/>
                <w:lang w:val="en-US"/>
              </w:rPr>
              <w:t>T</w:t>
            </w:r>
            <w:r w:rsidR="00434CC4" w:rsidRPr="00C75AFC">
              <w:rPr>
                <w:rFonts w:ascii="Cambria" w:hAnsi="Cambria" w:cs="Tahoma"/>
                <w:bCs/>
                <w:color w:val="000000" w:themeColor="text1"/>
                <w:lang w:val="en-US"/>
              </w:rPr>
              <w:t>he European Commission</w:t>
            </w:r>
            <w:r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 has put forward a Fit for 55 package that will </w:t>
            </w:r>
            <w:r w:rsidR="00470CAF">
              <w:rPr>
                <w:rFonts w:ascii="Cambria" w:hAnsi="Cambria" w:cs="Tahoma"/>
                <w:bCs/>
                <w:color w:val="000000" w:themeColor="text1"/>
                <w:lang w:val="en-US"/>
              </w:rPr>
              <w:t>deeply impact the social and economic foundations of</w:t>
            </w:r>
            <w:r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 society </w:t>
            </w:r>
            <w:r w:rsidR="00BB0FEA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as we know it, </w:t>
            </w:r>
            <w:r w:rsidR="00470CAF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affecting </w:t>
            </w:r>
            <w:r w:rsidR="00BB0FEA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not just </w:t>
            </w:r>
            <w:r w:rsidR="00470CAF">
              <w:rPr>
                <w:rFonts w:ascii="Cambria" w:hAnsi="Cambria" w:cs="Tahoma"/>
                <w:bCs/>
                <w:color w:val="000000" w:themeColor="text1"/>
                <w:lang w:val="en-US"/>
              </w:rPr>
              <w:t>economic</w:t>
            </w:r>
            <w:r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 sectors</w:t>
            </w:r>
            <w:r w:rsidR="00BB0FEA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 and </w:t>
            </w:r>
            <w:proofErr w:type="spellStart"/>
            <w:r w:rsidR="00BB0FEA">
              <w:rPr>
                <w:rFonts w:ascii="Cambria" w:hAnsi="Cambria" w:cs="Tahoma"/>
                <w:bCs/>
                <w:color w:val="000000" w:themeColor="text1"/>
                <w:lang w:val="en-US"/>
              </w:rPr>
              <w:t>industires</w:t>
            </w:r>
            <w:proofErr w:type="spellEnd"/>
            <w:r w:rsidR="00BB0FEA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 </w:t>
            </w:r>
            <w:r w:rsidR="00470CAF">
              <w:rPr>
                <w:rFonts w:ascii="Cambria" w:hAnsi="Cambria" w:cs="Tahoma"/>
                <w:bCs/>
                <w:color w:val="000000" w:themeColor="text1"/>
                <w:lang w:val="en-US"/>
              </w:rPr>
              <w:t>but also individuals, their consumption choices and budget constraints</w:t>
            </w:r>
            <w:r>
              <w:rPr>
                <w:rFonts w:ascii="Cambria" w:hAnsi="Cambria" w:cs="Tahoma"/>
                <w:bCs/>
                <w:color w:val="000000" w:themeColor="text1"/>
                <w:lang w:val="en-US"/>
              </w:rPr>
              <w:t>.</w:t>
            </w:r>
            <w:r w:rsidR="00EA6403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 </w:t>
            </w:r>
            <w:r w:rsidR="00470CAF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As climate objectives became ever more important in the Commission Agenda, </w:t>
            </w:r>
            <w:r w:rsidR="001833D1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climate and </w:t>
            </w:r>
            <w:r w:rsidR="00EA6403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environmental policies </w:t>
            </w:r>
            <w:r w:rsidR="00470CAF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have extended their reach to </w:t>
            </w:r>
            <w:proofErr w:type="gramStart"/>
            <w:r w:rsidR="00470CAF">
              <w:rPr>
                <w:rFonts w:ascii="Cambria" w:hAnsi="Cambria" w:cs="Tahoma"/>
                <w:bCs/>
                <w:color w:val="000000" w:themeColor="text1"/>
                <w:lang w:val="en-US"/>
              </w:rPr>
              <w:t>cover also</w:t>
            </w:r>
            <w:proofErr w:type="gramEnd"/>
            <w:r w:rsidR="00470CAF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 the E</w:t>
            </w:r>
            <w:r w:rsidR="00624042">
              <w:rPr>
                <w:rFonts w:ascii="Cambria" w:hAnsi="Cambria" w:cs="Tahoma"/>
                <w:bCs/>
                <w:color w:val="000000" w:themeColor="text1"/>
                <w:lang w:val="en-US"/>
              </w:rPr>
              <w:t>U</w:t>
            </w:r>
            <w:r w:rsidR="00470CAF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 energy market</w:t>
            </w:r>
            <w:r w:rsidR="00EA6403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. </w:t>
            </w:r>
            <w:r w:rsidR="00A97CFF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Environmental </w:t>
            </w:r>
            <w:r w:rsidR="00BF3B1B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and climate </w:t>
            </w:r>
            <w:r w:rsidR="00A97CFF">
              <w:rPr>
                <w:rFonts w:ascii="Cambria" w:hAnsi="Cambria" w:cs="Tahoma"/>
                <w:bCs/>
                <w:color w:val="000000" w:themeColor="text1"/>
                <w:lang w:val="en-US"/>
              </w:rPr>
              <w:t>policies</w:t>
            </w:r>
            <w:r w:rsidR="00470CAF">
              <w:rPr>
                <w:rFonts w:ascii="Cambria" w:hAnsi="Cambria" w:cs="Tahoma"/>
                <w:bCs/>
                <w:color w:val="000000" w:themeColor="text1"/>
                <w:lang w:val="en-US"/>
              </w:rPr>
              <w:t>, by setting the trajectory of the energy transition,</w:t>
            </w:r>
            <w:r w:rsidR="00A97CFF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 </w:t>
            </w:r>
            <w:r w:rsidR="00470CAF">
              <w:rPr>
                <w:rFonts w:ascii="Cambria" w:hAnsi="Cambria" w:cs="Tahoma"/>
                <w:bCs/>
                <w:color w:val="000000" w:themeColor="text1"/>
                <w:lang w:val="en-US"/>
              </w:rPr>
              <w:t>shape</w:t>
            </w:r>
            <w:r w:rsidR="00A97CFF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 key components of the EU energy system such as technologies,</w:t>
            </w:r>
            <w:r w:rsidR="00E023FA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 production processes or</w:t>
            </w:r>
            <w:r w:rsidR="00A97CFF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 prices</w:t>
            </w:r>
            <w:r w:rsidR="00E023FA">
              <w:rPr>
                <w:rFonts w:ascii="Cambria" w:hAnsi="Cambria" w:cs="Tahoma"/>
                <w:bCs/>
                <w:color w:val="000000" w:themeColor="text1"/>
                <w:lang w:val="en-US"/>
              </w:rPr>
              <w:t>.</w:t>
            </w:r>
            <w:r w:rsidR="00A97CFF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 </w:t>
            </w:r>
            <w:r w:rsidR="00D833EF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The </w:t>
            </w:r>
            <w:r w:rsidR="00A97CFF">
              <w:rPr>
                <w:rFonts w:ascii="Cambria" w:hAnsi="Cambria" w:cs="Tahoma"/>
                <w:bCs/>
                <w:color w:val="000000" w:themeColor="text1"/>
                <w:lang w:val="en-US"/>
              </w:rPr>
              <w:t>EU Taxonomy</w:t>
            </w:r>
            <w:r w:rsidR="00D833EF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, energy standards and rules governing ETS-related funds – among others - </w:t>
            </w:r>
            <w:r w:rsidR="00470CAF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will crucially </w:t>
            </w:r>
            <w:r w:rsidR="00E023FA">
              <w:rPr>
                <w:rFonts w:ascii="Cambria" w:hAnsi="Cambria" w:cs="Tahoma"/>
                <w:bCs/>
                <w:color w:val="000000" w:themeColor="text1"/>
                <w:lang w:val="en-US"/>
              </w:rPr>
              <w:t>influence</w:t>
            </w:r>
            <w:r w:rsidR="00624042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 </w:t>
            </w:r>
            <w:proofErr w:type="gramStart"/>
            <w:r w:rsidR="00470CAF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which </w:t>
            </w:r>
            <w:r w:rsidR="00A97CFF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 technologies</w:t>
            </w:r>
            <w:proofErr w:type="gramEnd"/>
            <w:r w:rsidR="00E023FA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 and activities</w:t>
            </w:r>
            <w:r w:rsidR="00A205CC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 </w:t>
            </w:r>
            <w:r w:rsidR="00470CAF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will </w:t>
            </w:r>
            <w:r w:rsidR="00251E9E">
              <w:rPr>
                <w:rFonts w:ascii="Cambria" w:hAnsi="Cambria" w:cs="Tahoma"/>
                <w:bCs/>
                <w:color w:val="000000" w:themeColor="text1"/>
                <w:lang w:val="en-US"/>
              </w:rPr>
              <w:t>be part of the transition towards net zero.</w:t>
            </w:r>
          </w:p>
          <w:p w14:paraId="0422F9B6" w14:textId="77777777" w:rsidR="00465700" w:rsidRDefault="00251E9E" w:rsidP="006F0FC6">
            <w:pPr>
              <w:spacing w:after="120"/>
              <w:ind w:left="92"/>
              <w:jc w:val="both"/>
              <w:textAlignment w:val="baseline"/>
              <w:rPr>
                <w:rFonts w:ascii="Cambria" w:hAnsi="Cambria" w:cs="Tahoma"/>
                <w:bCs/>
                <w:color w:val="000000" w:themeColor="text1"/>
                <w:lang w:val="en-US"/>
              </w:rPr>
            </w:pPr>
            <w:r w:rsidRPr="00624042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The energy transition is entering a new phase characterized by growing tensions among the disparate policy objectives of simultaneously reducing emissions, keeping prices low, and guaranteeing security of supply. </w:t>
            </w:r>
            <w:r w:rsidR="00E023FA" w:rsidRPr="00624042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Different </w:t>
            </w:r>
            <w:r w:rsidRPr="00624042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Policy </w:t>
            </w:r>
            <w:r w:rsidR="00E023FA" w:rsidRPr="00624042">
              <w:rPr>
                <w:rFonts w:ascii="Cambria" w:hAnsi="Cambria" w:cs="Tahoma"/>
                <w:bCs/>
                <w:color w:val="000000" w:themeColor="text1"/>
                <w:lang w:val="en-US"/>
              </w:rPr>
              <w:t>considerations may</w:t>
            </w:r>
            <w:r w:rsidRPr="00624042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, however, affect the degree of uncertainty in the market.  A policy environment that discourages investment in baseload sources like nuclear or transition fuels like gas </w:t>
            </w:r>
            <w:r w:rsidR="0040781A" w:rsidRPr="00624042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may </w:t>
            </w:r>
            <w:r w:rsidRPr="00624042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risk </w:t>
            </w:r>
            <w:proofErr w:type="gramStart"/>
            <w:r w:rsidRPr="00624042">
              <w:rPr>
                <w:rFonts w:ascii="Cambria" w:hAnsi="Cambria" w:cs="Tahoma"/>
                <w:bCs/>
                <w:color w:val="000000" w:themeColor="text1"/>
                <w:lang w:val="en-US"/>
              </w:rPr>
              <w:t>to amplify</w:t>
            </w:r>
            <w:proofErr w:type="gramEnd"/>
            <w:r w:rsidRPr="00624042"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 rather than mitigate these instabilities. </w:t>
            </w:r>
          </w:p>
          <w:p w14:paraId="5A34EA49" w14:textId="1477D4E0" w:rsidR="006F0FC6" w:rsidRPr="00465700" w:rsidRDefault="006F0FC6" w:rsidP="006F0FC6">
            <w:pPr>
              <w:spacing w:after="120"/>
              <w:ind w:left="92"/>
              <w:jc w:val="both"/>
              <w:textAlignment w:val="baseline"/>
              <w:rPr>
                <w:rFonts w:ascii="Cambria" w:hAnsi="Cambria" w:cs="Tahoma"/>
                <w:bCs/>
                <w:color w:val="000000" w:themeColor="text1"/>
                <w:lang w:val="en-US"/>
              </w:rPr>
            </w:pPr>
            <w:r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This meeting should give a picture of where the Fit for 55 is </w:t>
            </w:r>
            <w:proofErr w:type="gramStart"/>
            <w:r>
              <w:rPr>
                <w:rFonts w:ascii="Cambria" w:hAnsi="Cambria" w:cs="Tahoma"/>
                <w:bCs/>
                <w:color w:val="000000" w:themeColor="text1"/>
                <w:lang w:val="en-US"/>
              </w:rPr>
              <w:t>at the moment</w:t>
            </w:r>
            <w:proofErr w:type="gramEnd"/>
            <w:r>
              <w:rPr>
                <w:rFonts w:ascii="Cambria" w:hAnsi="Cambria" w:cs="Tahoma"/>
                <w:bCs/>
                <w:color w:val="000000" w:themeColor="text1"/>
                <w:lang w:val="en-US"/>
              </w:rPr>
              <w:t xml:space="preserve"> with all the legislative pieces – as end-of year perspective. </w:t>
            </w:r>
          </w:p>
        </w:tc>
      </w:tr>
    </w:tbl>
    <w:p w14:paraId="3DC40370" w14:textId="77777777" w:rsidR="00B34FD4" w:rsidRPr="00C75AFC" w:rsidRDefault="00B34FD4" w:rsidP="00B34FD4">
      <w:pPr>
        <w:jc w:val="both"/>
        <w:textAlignment w:val="baseline"/>
        <w:rPr>
          <w:rFonts w:ascii="Cambria" w:hAnsi="Cambria" w:cs="Tahoma"/>
          <w:bCs/>
          <w:color w:val="000000" w:themeColor="text1"/>
          <w:lang w:val="en-US"/>
        </w:rPr>
      </w:pPr>
    </w:p>
    <w:p w14:paraId="031DC0E6" w14:textId="7B791D9E" w:rsidR="003B2F31" w:rsidRPr="00480F39" w:rsidRDefault="003B2F31" w:rsidP="003B2F31">
      <w:pPr>
        <w:ind w:left="1530" w:hanging="1530"/>
        <w:jc w:val="both"/>
        <w:textAlignment w:val="baseline"/>
        <w:rPr>
          <w:rFonts w:ascii="Cambria" w:hAnsi="Cambria" w:cs="Tahoma"/>
          <w:b/>
          <w:color w:val="000000" w:themeColor="text1"/>
          <w:lang w:val="pl-PL"/>
        </w:rPr>
      </w:pPr>
      <w:r w:rsidRPr="00D10983">
        <w:rPr>
          <w:rFonts w:ascii="Cambria" w:hAnsi="Cambria" w:cs="Tahoma"/>
          <w:b/>
          <w:color w:val="000000" w:themeColor="text1"/>
        </w:rPr>
        <w:t>1</w:t>
      </w:r>
      <w:r w:rsidR="00C03DF2">
        <w:rPr>
          <w:rFonts w:ascii="Cambria" w:hAnsi="Cambria" w:cs="Tahoma"/>
          <w:b/>
          <w:color w:val="000000" w:themeColor="text1"/>
          <w:lang w:val="pl-PL"/>
        </w:rPr>
        <w:t>4</w:t>
      </w:r>
      <w:r w:rsidRPr="00D10983">
        <w:rPr>
          <w:rFonts w:ascii="Cambria" w:hAnsi="Cambria" w:cs="Tahoma"/>
          <w:b/>
          <w:color w:val="000000" w:themeColor="text1"/>
        </w:rPr>
        <w:t>:</w:t>
      </w:r>
      <w:r w:rsidR="00A360B2" w:rsidRPr="00D10983">
        <w:rPr>
          <w:rFonts w:ascii="Cambria" w:hAnsi="Cambria" w:cs="Tahoma"/>
          <w:b/>
          <w:color w:val="000000" w:themeColor="text1"/>
        </w:rPr>
        <w:t>0</w:t>
      </w:r>
      <w:r w:rsidR="001E5279" w:rsidRPr="00D10983">
        <w:rPr>
          <w:rFonts w:ascii="Cambria" w:hAnsi="Cambria" w:cs="Tahoma"/>
          <w:b/>
          <w:color w:val="000000" w:themeColor="text1"/>
        </w:rPr>
        <w:t>0</w:t>
      </w:r>
      <w:r w:rsidR="00480F39">
        <w:rPr>
          <w:rFonts w:ascii="Cambria" w:hAnsi="Cambria" w:cs="Tahoma"/>
          <w:b/>
          <w:color w:val="000000" w:themeColor="text1"/>
          <w:lang w:val="pl-PL"/>
        </w:rPr>
        <w:t xml:space="preserve"> </w:t>
      </w:r>
      <w:r w:rsidR="00480F39">
        <w:rPr>
          <w:rFonts w:ascii="Cambria" w:hAnsi="Cambria" w:cs="Tahoma"/>
          <w:b/>
          <w:color w:val="000000" w:themeColor="text1"/>
          <w:lang w:val="pl-PL"/>
        </w:rPr>
        <w:tab/>
        <w:t>I</w:t>
      </w:r>
      <w:r w:rsidRPr="00D10983">
        <w:rPr>
          <w:rFonts w:ascii="Cambria" w:hAnsi="Cambria" w:cs="Tahoma"/>
          <w:b/>
          <w:color w:val="000000" w:themeColor="text1"/>
        </w:rPr>
        <w:t>ntroduction</w:t>
      </w:r>
      <w:r w:rsidR="00480F39">
        <w:rPr>
          <w:rFonts w:ascii="Cambria" w:hAnsi="Cambria" w:cs="Tahoma"/>
          <w:b/>
          <w:color w:val="000000" w:themeColor="text1"/>
          <w:lang w:val="pl-PL"/>
        </w:rPr>
        <w:t xml:space="preserve"> and </w:t>
      </w:r>
      <w:proofErr w:type="spellStart"/>
      <w:r w:rsidR="00480F39">
        <w:rPr>
          <w:rFonts w:ascii="Cambria" w:hAnsi="Cambria" w:cs="Tahoma"/>
          <w:b/>
          <w:color w:val="000000" w:themeColor="text1"/>
          <w:lang w:val="pl-PL"/>
        </w:rPr>
        <w:t>moderation</w:t>
      </w:r>
      <w:proofErr w:type="spellEnd"/>
    </w:p>
    <w:p w14:paraId="277DF1A0" w14:textId="5A7D43FA" w:rsidR="003B2F31" w:rsidRDefault="003B2F31" w:rsidP="003B2F31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hAnsi="Cambria" w:cs="Tahoma"/>
          <w:bCs/>
          <w:color w:val="000000" w:themeColor="text1"/>
        </w:rPr>
      </w:pPr>
      <w:r w:rsidRPr="00D10983">
        <w:rPr>
          <w:rFonts w:ascii="Cambria" w:hAnsi="Cambria" w:cs="Tahoma"/>
          <w:bCs/>
          <w:color w:val="000000" w:themeColor="text1"/>
        </w:rPr>
        <w:t>A. Marcu, ERCST</w:t>
      </w:r>
    </w:p>
    <w:p w14:paraId="67B24A41" w14:textId="60B5C943" w:rsidR="003B6600" w:rsidRPr="00480F39" w:rsidRDefault="00480F39" w:rsidP="00480F39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hAnsi="Cambria" w:cs="Tahoma"/>
          <w:bCs/>
          <w:color w:val="000000" w:themeColor="text1"/>
        </w:rPr>
      </w:pPr>
      <w:r>
        <w:rPr>
          <w:rFonts w:ascii="Cambria" w:hAnsi="Cambria" w:cs="Tahoma"/>
          <w:bCs/>
          <w:color w:val="000000" w:themeColor="text1"/>
          <w:lang w:val="pl-PL"/>
        </w:rPr>
        <w:t>M. Mehling, MIT/ERCST</w:t>
      </w:r>
    </w:p>
    <w:p w14:paraId="0B07846A" w14:textId="7A9AEDB7" w:rsidR="00B84D7C" w:rsidRDefault="003B2F31" w:rsidP="00067995">
      <w:pPr>
        <w:spacing w:before="120"/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  <w:r w:rsidRPr="00D10983">
        <w:rPr>
          <w:rFonts w:ascii="Cambria" w:hAnsi="Cambria" w:cs="Tahoma"/>
          <w:b/>
          <w:color w:val="000000" w:themeColor="text1"/>
        </w:rPr>
        <w:t>1</w:t>
      </w:r>
      <w:r w:rsidR="00C03DF2">
        <w:rPr>
          <w:rFonts w:ascii="Cambria" w:hAnsi="Cambria" w:cs="Tahoma"/>
          <w:b/>
          <w:color w:val="000000" w:themeColor="text1"/>
          <w:lang w:val="en-US"/>
        </w:rPr>
        <w:t>4</w:t>
      </w:r>
      <w:r w:rsidRPr="00D10983">
        <w:rPr>
          <w:rFonts w:ascii="Cambria" w:hAnsi="Cambria" w:cs="Tahoma"/>
          <w:b/>
          <w:color w:val="000000" w:themeColor="text1"/>
        </w:rPr>
        <w:t>:</w:t>
      </w:r>
      <w:r w:rsidR="00480F39">
        <w:rPr>
          <w:rFonts w:ascii="Cambria" w:hAnsi="Cambria" w:cs="Tahoma"/>
          <w:b/>
          <w:color w:val="000000" w:themeColor="text1"/>
          <w:lang w:val="en-US"/>
        </w:rPr>
        <w:t>1</w:t>
      </w:r>
      <w:r w:rsidR="00480F39">
        <w:rPr>
          <w:rFonts w:ascii="Cambria" w:hAnsi="Cambria" w:cs="Tahoma"/>
          <w:b/>
          <w:color w:val="000000" w:themeColor="text1"/>
          <w:lang w:val="pl-PL"/>
        </w:rPr>
        <w:t>5</w:t>
      </w:r>
      <w:r w:rsidRPr="00D10983">
        <w:rPr>
          <w:rFonts w:ascii="Cambria" w:hAnsi="Cambria" w:cs="Tahoma"/>
          <w:b/>
          <w:color w:val="000000" w:themeColor="text1"/>
        </w:rPr>
        <w:tab/>
      </w:r>
      <w:r w:rsidRPr="00D10983">
        <w:rPr>
          <w:rFonts w:ascii="Cambria" w:hAnsi="Cambria" w:cs="Tahoma"/>
          <w:b/>
          <w:color w:val="000000" w:themeColor="text1"/>
        </w:rPr>
        <w:tab/>
      </w:r>
      <w:r w:rsidR="00C03DF2">
        <w:rPr>
          <w:rFonts w:ascii="Cambria" w:hAnsi="Cambria" w:cs="Tahoma"/>
          <w:b/>
          <w:color w:val="000000" w:themeColor="text1"/>
          <w:lang w:val="en-US"/>
        </w:rPr>
        <w:t>Conversation with:</w:t>
      </w:r>
    </w:p>
    <w:p w14:paraId="510D3EAE" w14:textId="77777777" w:rsidR="002A0B20" w:rsidRDefault="002A0B20" w:rsidP="002A0B20">
      <w:pPr>
        <w:ind w:left="720" w:firstLine="720"/>
        <w:jc w:val="both"/>
        <w:textAlignment w:val="baseline"/>
        <w:rPr>
          <w:rFonts w:ascii="Cambria" w:hAnsi="Cambria" w:cs="Tahoma"/>
          <w:bCs/>
          <w:color w:val="000000" w:themeColor="text1"/>
          <w:lang w:val="pl-PL"/>
        </w:rPr>
      </w:pPr>
    </w:p>
    <w:p w14:paraId="14DF6A5D" w14:textId="0F307535" w:rsidR="002A0B20" w:rsidRDefault="002A0B20" w:rsidP="002A0B20">
      <w:pPr>
        <w:ind w:left="720" w:firstLine="720"/>
        <w:jc w:val="both"/>
        <w:textAlignment w:val="baseline"/>
        <w:rPr>
          <w:rFonts w:ascii="Cambria" w:hAnsi="Cambria" w:cs="Tahoma"/>
          <w:bCs/>
          <w:color w:val="000000" w:themeColor="text1"/>
          <w:lang w:val="pl-PL"/>
        </w:rPr>
      </w:pPr>
      <w:proofErr w:type="spellStart"/>
      <w:r>
        <w:rPr>
          <w:rFonts w:ascii="Cambria" w:hAnsi="Cambria" w:cs="Tahoma"/>
          <w:bCs/>
          <w:color w:val="000000" w:themeColor="text1"/>
          <w:lang w:val="pl-PL"/>
        </w:rPr>
        <w:t>Keynote</w:t>
      </w:r>
      <w:proofErr w:type="spellEnd"/>
      <w:r>
        <w:rPr>
          <w:rFonts w:ascii="Cambria" w:hAnsi="Cambria" w:cs="Tahoma"/>
          <w:bCs/>
          <w:color w:val="000000" w:themeColor="text1"/>
          <w:lang w:val="pl-PL"/>
        </w:rPr>
        <w:t xml:space="preserve"> speech </w:t>
      </w:r>
    </w:p>
    <w:p w14:paraId="0381613D" w14:textId="5A003AC4" w:rsidR="00480F39" w:rsidRDefault="00480F39" w:rsidP="00597E08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hAnsi="Cambria" w:cs="Tahoma"/>
          <w:bCs/>
          <w:color w:val="000000" w:themeColor="text1"/>
          <w:lang w:val="pl-PL"/>
        </w:rPr>
      </w:pPr>
      <w:r w:rsidRPr="002A0B20">
        <w:rPr>
          <w:rFonts w:ascii="Cambria" w:hAnsi="Cambria" w:cs="Tahoma"/>
          <w:bCs/>
          <w:color w:val="000000" w:themeColor="text1"/>
          <w:lang w:val="pl-PL"/>
        </w:rPr>
        <w:t xml:space="preserve">Y. </w:t>
      </w:r>
      <w:proofErr w:type="spellStart"/>
      <w:r w:rsidRPr="002A0B20">
        <w:rPr>
          <w:rFonts w:ascii="Cambria" w:hAnsi="Cambria" w:cs="Tahoma"/>
          <w:bCs/>
          <w:color w:val="000000" w:themeColor="text1"/>
          <w:lang w:val="pl-PL"/>
        </w:rPr>
        <w:t>Slingenberg</w:t>
      </w:r>
      <w:proofErr w:type="spellEnd"/>
      <w:r w:rsidRPr="002A0B20">
        <w:rPr>
          <w:rFonts w:ascii="Cambria" w:hAnsi="Cambria" w:cs="Tahoma"/>
          <w:bCs/>
          <w:color w:val="000000" w:themeColor="text1"/>
          <w:lang w:val="pl-PL"/>
        </w:rPr>
        <w:t xml:space="preserve">, </w:t>
      </w:r>
      <w:proofErr w:type="spellStart"/>
      <w:r w:rsidRPr="002A0B20">
        <w:rPr>
          <w:rFonts w:ascii="Cambria" w:hAnsi="Cambria" w:cs="Tahoma"/>
          <w:bCs/>
          <w:color w:val="000000" w:themeColor="text1"/>
          <w:lang w:val="pl-PL"/>
        </w:rPr>
        <w:t>European</w:t>
      </w:r>
      <w:proofErr w:type="spellEnd"/>
      <w:r w:rsidRPr="002A0B20">
        <w:rPr>
          <w:rFonts w:ascii="Cambria" w:hAnsi="Cambria" w:cs="Tahoma"/>
          <w:bCs/>
          <w:color w:val="000000" w:themeColor="text1"/>
          <w:lang w:val="pl-PL"/>
        </w:rPr>
        <w:t xml:space="preserve"> </w:t>
      </w:r>
      <w:proofErr w:type="spellStart"/>
      <w:r w:rsidRPr="002A0B20">
        <w:rPr>
          <w:rFonts w:ascii="Cambria" w:hAnsi="Cambria" w:cs="Tahoma"/>
          <w:bCs/>
          <w:color w:val="000000" w:themeColor="text1"/>
          <w:lang w:val="pl-PL"/>
        </w:rPr>
        <w:t>Commission</w:t>
      </w:r>
      <w:proofErr w:type="spellEnd"/>
    </w:p>
    <w:p w14:paraId="55DB47E5" w14:textId="5861FC19" w:rsidR="002A0B20" w:rsidRDefault="002A0B20" w:rsidP="002A0B20">
      <w:pPr>
        <w:ind w:left="720" w:firstLine="720"/>
        <w:jc w:val="both"/>
        <w:textAlignment w:val="baseline"/>
        <w:rPr>
          <w:rFonts w:ascii="Cambria" w:hAnsi="Cambria" w:cs="Tahoma"/>
          <w:bCs/>
          <w:color w:val="000000" w:themeColor="text1"/>
          <w:lang w:val="pl-PL"/>
        </w:rPr>
      </w:pPr>
    </w:p>
    <w:p w14:paraId="4211381A" w14:textId="4D59F59D" w:rsidR="002A0B20" w:rsidRPr="002A0B20" w:rsidRDefault="002A0B20" w:rsidP="002A0B20">
      <w:pPr>
        <w:ind w:left="720" w:firstLine="720"/>
        <w:jc w:val="both"/>
        <w:textAlignment w:val="baseline"/>
        <w:rPr>
          <w:rFonts w:ascii="Cambria" w:hAnsi="Cambria" w:cs="Tahoma"/>
          <w:bCs/>
          <w:color w:val="000000" w:themeColor="text1"/>
        </w:rPr>
      </w:pPr>
      <w:proofErr w:type="spellStart"/>
      <w:r>
        <w:rPr>
          <w:rFonts w:ascii="Cambria" w:hAnsi="Cambria" w:cs="Tahoma"/>
          <w:bCs/>
          <w:color w:val="000000" w:themeColor="text1"/>
          <w:lang w:val="pl-PL"/>
        </w:rPr>
        <w:t>Reactions</w:t>
      </w:r>
      <w:proofErr w:type="spellEnd"/>
    </w:p>
    <w:p w14:paraId="621645DC" w14:textId="7650595E" w:rsidR="003B6600" w:rsidRPr="00C03DF2" w:rsidRDefault="00C03DF2" w:rsidP="003B6600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hAnsi="Cambria" w:cs="Tahoma"/>
          <w:bCs/>
          <w:color w:val="000000" w:themeColor="text1"/>
        </w:rPr>
      </w:pPr>
      <w:r>
        <w:rPr>
          <w:rFonts w:ascii="Cambria" w:hAnsi="Cambria" w:cs="Tahoma"/>
          <w:bCs/>
          <w:color w:val="000000" w:themeColor="text1"/>
          <w:lang w:val="pl-PL"/>
        </w:rPr>
        <w:lastRenderedPageBreak/>
        <w:t xml:space="preserve">H. </w:t>
      </w:r>
      <w:proofErr w:type="spellStart"/>
      <w:r>
        <w:rPr>
          <w:rFonts w:ascii="Cambria" w:hAnsi="Cambria" w:cs="Tahoma"/>
          <w:bCs/>
          <w:color w:val="000000" w:themeColor="text1"/>
          <w:lang w:val="pl-PL"/>
        </w:rPr>
        <w:t>Loesch</w:t>
      </w:r>
      <w:proofErr w:type="spellEnd"/>
      <w:r>
        <w:rPr>
          <w:rFonts w:ascii="Cambria" w:hAnsi="Cambria" w:cs="Tahoma"/>
          <w:bCs/>
          <w:color w:val="000000" w:themeColor="text1"/>
          <w:lang w:val="pl-PL"/>
        </w:rPr>
        <w:t>, BDI</w:t>
      </w:r>
    </w:p>
    <w:p w14:paraId="22E3A8DE" w14:textId="577DE900" w:rsidR="00C03DF2" w:rsidRPr="00C03DF2" w:rsidRDefault="00193A66" w:rsidP="003B6600">
      <w:pPr>
        <w:pStyle w:val="ListParagraph"/>
        <w:numPr>
          <w:ilvl w:val="0"/>
          <w:numId w:val="3"/>
        </w:numPr>
        <w:ind w:left="2160"/>
        <w:jc w:val="both"/>
        <w:textAlignment w:val="baseline"/>
        <w:rPr>
          <w:rFonts w:ascii="Cambria" w:hAnsi="Cambria" w:cs="Tahoma"/>
          <w:bCs/>
          <w:color w:val="000000" w:themeColor="text1"/>
        </w:rPr>
      </w:pPr>
      <w:r>
        <w:rPr>
          <w:rFonts w:ascii="Cambria" w:hAnsi="Cambria" w:cs="Tahoma"/>
          <w:bCs/>
          <w:color w:val="000000" w:themeColor="text1"/>
          <w:lang w:val="pl-PL"/>
        </w:rPr>
        <w:t xml:space="preserve">P. </w:t>
      </w:r>
      <w:proofErr w:type="spellStart"/>
      <w:r>
        <w:rPr>
          <w:rFonts w:ascii="Cambria" w:hAnsi="Cambria" w:cs="Tahoma"/>
          <w:bCs/>
          <w:color w:val="000000" w:themeColor="text1"/>
          <w:lang w:val="pl-PL"/>
        </w:rPr>
        <w:t>Offenberg</w:t>
      </w:r>
      <w:proofErr w:type="spellEnd"/>
      <w:r>
        <w:rPr>
          <w:rFonts w:ascii="Cambria" w:hAnsi="Cambria" w:cs="Tahoma"/>
          <w:bCs/>
          <w:color w:val="000000" w:themeColor="text1"/>
          <w:lang w:val="pl-PL"/>
        </w:rPr>
        <w:t xml:space="preserve">, </w:t>
      </w:r>
      <w:proofErr w:type="spellStart"/>
      <w:r>
        <w:rPr>
          <w:rFonts w:ascii="Cambria" w:hAnsi="Cambria" w:cs="Tahoma"/>
          <w:bCs/>
          <w:color w:val="000000" w:themeColor="text1"/>
          <w:lang w:val="pl-PL"/>
        </w:rPr>
        <w:t>Breakthrough</w:t>
      </w:r>
      <w:proofErr w:type="spellEnd"/>
      <w:r>
        <w:rPr>
          <w:rFonts w:ascii="Cambria" w:hAnsi="Cambria" w:cs="Tahoma"/>
          <w:bCs/>
          <w:color w:val="000000" w:themeColor="text1"/>
          <w:lang w:val="pl-PL"/>
        </w:rPr>
        <w:t xml:space="preserve"> Energy</w:t>
      </w:r>
    </w:p>
    <w:p w14:paraId="50435ECA" w14:textId="7E237589" w:rsidR="003B2F31" w:rsidRPr="00D10983" w:rsidRDefault="003B2F31" w:rsidP="00D10983">
      <w:pPr>
        <w:jc w:val="both"/>
        <w:textAlignment w:val="baseline"/>
        <w:rPr>
          <w:rFonts w:ascii="Cambria" w:hAnsi="Cambria" w:cs="Tahoma"/>
          <w:b/>
          <w:color w:val="000000" w:themeColor="text1"/>
        </w:rPr>
      </w:pPr>
    </w:p>
    <w:p w14:paraId="4BA35140" w14:textId="6C870A8E" w:rsidR="00273A4C" w:rsidRDefault="003B2F31" w:rsidP="00A33B61">
      <w:pPr>
        <w:spacing w:after="120"/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  <w:r w:rsidRPr="00D10983">
        <w:rPr>
          <w:rFonts w:ascii="Cambria" w:hAnsi="Cambria" w:cs="Tahoma"/>
          <w:b/>
          <w:color w:val="000000" w:themeColor="text1"/>
        </w:rPr>
        <w:t>1</w:t>
      </w:r>
      <w:r w:rsidR="00C03DF2">
        <w:rPr>
          <w:rFonts w:ascii="Cambria" w:hAnsi="Cambria" w:cs="Tahoma"/>
          <w:b/>
          <w:color w:val="000000" w:themeColor="text1"/>
          <w:lang w:val="nl-NL"/>
        </w:rPr>
        <w:t>5</w:t>
      </w:r>
      <w:r w:rsidRPr="00D10983">
        <w:rPr>
          <w:rFonts w:ascii="Cambria" w:hAnsi="Cambria" w:cs="Tahoma"/>
          <w:b/>
          <w:color w:val="000000" w:themeColor="text1"/>
        </w:rPr>
        <w:t>:</w:t>
      </w:r>
      <w:r w:rsidR="00C03DF2">
        <w:rPr>
          <w:rFonts w:ascii="Cambria" w:hAnsi="Cambria" w:cs="Tahoma"/>
          <w:b/>
          <w:color w:val="000000" w:themeColor="text1"/>
          <w:lang w:val="en-US"/>
        </w:rPr>
        <w:t>3</w:t>
      </w:r>
      <w:r w:rsidR="000C05EA">
        <w:rPr>
          <w:rFonts w:ascii="Cambria" w:hAnsi="Cambria" w:cs="Tahoma"/>
          <w:b/>
          <w:color w:val="000000" w:themeColor="text1"/>
          <w:lang w:val="en-US"/>
        </w:rPr>
        <w:t>0</w:t>
      </w:r>
      <w:r w:rsidR="002971EE" w:rsidRPr="002B467C">
        <w:rPr>
          <w:rFonts w:ascii="Cambria" w:hAnsi="Cambria" w:cs="Tahoma"/>
          <w:b/>
          <w:color w:val="000000" w:themeColor="text1"/>
          <w:lang w:val="en-US"/>
        </w:rPr>
        <w:tab/>
      </w:r>
      <w:r w:rsidRPr="00D10983">
        <w:rPr>
          <w:rFonts w:ascii="Cambria" w:hAnsi="Cambria" w:cs="Tahoma"/>
          <w:b/>
          <w:color w:val="000000" w:themeColor="text1"/>
        </w:rPr>
        <w:tab/>
      </w:r>
      <w:r w:rsidR="002661D1" w:rsidRPr="002B467C">
        <w:rPr>
          <w:rFonts w:ascii="Cambria" w:hAnsi="Cambria" w:cs="Tahoma"/>
          <w:b/>
          <w:color w:val="000000" w:themeColor="text1"/>
          <w:lang w:val="en-US"/>
        </w:rPr>
        <w:t>Q&amp;A</w:t>
      </w:r>
      <w:r w:rsidR="002B467C" w:rsidRPr="002B467C">
        <w:rPr>
          <w:rFonts w:ascii="Cambria" w:hAnsi="Cambria" w:cs="Tahoma"/>
          <w:b/>
          <w:color w:val="000000" w:themeColor="text1"/>
          <w:lang w:val="en-US"/>
        </w:rPr>
        <w:t xml:space="preserve"> and Debate</w:t>
      </w:r>
    </w:p>
    <w:p w14:paraId="7576B291" w14:textId="179A93EA" w:rsidR="00A33B61" w:rsidRPr="00A33B61" w:rsidRDefault="00B84D7C" w:rsidP="00A33B61">
      <w:pPr>
        <w:spacing w:after="120"/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  <w:r>
        <w:rPr>
          <w:rFonts w:ascii="Cambria" w:hAnsi="Cambria" w:cs="Tahoma"/>
          <w:b/>
          <w:color w:val="000000" w:themeColor="text1"/>
          <w:lang w:val="en-US"/>
        </w:rPr>
        <w:t>1</w:t>
      </w:r>
      <w:r w:rsidR="00C03DF2">
        <w:rPr>
          <w:rFonts w:ascii="Cambria" w:hAnsi="Cambria" w:cs="Tahoma"/>
          <w:b/>
          <w:color w:val="000000" w:themeColor="text1"/>
          <w:lang w:val="en-US"/>
        </w:rPr>
        <w:t>5</w:t>
      </w:r>
      <w:r>
        <w:rPr>
          <w:rFonts w:ascii="Cambria" w:hAnsi="Cambria" w:cs="Tahoma"/>
          <w:b/>
          <w:color w:val="000000" w:themeColor="text1"/>
          <w:lang w:val="en-US"/>
        </w:rPr>
        <w:t>:</w:t>
      </w:r>
      <w:r w:rsidR="00C03DF2">
        <w:rPr>
          <w:rFonts w:ascii="Cambria" w:hAnsi="Cambria" w:cs="Tahoma"/>
          <w:b/>
          <w:color w:val="000000" w:themeColor="text1"/>
          <w:lang w:val="en-US"/>
        </w:rPr>
        <w:t>55</w:t>
      </w:r>
      <w:r w:rsidR="002661D1" w:rsidRPr="002B467C">
        <w:rPr>
          <w:rFonts w:ascii="Cambria" w:hAnsi="Cambria" w:cs="Tahoma"/>
          <w:b/>
          <w:color w:val="000000" w:themeColor="text1"/>
          <w:lang w:val="en-US"/>
        </w:rPr>
        <w:tab/>
      </w:r>
      <w:r w:rsidR="002661D1" w:rsidRPr="002B467C">
        <w:rPr>
          <w:rFonts w:ascii="Cambria" w:hAnsi="Cambria" w:cs="Tahoma"/>
          <w:b/>
          <w:color w:val="000000" w:themeColor="text1"/>
          <w:lang w:val="en-US"/>
        </w:rPr>
        <w:tab/>
      </w:r>
      <w:r w:rsidR="003B2F31" w:rsidRPr="00D10983">
        <w:rPr>
          <w:rFonts w:ascii="Cambria" w:hAnsi="Cambria" w:cs="Tahoma"/>
          <w:b/>
          <w:color w:val="000000" w:themeColor="text1"/>
        </w:rPr>
        <w:t xml:space="preserve">Concluding remarks </w:t>
      </w:r>
      <w:r w:rsidRPr="00B84D7C">
        <w:rPr>
          <w:rFonts w:ascii="Cambria" w:hAnsi="Cambria" w:cs="Tahoma"/>
          <w:b/>
          <w:color w:val="000000" w:themeColor="text1"/>
          <w:lang w:val="en-US"/>
        </w:rPr>
        <w:t>and end o</w:t>
      </w:r>
      <w:r>
        <w:rPr>
          <w:rFonts w:ascii="Cambria" w:hAnsi="Cambria" w:cs="Tahoma"/>
          <w:b/>
          <w:color w:val="000000" w:themeColor="text1"/>
          <w:lang w:val="en-US"/>
        </w:rPr>
        <w:t>f the meeting</w:t>
      </w:r>
    </w:p>
    <w:sectPr w:rsidR="00A33B61" w:rsidRPr="00A33B61" w:rsidSect="00396B02">
      <w:headerReference w:type="default" r:id="rId9"/>
      <w:footerReference w:type="even" r:id="rId10"/>
      <w:footerReference w:type="default" r:id="rId11"/>
      <w:pgSz w:w="11900" w:h="16840"/>
      <w:pgMar w:top="1134" w:right="1134" w:bottom="851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E896A" w14:textId="77777777" w:rsidR="0087172E" w:rsidRDefault="0087172E" w:rsidP="002D6057">
      <w:r>
        <w:separator/>
      </w:r>
    </w:p>
  </w:endnote>
  <w:endnote w:type="continuationSeparator" w:id="0">
    <w:p w14:paraId="30B8E62C" w14:textId="77777777" w:rsidR="0087172E" w:rsidRDefault="0087172E" w:rsidP="002D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1A82" w14:textId="77777777" w:rsidR="001836E2" w:rsidRDefault="00F86D95" w:rsidP="002E058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590AA" w14:textId="77777777" w:rsidR="001836E2" w:rsidRDefault="0087172E" w:rsidP="001836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8D8F" w14:textId="61A9A438" w:rsidR="00423098" w:rsidRDefault="00423098" w:rsidP="000E6DF7">
    <w:pPr>
      <w:pStyle w:val="Footer"/>
      <w:pBdr>
        <w:bottom w:val="single" w:sz="6" w:space="1" w:color="auto"/>
      </w:pBdr>
      <w:tabs>
        <w:tab w:val="clear" w:pos="4819"/>
        <w:tab w:val="clear" w:pos="9638"/>
        <w:tab w:val="left" w:pos="2160"/>
      </w:tabs>
      <w:jc w:val="center"/>
      <w:rPr>
        <w:rFonts w:asciiTheme="minorHAnsi" w:hAnsiTheme="minorHAnsi" w:cstheme="minorHAnsi"/>
        <w:lang w:val="pl-PL"/>
      </w:rPr>
    </w:pPr>
  </w:p>
  <w:p w14:paraId="63626004" w14:textId="75442745" w:rsidR="000E6DF7" w:rsidRPr="000E6DF7" w:rsidRDefault="0087172E" w:rsidP="000E6DF7">
    <w:pPr>
      <w:ind w:left="3600" w:firstLine="720"/>
      <w:rPr>
        <w:rFonts w:asciiTheme="minorHAnsi" w:hAnsiTheme="minorHAnsi" w:cstheme="minorHAnsi"/>
      </w:rPr>
    </w:pPr>
    <w:hyperlink r:id="rId1" w:history="1">
      <w:r w:rsidR="00423098">
        <w:rPr>
          <w:rStyle w:val="Hyperlink"/>
          <w:rFonts w:asciiTheme="minorHAnsi" w:hAnsiTheme="minorHAnsi" w:cstheme="minorHAnsi"/>
          <w:lang w:val="pl-PL"/>
        </w:rPr>
        <w:t>O</w:t>
      </w:r>
      <w:r w:rsidR="000E6DF7" w:rsidRPr="000E6DF7">
        <w:rPr>
          <w:rStyle w:val="Hyperlink"/>
          <w:rFonts w:asciiTheme="minorHAnsi" w:hAnsiTheme="minorHAnsi" w:cstheme="minorHAnsi"/>
        </w:rPr>
        <w:t>ur values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5AF3" w14:textId="77777777" w:rsidR="0087172E" w:rsidRDefault="0087172E" w:rsidP="002D6057">
      <w:r>
        <w:separator/>
      </w:r>
    </w:p>
  </w:footnote>
  <w:footnote w:type="continuationSeparator" w:id="0">
    <w:p w14:paraId="6AD075DF" w14:textId="77777777" w:rsidR="0087172E" w:rsidRDefault="0087172E" w:rsidP="002D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68F6" w14:textId="7C0BD919" w:rsidR="000A0597" w:rsidRDefault="009A79CE" w:rsidP="009A79CE">
    <w:pPr>
      <w:pStyle w:val="Header"/>
    </w:pPr>
    <w:r>
      <w:rPr>
        <w:noProof/>
        <w:lang w:val="en-GB"/>
      </w:rPr>
      <w:drawing>
        <wp:inline distT="0" distB="0" distL="0" distR="0" wp14:anchorId="6D949A34" wp14:editId="4B3BA32D">
          <wp:extent cx="1463040" cy="819011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CST logo without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0765" cy="834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3891"/>
    <w:multiLevelType w:val="hybridMultilevel"/>
    <w:tmpl w:val="A2F4170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CFE0C7A"/>
    <w:multiLevelType w:val="hybridMultilevel"/>
    <w:tmpl w:val="C128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12382"/>
    <w:multiLevelType w:val="hybridMultilevel"/>
    <w:tmpl w:val="14901A4A"/>
    <w:lvl w:ilvl="0" w:tplc="A66AD06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F63EF"/>
    <w:multiLevelType w:val="hybridMultilevel"/>
    <w:tmpl w:val="38F0A6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FCD5120"/>
    <w:multiLevelType w:val="hybridMultilevel"/>
    <w:tmpl w:val="DEFAA06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129B054A"/>
    <w:multiLevelType w:val="hybridMultilevel"/>
    <w:tmpl w:val="23A6EC58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55674"/>
    <w:multiLevelType w:val="hybridMultilevel"/>
    <w:tmpl w:val="C6868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EF1A8D"/>
    <w:multiLevelType w:val="hybridMultilevel"/>
    <w:tmpl w:val="93D60D80"/>
    <w:lvl w:ilvl="0" w:tplc="5BD8D7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6497E94"/>
    <w:multiLevelType w:val="hybridMultilevel"/>
    <w:tmpl w:val="70A6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560F4"/>
    <w:multiLevelType w:val="hybridMultilevel"/>
    <w:tmpl w:val="82126F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7F0892"/>
    <w:multiLevelType w:val="hybridMultilevel"/>
    <w:tmpl w:val="006CA154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1" w15:restartNumberingAfterBreak="0">
    <w:nsid w:val="31F6680D"/>
    <w:multiLevelType w:val="hybridMultilevel"/>
    <w:tmpl w:val="01F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3A6"/>
    <w:multiLevelType w:val="hybridMultilevel"/>
    <w:tmpl w:val="DBAE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4" w15:restartNumberingAfterBreak="0">
    <w:nsid w:val="4CA51110"/>
    <w:multiLevelType w:val="hybridMultilevel"/>
    <w:tmpl w:val="9EC09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5C0191"/>
    <w:multiLevelType w:val="hybridMultilevel"/>
    <w:tmpl w:val="7E5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C112E"/>
    <w:multiLevelType w:val="hybridMultilevel"/>
    <w:tmpl w:val="359C284C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83A4B"/>
    <w:multiLevelType w:val="hybridMultilevel"/>
    <w:tmpl w:val="C2CA65BA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9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12214"/>
    <w:multiLevelType w:val="hybridMultilevel"/>
    <w:tmpl w:val="349E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C0260"/>
    <w:multiLevelType w:val="hybridMultilevel"/>
    <w:tmpl w:val="AA8677C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13"/>
  </w:num>
  <w:num w:numId="5">
    <w:abstractNumId w:val="2"/>
  </w:num>
  <w:num w:numId="6">
    <w:abstractNumId w:val="14"/>
  </w:num>
  <w:num w:numId="7">
    <w:abstractNumId w:val="11"/>
  </w:num>
  <w:num w:numId="8">
    <w:abstractNumId w:val="8"/>
  </w:num>
  <w:num w:numId="9">
    <w:abstractNumId w:val="21"/>
  </w:num>
  <w:num w:numId="10">
    <w:abstractNumId w:val="15"/>
  </w:num>
  <w:num w:numId="11">
    <w:abstractNumId w:val="12"/>
  </w:num>
  <w:num w:numId="12">
    <w:abstractNumId w:val="19"/>
  </w:num>
  <w:num w:numId="13">
    <w:abstractNumId w:val="22"/>
  </w:num>
  <w:num w:numId="14">
    <w:abstractNumId w:val="17"/>
  </w:num>
  <w:num w:numId="15">
    <w:abstractNumId w:val="5"/>
  </w:num>
  <w:num w:numId="16">
    <w:abstractNumId w:val="3"/>
  </w:num>
  <w:num w:numId="17">
    <w:abstractNumId w:val="0"/>
  </w:num>
  <w:num w:numId="18">
    <w:abstractNumId w:val="16"/>
  </w:num>
  <w:num w:numId="19">
    <w:abstractNumId w:val="7"/>
  </w:num>
  <w:num w:numId="20">
    <w:abstractNumId w:val="4"/>
  </w:num>
  <w:num w:numId="21">
    <w:abstractNumId w:val="1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57"/>
    <w:rsid w:val="000002CA"/>
    <w:rsid w:val="00003A9E"/>
    <w:rsid w:val="00012479"/>
    <w:rsid w:val="00015A99"/>
    <w:rsid w:val="00015C67"/>
    <w:rsid w:val="0001626F"/>
    <w:rsid w:val="00023EF1"/>
    <w:rsid w:val="000263AF"/>
    <w:rsid w:val="00027DB8"/>
    <w:rsid w:val="000302AF"/>
    <w:rsid w:val="00032F6E"/>
    <w:rsid w:val="000370DA"/>
    <w:rsid w:val="000416F3"/>
    <w:rsid w:val="000425A4"/>
    <w:rsid w:val="00043718"/>
    <w:rsid w:val="000445F0"/>
    <w:rsid w:val="00044DF3"/>
    <w:rsid w:val="000472CB"/>
    <w:rsid w:val="00051566"/>
    <w:rsid w:val="000533E5"/>
    <w:rsid w:val="000678C2"/>
    <w:rsid w:val="00067995"/>
    <w:rsid w:val="00070E4B"/>
    <w:rsid w:val="00071219"/>
    <w:rsid w:val="00073B8F"/>
    <w:rsid w:val="00074475"/>
    <w:rsid w:val="00074FD8"/>
    <w:rsid w:val="00075F7C"/>
    <w:rsid w:val="00081F9E"/>
    <w:rsid w:val="0009109A"/>
    <w:rsid w:val="00094E1B"/>
    <w:rsid w:val="000A06D8"/>
    <w:rsid w:val="000A168B"/>
    <w:rsid w:val="000A44AD"/>
    <w:rsid w:val="000A54B6"/>
    <w:rsid w:val="000A5A5B"/>
    <w:rsid w:val="000A5AF4"/>
    <w:rsid w:val="000A73D1"/>
    <w:rsid w:val="000A7CB4"/>
    <w:rsid w:val="000B30AD"/>
    <w:rsid w:val="000C05EA"/>
    <w:rsid w:val="000C40C4"/>
    <w:rsid w:val="000C6096"/>
    <w:rsid w:val="000C6AE8"/>
    <w:rsid w:val="000D4025"/>
    <w:rsid w:val="000D65E6"/>
    <w:rsid w:val="000E5C86"/>
    <w:rsid w:val="000E6DF7"/>
    <w:rsid w:val="000F25EB"/>
    <w:rsid w:val="000F7D3F"/>
    <w:rsid w:val="00100CA0"/>
    <w:rsid w:val="00103D8E"/>
    <w:rsid w:val="00103E91"/>
    <w:rsid w:val="00111E08"/>
    <w:rsid w:val="00112587"/>
    <w:rsid w:val="00113E5B"/>
    <w:rsid w:val="00117249"/>
    <w:rsid w:val="001207EF"/>
    <w:rsid w:val="001215C2"/>
    <w:rsid w:val="00122AEC"/>
    <w:rsid w:val="00131A08"/>
    <w:rsid w:val="0013216C"/>
    <w:rsid w:val="00141089"/>
    <w:rsid w:val="0014512C"/>
    <w:rsid w:val="0015313D"/>
    <w:rsid w:val="00161672"/>
    <w:rsid w:val="00173A59"/>
    <w:rsid w:val="001750FB"/>
    <w:rsid w:val="001754C6"/>
    <w:rsid w:val="001808A0"/>
    <w:rsid w:val="00181AC4"/>
    <w:rsid w:val="001833D1"/>
    <w:rsid w:val="00184355"/>
    <w:rsid w:val="00186738"/>
    <w:rsid w:val="00193A66"/>
    <w:rsid w:val="00195876"/>
    <w:rsid w:val="00195BB6"/>
    <w:rsid w:val="001A01FD"/>
    <w:rsid w:val="001A5F0F"/>
    <w:rsid w:val="001B2E40"/>
    <w:rsid w:val="001B761A"/>
    <w:rsid w:val="001B7E62"/>
    <w:rsid w:val="001C3970"/>
    <w:rsid w:val="001C5C71"/>
    <w:rsid w:val="001C5ED6"/>
    <w:rsid w:val="001D4AA1"/>
    <w:rsid w:val="001D7A72"/>
    <w:rsid w:val="001E3630"/>
    <w:rsid w:val="001E4B9E"/>
    <w:rsid w:val="001E5279"/>
    <w:rsid w:val="001F0ABA"/>
    <w:rsid w:val="001F6BA3"/>
    <w:rsid w:val="002024C1"/>
    <w:rsid w:val="00206895"/>
    <w:rsid w:val="00206B3B"/>
    <w:rsid w:val="00212DEA"/>
    <w:rsid w:val="002136C6"/>
    <w:rsid w:val="00213962"/>
    <w:rsid w:val="00214461"/>
    <w:rsid w:val="00214644"/>
    <w:rsid w:val="00220DB0"/>
    <w:rsid w:val="0022292A"/>
    <w:rsid w:val="0022414C"/>
    <w:rsid w:val="00230A1E"/>
    <w:rsid w:val="002436F0"/>
    <w:rsid w:val="002437E8"/>
    <w:rsid w:val="00243DDD"/>
    <w:rsid w:val="002467D8"/>
    <w:rsid w:val="00251E9E"/>
    <w:rsid w:val="00254DEE"/>
    <w:rsid w:val="00257249"/>
    <w:rsid w:val="002572A1"/>
    <w:rsid w:val="0025767A"/>
    <w:rsid w:val="00264811"/>
    <w:rsid w:val="00264E43"/>
    <w:rsid w:val="002661D1"/>
    <w:rsid w:val="002664B0"/>
    <w:rsid w:val="00267008"/>
    <w:rsid w:val="00270860"/>
    <w:rsid w:val="00273A4C"/>
    <w:rsid w:val="002879E0"/>
    <w:rsid w:val="00287E97"/>
    <w:rsid w:val="00290059"/>
    <w:rsid w:val="002904D5"/>
    <w:rsid w:val="002923E6"/>
    <w:rsid w:val="002971EE"/>
    <w:rsid w:val="002A0B20"/>
    <w:rsid w:val="002A38D2"/>
    <w:rsid w:val="002A7480"/>
    <w:rsid w:val="002B467C"/>
    <w:rsid w:val="002B668B"/>
    <w:rsid w:val="002C3AF6"/>
    <w:rsid w:val="002C3FC0"/>
    <w:rsid w:val="002D41B9"/>
    <w:rsid w:val="002D6057"/>
    <w:rsid w:val="002D6937"/>
    <w:rsid w:val="002D6D6A"/>
    <w:rsid w:val="002D7A5A"/>
    <w:rsid w:val="002E0721"/>
    <w:rsid w:val="002E2FAA"/>
    <w:rsid w:val="002E779A"/>
    <w:rsid w:val="002F1D2D"/>
    <w:rsid w:val="002F608E"/>
    <w:rsid w:val="00302637"/>
    <w:rsid w:val="003040B4"/>
    <w:rsid w:val="003054B6"/>
    <w:rsid w:val="0030778A"/>
    <w:rsid w:val="003131BA"/>
    <w:rsid w:val="0031494B"/>
    <w:rsid w:val="003226D1"/>
    <w:rsid w:val="003233E9"/>
    <w:rsid w:val="00326D6C"/>
    <w:rsid w:val="00333756"/>
    <w:rsid w:val="003357DF"/>
    <w:rsid w:val="003559A3"/>
    <w:rsid w:val="00373779"/>
    <w:rsid w:val="00374388"/>
    <w:rsid w:val="003745F2"/>
    <w:rsid w:val="00393FC3"/>
    <w:rsid w:val="00396B02"/>
    <w:rsid w:val="003A2918"/>
    <w:rsid w:val="003A4FF2"/>
    <w:rsid w:val="003A598C"/>
    <w:rsid w:val="003B258A"/>
    <w:rsid w:val="003B2F31"/>
    <w:rsid w:val="003B6600"/>
    <w:rsid w:val="003B6CEF"/>
    <w:rsid w:val="003B71BA"/>
    <w:rsid w:val="003C480D"/>
    <w:rsid w:val="003D3A85"/>
    <w:rsid w:val="003D729D"/>
    <w:rsid w:val="003E05E4"/>
    <w:rsid w:val="003E0930"/>
    <w:rsid w:val="003E122B"/>
    <w:rsid w:val="003E711D"/>
    <w:rsid w:val="003F3339"/>
    <w:rsid w:val="003F38E9"/>
    <w:rsid w:val="003F406F"/>
    <w:rsid w:val="003F466A"/>
    <w:rsid w:val="003F6325"/>
    <w:rsid w:val="003F6E1D"/>
    <w:rsid w:val="003F76F5"/>
    <w:rsid w:val="00400157"/>
    <w:rsid w:val="004012D5"/>
    <w:rsid w:val="004048E4"/>
    <w:rsid w:val="004062AC"/>
    <w:rsid w:val="0040781A"/>
    <w:rsid w:val="004120CB"/>
    <w:rsid w:val="004215FA"/>
    <w:rsid w:val="0042278E"/>
    <w:rsid w:val="00423098"/>
    <w:rsid w:val="004248A5"/>
    <w:rsid w:val="00425F53"/>
    <w:rsid w:val="00434CC4"/>
    <w:rsid w:val="00434D39"/>
    <w:rsid w:val="0043645D"/>
    <w:rsid w:val="00444996"/>
    <w:rsid w:val="00455723"/>
    <w:rsid w:val="0046139D"/>
    <w:rsid w:val="004616B4"/>
    <w:rsid w:val="004648F1"/>
    <w:rsid w:val="00465700"/>
    <w:rsid w:val="00470CAF"/>
    <w:rsid w:val="00471ECC"/>
    <w:rsid w:val="0047455C"/>
    <w:rsid w:val="00475FE9"/>
    <w:rsid w:val="00480F39"/>
    <w:rsid w:val="00482AFA"/>
    <w:rsid w:val="00485E1A"/>
    <w:rsid w:val="00495E25"/>
    <w:rsid w:val="00497193"/>
    <w:rsid w:val="004A0812"/>
    <w:rsid w:val="004A3B79"/>
    <w:rsid w:val="004A4149"/>
    <w:rsid w:val="004B24EA"/>
    <w:rsid w:val="004B5FFC"/>
    <w:rsid w:val="004B62C1"/>
    <w:rsid w:val="004C260C"/>
    <w:rsid w:val="004C2BA2"/>
    <w:rsid w:val="004C3831"/>
    <w:rsid w:val="004C6455"/>
    <w:rsid w:val="004D1F4A"/>
    <w:rsid w:val="004D26A8"/>
    <w:rsid w:val="004E0128"/>
    <w:rsid w:val="004E4B7D"/>
    <w:rsid w:val="004E4D9F"/>
    <w:rsid w:val="004E6BC5"/>
    <w:rsid w:val="004F2163"/>
    <w:rsid w:val="004F3102"/>
    <w:rsid w:val="004F4484"/>
    <w:rsid w:val="004F5008"/>
    <w:rsid w:val="00505045"/>
    <w:rsid w:val="0050547B"/>
    <w:rsid w:val="00526C89"/>
    <w:rsid w:val="00526F15"/>
    <w:rsid w:val="00536DDB"/>
    <w:rsid w:val="005443EF"/>
    <w:rsid w:val="00546878"/>
    <w:rsid w:val="005473FA"/>
    <w:rsid w:val="0055363F"/>
    <w:rsid w:val="005621A3"/>
    <w:rsid w:val="00564860"/>
    <w:rsid w:val="00566CD6"/>
    <w:rsid w:val="00567831"/>
    <w:rsid w:val="0057638C"/>
    <w:rsid w:val="0058117E"/>
    <w:rsid w:val="0058292C"/>
    <w:rsid w:val="0058760E"/>
    <w:rsid w:val="005979E6"/>
    <w:rsid w:val="00597E08"/>
    <w:rsid w:val="005A0666"/>
    <w:rsid w:val="005A2C30"/>
    <w:rsid w:val="005A46A0"/>
    <w:rsid w:val="005B3675"/>
    <w:rsid w:val="005B64EE"/>
    <w:rsid w:val="005C6A53"/>
    <w:rsid w:val="005C7C04"/>
    <w:rsid w:val="005D12F4"/>
    <w:rsid w:val="005D1939"/>
    <w:rsid w:val="005D3B5A"/>
    <w:rsid w:val="005D4FF5"/>
    <w:rsid w:val="005E7115"/>
    <w:rsid w:val="005E7590"/>
    <w:rsid w:val="005F16CF"/>
    <w:rsid w:val="005F5E97"/>
    <w:rsid w:val="0060056E"/>
    <w:rsid w:val="0060389A"/>
    <w:rsid w:val="006115EC"/>
    <w:rsid w:val="00612484"/>
    <w:rsid w:val="006161AC"/>
    <w:rsid w:val="00616426"/>
    <w:rsid w:val="00624042"/>
    <w:rsid w:val="0062467B"/>
    <w:rsid w:val="00627359"/>
    <w:rsid w:val="00627724"/>
    <w:rsid w:val="00630FE1"/>
    <w:rsid w:val="00631FF5"/>
    <w:rsid w:val="00632F93"/>
    <w:rsid w:val="00634E6B"/>
    <w:rsid w:val="00637098"/>
    <w:rsid w:val="00640280"/>
    <w:rsid w:val="00641005"/>
    <w:rsid w:val="00641FA6"/>
    <w:rsid w:val="0064554E"/>
    <w:rsid w:val="00650474"/>
    <w:rsid w:val="006510DE"/>
    <w:rsid w:val="00654218"/>
    <w:rsid w:val="00654D83"/>
    <w:rsid w:val="00660C04"/>
    <w:rsid w:val="00662253"/>
    <w:rsid w:val="006627B8"/>
    <w:rsid w:val="0066300E"/>
    <w:rsid w:val="00663E11"/>
    <w:rsid w:val="00672D32"/>
    <w:rsid w:val="00672D93"/>
    <w:rsid w:val="006748AB"/>
    <w:rsid w:val="00677D6D"/>
    <w:rsid w:val="006811FC"/>
    <w:rsid w:val="0068208A"/>
    <w:rsid w:val="00685157"/>
    <w:rsid w:val="00693E1A"/>
    <w:rsid w:val="0069407D"/>
    <w:rsid w:val="006A2A45"/>
    <w:rsid w:val="006A635B"/>
    <w:rsid w:val="006B1D75"/>
    <w:rsid w:val="006B2200"/>
    <w:rsid w:val="006B2BCB"/>
    <w:rsid w:val="006B2BD1"/>
    <w:rsid w:val="006B5DF9"/>
    <w:rsid w:val="006C2A28"/>
    <w:rsid w:val="006C6647"/>
    <w:rsid w:val="006C6672"/>
    <w:rsid w:val="006D50CB"/>
    <w:rsid w:val="006D7316"/>
    <w:rsid w:val="006E1243"/>
    <w:rsid w:val="006E7518"/>
    <w:rsid w:val="006F0256"/>
    <w:rsid w:val="006F0FC6"/>
    <w:rsid w:val="006F2D96"/>
    <w:rsid w:val="006F3E22"/>
    <w:rsid w:val="006F401E"/>
    <w:rsid w:val="006F4692"/>
    <w:rsid w:val="006F6E6D"/>
    <w:rsid w:val="00701D26"/>
    <w:rsid w:val="00701DE2"/>
    <w:rsid w:val="00703541"/>
    <w:rsid w:val="0070392F"/>
    <w:rsid w:val="00704923"/>
    <w:rsid w:val="007078EF"/>
    <w:rsid w:val="00707DB8"/>
    <w:rsid w:val="007176FA"/>
    <w:rsid w:val="0072335D"/>
    <w:rsid w:val="007267BC"/>
    <w:rsid w:val="00730F35"/>
    <w:rsid w:val="007351C6"/>
    <w:rsid w:val="00743156"/>
    <w:rsid w:val="0074434B"/>
    <w:rsid w:val="00751E81"/>
    <w:rsid w:val="00756BE0"/>
    <w:rsid w:val="00756BF6"/>
    <w:rsid w:val="00762709"/>
    <w:rsid w:val="00762E4A"/>
    <w:rsid w:val="00762F32"/>
    <w:rsid w:val="007635F6"/>
    <w:rsid w:val="0076573E"/>
    <w:rsid w:val="00771D0F"/>
    <w:rsid w:val="00772F75"/>
    <w:rsid w:val="00773D7B"/>
    <w:rsid w:val="00775B16"/>
    <w:rsid w:val="00777398"/>
    <w:rsid w:val="00777853"/>
    <w:rsid w:val="00777C9C"/>
    <w:rsid w:val="00780DD3"/>
    <w:rsid w:val="00781E4B"/>
    <w:rsid w:val="0078618A"/>
    <w:rsid w:val="00791F44"/>
    <w:rsid w:val="0079500B"/>
    <w:rsid w:val="007962F7"/>
    <w:rsid w:val="007A4030"/>
    <w:rsid w:val="007B3019"/>
    <w:rsid w:val="007B33A0"/>
    <w:rsid w:val="007C1126"/>
    <w:rsid w:val="007C1F57"/>
    <w:rsid w:val="007C3DB2"/>
    <w:rsid w:val="007C3EA9"/>
    <w:rsid w:val="007C6D37"/>
    <w:rsid w:val="007D02E4"/>
    <w:rsid w:val="007D2B60"/>
    <w:rsid w:val="007D3145"/>
    <w:rsid w:val="007D4548"/>
    <w:rsid w:val="007E3441"/>
    <w:rsid w:val="007E39B2"/>
    <w:rsid w:val="007E45CC"/>
    <w:rsid w:val="007E6CC3"/>
    <w:rsid w:val="007F0BF9"/>
    <w:rsid w:val="007F1E13"/>
    <w:rsid w:val="007F3579"/>
    <w:rsid w:val="007F5DF1"/>
    <w:rsid w:val="008005AE"/>
    <w:rsid w:val="008006C5"/>
    <w:rsid w:val="00802A37"/>
    <w:rsid w:val="00803822"/>
    <w:rsid w:val="00804A67"/>
    <w:rsid w:val="00804ADE"/>
    <w:rsid w:val="008056D2"/>
    <w:rsid w:val="00820B16"/>
    <w:rsid w:val="00820CC9"/>
    <w:rsid w:val="00821344"/>
    <w:rsid w:val="00827556"/>
    <w:rsid w:val="008327B8"/>
    <w:rsid w:val="0084064B"/>
    <w:rsid w:val="00840E88"/>
    <w:rsid w:val="00843553"/>
    <w:rsid w:val="00847309"/>
    <w:rsid w:val="00854E76"/>
    <w:rsid w:val="008570AC"/>
    <w:rsid w:val="008625B7"/>
    <w:rsid w:val="0086707E"/>
    <w:rsid w:val="0087172E"/>
    <w:rsid w:val="00873E17"/>
    <w:rsid w:val="00874B99"/>
    <w:rsid w:val="008820ED"/>
    <w:rsid w:val="00884FD6"/>
    <w:rsid w:val="00885992"/>
    <w:rsid w:val="00885E9C"/>
    <w:rsid w:val="008871AE"/>
    <w:rsid w:val="00890199"/>
    <w:rsid w:val="008921A4"/>
    <w:rsid w:val="00892A90"/>
    <w:rsid w:val="008A3BF8"/>
    <w:rsid w:val="008A4694"/>
    <w:rsid w:val="008A5F88"/>
    <w:rsid w:val="008A5FBD"/>
    <w:rsid w:val="008B1535"/>
    <w:rsid w:val="008C10F3"/>
    <w:rsid w:val="008C34DC"/>
    <w:rsid w:val="008C34F9"/>
    <w:rsid w:val="008C513E"/>
    <w:rsid w:val="008D6AB7"/>
    <w:rsid w:val="008E408E"/>
    <w:rsid w:val="008E4641"/>
    <w:rsid w:val="008F4EB0"/>
    <w:rsid w:val="008F5ABB"/>
    <w:rsid w:val="008F78D9"/>
    <w:rsid w:val="00906767"/>
    <w:rsid w:val="009127B2"/>
    <w:rsid w:val="009128AA"/>
    <w:rsid w:val="00912ED9"/>
    <w:rsid w:val="00913EED"/>
    <w:rsid w:val="00917967"/>
    <w:rsid w:val="00921C7A"/>
    <w:rsid w:val="009239A8"/>
    <w:rsid w:val="00923A49"/>
    <w:rsid w:val="00926823"/>
    <w:rsid w:val="00931881"/>
    <w:rsid w:val="009344D6"/>
    <w:rsid w:val="00937123"/>
    <w:rsid w:val="0094116F"/>
    <w:rsid w:val="00947E96"/>
    <w:rsid w:val="00951BB6"/>
    <w:rsid w:val="0095637C"/>
    <w:rsid w:val="00956852"/>
    <w:rsid w:val="00957DB7"/>
    <w:rsid w:val="009624E7"/>
    <w:rsid w:val="00963014"/>
    <w:rsid w:val="00964AAB"/>
    <w:rsid w:val="009668A7"/>
    <w:rsid w:val="00971F41"/>
    <w:rsid w:val="00972155"/>
    <w:rsid w:val="0097383B"/>
    <w:rsid w:val="0097446B"/>
    <w:rsid w:val="009746AA"/>
    <w:rsid w:val="00976D80"/>
    <w:rsid w:val="0099125E"/>
    <w:rsid w:val="00994363"/>
    <w:rsid w:val="00994654"/>
    <w:rsid w:val="009972A1"/>
    <w:rsid w:val="009A61A7"/>
    <w:rsid w:val="009A79CE"/>
    <w:rsid w:val="009B711D"/>
    <w:rsid w:val="009C29B6"/>
    <w:rsid w:val="009C48BB"/>
    <w:rsid w:val="009C586F"/>
    <w:rsid w:val="009D5E34"/>
    <w:rsid w:val="009D7E6F"/>
    <w:rsid w:val="009E06E3"/>
    <w:rsid w:val="009E2B71"/>
    <w:rsid w:val="009E3221"/>
    <w:rsid w:val="009E3A61"/>
    <w:rsid w:val="009E4BEE"/>
    <w:rsid w:val="009F00E5"/>
    <w:rsid w:val="009F326B"/>
    <w:rsid w:val="009F5735"/>
    <w:rsid w:val="009F66EB"/>
    <w:rsid w:val="00A05029"/>
    <w:rsid w:val="00A05A67"/>
    <w:rsid w:val="00A06FBA"/>
    <w:rsid w:val="00A13BA2"/>
    <w:rsid w:val="00A15505"/>
    <w:rsid w:val="00A1634E"/>
    <w:rsid w:val="00A176D2"/>
    <w:rsid w:val="00A17AEE"/>
    <w:rsid w:val="00A205CC"/>
    <w:rsid w:val="00A20A08"/>
    <w:rsid w:val="00A223FA"/>
    <w:rsid w:val="00A23E5F"/>
    <w:rsid w:val="00A25EDB"/>
    <w:rsid w:val="00A27F50"/>
    <w:rsid w:val="00A3031C"/>
    <w:rsid w:val="00A318DA"/>
    <w:rsid w:val="00A31E6D"/>
    <w:rsid w:val="00A33B61"/>
    <w:rsid w:val="00A340B7"/>
    <w:rsid w:val="00A360B2"/>
    <w:rsid w:val="00A36F3D"/>
    <w:rsid w:val="00A41389"/>
    <w:rsid w:val="00A42A94"/>
    <w:rsid w:val="00A44511"/>
    <w:rsid w:val="00A45243"/>
    <w:rsid w:val="00A5213C"/>
    <w:rsid w:val="00A54B45"/>
    <w:rsid w:val="00A63441"/>
    <w:rsid w:val="00A65B0A"/>
    <w:rsid w:val="00A6750E"/>
    <w:rsid w:val="00A71E41"/>
    <w:rsid w:val="00A72515"/>
    <w:rsid w:val="00A7335A"/>
    <w:rsid w:val="00A76E44"/>
    <w:rsid w:val="00A81B05"/>
    <w:rsid w:val="00A86C48"/>
    <w:rsid w:val="00A87FF6"/>
    <w:rsid w:val="00A93DE9"/>
    <w:rsid w:val="00A94605"/>
    <w:rsid w:val="00A95400"/>
    <w:rsid w:val="00A97CAB"/>
    <w:rsid w:val="00A97CFF"/>
    <w:rsid w:val="00A97FA2"/>
    <w:rsid w:val="00AA5303"/>
    <w:rsid w:val="00AA64B0"/>
    <w:rsid w:val="00AA736E"/>
    <w:rsid w:val="00AB0D9C"/>
    <w:rsid w:val="00AB1915"/>
    <w:rsid w:val="00AB6400"/>
    <w:rsid w:val="00AD0D54"/>
    <w:rsid w:val="00AD0DF5"/>
    <w:rsid w:val="00AE122A"/>
    <w:rsid w:val="00AE2F8F"/>
    <w:rsid w:val="00AE3E41"/>
    <w:rsid w:val="00B03739"/>
    <w:rsid w:val="00B14E58"/>
    <w:rsid w:val="00B158C7"/>
    <w:rsid w:val="00B17237"/>
    <w:rsid w:val="00B331A0"/>
    <w:rsid w:val="00B34FD4"/>
    <w:rsid w:val="00B35839"/>
    <w:rsid w:val="00B43221"/>
    <w:rsid w:val="00B43FA0"/>
    <w:rsid w:val="00B4525B"/>
    <w:rsid w:val="00B517EC"/>
    <w:rsid w:val="00B639D8"/>
    <w:rsid w:val="00B63EE5"/>
    <w:rsid w:val="00B70E99"/>
    <w:rsid w:val="00B7553C"/>
    <w:rsid w:val="00B77C78"/>
    <w:rsid w:val="00B8428C"/>
    <w:rsid w:val="00B84D7C"/>
    <w:rsid w:val="00B86C04"/>
    <w:rsid w:val="00B86C25"/>
    <w:rsid w:val="00B875B3"/>
    <w:rsid w:val="00B923F6"/>
    <w:rsid w:val="00B953D1"/>
    <w:rsid w:val="00B95A40"/>
    <w:rsid w:val="00B963F0"/>
    <w:rsid w:val="00BB0592"/>
    <w:rsid w:val="00BB0FEA"/>
    <w:rsid w:val="00BB1EDA"/>
    <w:rsid w:val="00BB45DA"/>
    <w:rsid w:val="00BB6E16"/>
    <w:rsid w:val="00BC1C8B"/>
    <w:rsid w:val="00BC2395"/>
    <w:rsid w:val="00BD563D"/>
    <w:rsid w:val="00BE06E3"/>
    <w:rsid w:val="00BE15AD"/>
    <w:rsid w:val="00BE629C"/>
    <w:rsid w:val="00BE6B8B"/>
    <w:rsid w:val="00BF0F23"/>
    <w:rsid w:val="00BF3B1B"/>
    <w:rsid w:val="00C02577"/>
    <w:rsid w:val="00C03619"/>
    <w:rsid w:val="00C03DF2"/>
    <w:rsid w:val="00C04177"/>
    <w:rsid w:val="00C0459D"/>
    <w:rsid w:val="00C06180"/>
    <w:rsid w:val="00C07576"/>
    <w:rsid w:val="00C10B92"/>
    <w:rsid w:val="00C10E88"/>
    <w:rsid w:val="00C12324"/>
    <w:rsid w:val="00C15D5A"/>
    <w:rsid w:val="00C21482"/>
    <w:rsid w:val="00C24FFC"/>
    <w:rsid w:val="00C265E2"/>
    <w:rsid w:val="00C26620"/>
    <w:rsid w:val="00C27CA1"/>
    <w:rsid w:val="00C30574"/>
    <w:rsid w:val="00C31CAF"/>
    <w:rsid w:val="00C31FE7"/>
    <w:rsid w:val="00C32ABF"/>
    <w:rsid w:val="00C358D3"/>
    <w:rsid w:val="00C3621F"/>
    <w:rsid w:val="00C37A72"/>
    <w:rsid w:val="00C506DB"/>
    <w:rsid w:val="00C53C4D"/>
    <w:rsid w:val="00C55AC5"/>
    <w:rsid w:val="00C620D6"/>
    <w:rsid w:val="00C70ED4"/>
    <w:rsid w:val="00C721B6"/>
    <w:rsid w:val="00C75AFC"/>
    <w:rsid w:val="00C80A72"/>
    <w:rsid w:val="00C82C8B"/>
    <w:rsid w:val="00C8501E"/>
    <w:rsid w:val="00C86768"/>
    <w:rsid w:val="00C90F0D"/>
    <w:rsid w:val="00C9126A"/>
    <w:rsid w:val="00C96863"/>
    <w:rsid w:val="00CB077B"/>
    <w:rsid w:val="00CC2B0D"/>
    <w:rsid w:val="00CC66A1"/>
    <w:rsid w:val="00CC733E"/>
    <w:rsid w:val="00CD5ABC"/>
    <w:rsid w:val="00CF3B65"/>
    <w:rsid w:val="00CF7771"/>
    <w:rsid w:val="00D01D90"/>
    <w:rsid w:val="00D01E55"/>
    <w:rsid w:val="00D0218F"/>
    <w:rsid w:val="00D027E3"/>
    <w:rsid w:val="00D05590"/>
    <w:rsid w:val="00D07718"/>
    <w:rsid w:val="00D10983"/>
    <w:rsid w:val="00D121C9"/>
    <w:rsid w:val="00D1354F"/>
    <w:rsid w:val="00D22231"/>
    <w:rsid w:val="00D30D44"/>
    <w:rsid w:val="00D337BE"/>
    <w:rsid w:val="00D40C3C"/>
    <w:rsid w:val="00D47F49"/>
    <w:rsid w:val="00D50E53"/>
    <w:rsid w:val="00D5149E"/>
    <w:rsid w:val="00D5213A"/>
    <w:rsid w:val="00D54EC3"/>
    <w:rsid w:val="00D5640B"/>
    <w:rsid w:val="00D6145D"/>
    <w:rsid w:val="00D6686B"/>
    <w:rsid w:val="00D71DB2"/>
    <w:rsid w:val="00D7685B"/>
    <w:rsid w:val="00D77F62"/>
    <w:rsid w:val="00D820AB"/>
    <w:rsid w:val="00D833EF"/>
    <w:rsid w:val="00D852B0"/>
    <w:rsid w:val="00D91504"/>
    <w:rsid w:val="00D915C7"/>
    <w:rsid w:val="00D94FB7"/>
    <w:rsid w:val="00DA261B"/>
    <w:rsid w:val="00DA272E"/>
    <w:rsid w:val="00DA5B6D"/>
    <w:rsid w:val="00DB2569"/>
    <w:rsid w:val="00DB3022"/>
    <w:rsid w:val="00DB5E35"/>
    <w:rsid w:val="00DC03C4"/>
    <w:rsid w:val="00DC0DBC"/>
    <w:rsid w:val="00DC2DD6"/>
    <w:rsid w:val="00DC2E0A"/>
    <w:rsid w:val="00DC4293"/>
    <w:rsid w:val="00DD3CB3"/>
    <w:rsid w:val="00DD4A0A"/>
    <w:rsid w:val="00DD59C5"/>
    <w:rsid w:val="00DF12A1"/>
    <w:rsid w:val="00DF7FC7"/>
    <w:rsid w:val="00E023FA"/>
    <w:rsid w:val="00E03830"/>
    <w:rsid w:val="00E17042"/>
    <w:rsid w:val="00E240BA"/>
    <w:rsid w:val="00E260BB"/>
    <w:rsid w:val="00E27FA1"/>
    <w:rsid w:val="00E30B15"/>
    <w:rsid w:val="00E33216"/>
    <w:rsid w:val="00E3332E"/>
    <w:rsid w:val="00E33B71"/>
    <w:rsid w:val="00E43C3E"/>
    <w:rsid w:val="00E51CB8"/>
    <w:rsid w:val="00E54586"/>
    <w:rsid w:val="00E54BD0"/>
    <w:rsid w:val="00E54C10"/>
    <w:rsid w:val="00E54E4A"/>
    <w:rsid w:val="00E56338"/>
    <w:rsid w:val="00E63348"/>
    <w:rsid w:val="00E64742"/>
    <w:rsid w:val="00E7050F"/>
    <w:rsid w:val="00E71FBA"/>
    <w:rsid w:val="00E74E41"/>
    <w:rsid w:val="00E779CA"/>
    <w:rsid w:val="00E84A74"/>
    <w:rsid w:val="00E8556A"/>
    <w:rsid w:val="00E87BDA"/>
    <w:rsid w:val="00E91410"/>
    <w:rsid w:val="00E931C1"/>
    <w:rsid w:val="00E94BE6"/>
    <w:rsid w:val="00E95288"/>
    <w:rsid w:val="00EA61B3"/>
    <w:rsid w:val="00EA6403"/>
    <w:rsid w:val="00EB354A"/>
    <w:rsid w:val="00EC128A"/>
    <w:rsid w:val="00ED5499"/>
    <w:rsid w:val="00EE2F4F"/>
    <w:rsid w:val="00EF007A"/>
    <w:rsid w:val="00EF1B7F"/>
    <w:rsid w:val="00EF1D29"/>
    <w:rsid w:val="00EF1E4C"/>
    <w:rsid w:val="00EF5B99"/>
    <w:rsid w:val="00EF7EE9"/>
    <w:rsid w:val="00F0365D"/>
    <w:rsid w:val="00F11E36"/>
    <w:rsid w:val="00F25ABC"/>
    <w:rsid w:val="00F26571"/>
    <w:rsid w:val="00F27A39"/>
    <w:rsid w:val="00F32DDC"/>
    <w:rsid w:val="00F37225"/>
    <w:rsid w:val="00F4266D"/>
    <w:rsid w:val="00F42C73"/>
    <w:rsid w:val="00F42EF9"/>
    <w:rsid w:val="00F44D0E"/>
    <w:rsid w:val="00F45D1F"/>
    <w:rsid w:val="00F47616"/>
    <w:rsid w:val="00F534C4"/>
    <w:rsid w:val="00F57999"/>
    <w:rsid w:val="00F656A8"/>
    <w:rsid w:val="00F66003"/>
    <w:rsid w:val="00F664A0"/>
    <w:rsid w:val="00F66EA5"/>
    <w:rsid w:val="00F7521E"/>
    <w:rsid w:val="00F8336B"/>
    <w:rsid w:val="00F8665D"/>
    <w:rsid w:val="00F86D95"/>
    <w:rsid w:val="00F9035B"/>
    <w:rsid w:val="00F90B14"/>
    <w:rsid w:val="00F91696"/>
    <w:rsid w:val="00F95061"/>
    <w:rsid w:val="00F97258"/>
    <w:rsid w:val="00F97CD1"/>
    <w:rsid w:val="00FA2B7C"/>
    <w:rsid w:val="00FB1113"/>
    <w:rsid w:val="00FB173C"/>
    <w:rsid w:val="00FB3D64"/>
    <w:rsid w:val="00FC1F6F"/>
    <w:rsid w:val="00FC66C6"/>
    <w:rsid w:val="00FD2144"/>
    <w:rsid w:val="00FD7ABE"/>
    <w:rsid w:val="00FE1176"/>
    <w:rsid w:val="00FE2B4F"/>
    <w:rsid w:val="00FE3039"/>
    <w:rsid w:val="00FE4995"/>
    <w:rsid w:val="00FE7B04"/>
    <w:rsid w:val="00FF1C8D"/>
    <w:rsid w:val="00FF339C"/>
    <w:rsid w:val="00FF44FE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64804AA"/>
  <w15:docId w15:val="{9E897DA8-1081-4DAA-9DD9-A5F354EF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0983"/>
    <w:rPr>
      <w:rFonts w:ascii="Times New Roman" w:eastAsia="Times New Roman" w:hAnsi="Times New Roman" w:cs="Times New Roman"/>
      <w:lang w:val="en-BE" w:eastAsia="en-GB"/>
    </w:rPr>
  </w:style>
  <w:style w:type="paragraph" w:styleId="Heading3">
    <w:name w:val="heading 3"/>
    <w:basedOn w:val="Normal"/>
    <w:link w:val="Heading3Char"/>
    <w:uiPriority w:val="9"/>
    <w:qFormat/>
    <w:rsid w:val="00B14E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character" w:styleId="CommentReference">
    <w:name w:val="annotation reference"/>
    <w:basedOn w:val="DefaultParagraphFont"/>
    <w:uiPriority w:val="99"/>
    <w:semiHidden/>
    <w:unhideWhenUsed/>
    <w:rsid w:val="00C5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A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AC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C5"/>
    <w:rPr>
      <w:rFonts w:eastAsiaTheme="minorEastAsia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344D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44D6"/>
  </w:style>
  <w:style w:type="character" w:customStyle="1" w:styleId="FootnoteTextChar">
    <w:name w:val="Footnote Text Char"/>
    <w:basedOn w:val="DefaultParagraphFont"/>
    <w:link w:val="FootnoteText"/>
    <w:uiPriority w:val="99"/>
    <w:rsid w:val="009344D6"/>
    <w:rPr>
      <w:rFonts w:eastAsiaTheme="minorEastAsia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9344D6"/>
    <w:rPr>
      <w:vertAlign w:val="superscript"/>
    </w:rPr>
  </w:style>
  <w:style w:type="table" w:styleId="TableGrid">
    <w:name w:val="Table Grid"/>
    <w:basedOn w:val="TableNormal"/>
    <w:uiPriority w:val="39"/>
    <w:rsid w:val="00E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14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8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4E5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AB1915"/>
    <w:rPr>
      <w:rFonts w:eastAsiaTheme="minorEastAsia"/>
      <w:sz w:val="22"/>
      <w:szCs w:val="22"/>
      <w:lang w:val="en-US" w:eastAsia="zh-CN"/>
    </w:rPr>
  </w:style>
  <w:style w:type="character" w:styleId="UnresolvedMention">
    <w:name w:val="Unresolved Mention"/>
    <w:basedOn w:val="DefaultParagraphFont"/>
    <w:uiPriority w:val="99"/>
    <w:rsid w:val="00B92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5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webinar/register/WN_c5XUEqDpQS-WUFtmk9VB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rcst.org/about-ercst/valu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CC184E-0D98-8A49-8786-975523C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Cecchetti</dc:creator>
  <cp:keywords/>
  <dc:description/>
  <cp:lastModifiedBy>DD</cp:lastModifiedBy>
  <cp:revision>5</cp:revision>
  <cp:lastPrinted>2021-11-15T14:55:00Z</cp:lastPrinted>
  <dcterms:created xsi:type="dcterms:W3CDTF">2021-11-24T06:42:00Z</dcterms:created>
  <dcterms:modified xsi:type="dcterms:W3CDTF">2021-11-25T12:46:00Z</dcterms:modified>
</cp:coreProperties>
</file>